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75" w:rsidRDefault="00522075" w:rsidP="00522075">
      <w:pPr>
        <w:rPr>
          <w:sz w:val="28"/>
          <w:szCs w:val="28"/>
        </w:rPr>
      </w:pPr>
    </w:p>
    <w:p w:rsidR="00522075" w:rsidRDefault="00522075" w:rsidP="00522075">
      <w:pPr>
        <w:rPr>
          <w:sz w:val="28"/>
          <w:szCs w:val="28"/>
        </w:rPr>
      </w:pPr>
    </w:p>
    <w:p w:rsidR="002105DE" w:rsidRDefault="002105DE" w:rsidP="002105DE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476250" cy="64389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DE" w:rsidRDefault="002105DE" w:rsidP="002105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2105DE" w:rsidRDefault="002105DE" w:rsidP="002105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2105DE" w:rsidRDefault="002105DE" w:rsidP="002105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2105DE" w:rsidRDefault="002105DE" w:rsidP="002105DE">
      <w:pPr>
        <w:jc w:val="center"/>
        <w:rPr>
          <w:b/>
          <w:sz w:val="44"/>
        </w:rPr>
      </w:pPr>
      <w:r>
        <w:rPr>
          <w:b/>
          <w:sz w:val="48"/>
        </w:rPr>
        <w:t>РАСПОРЯЖЕНИЕ</w:t>
      </w:r>
    </w:p>
    <w:p w:rsidR="002105DE" w:rsidRDefault="002105DE" w:rsidP="002105DE">
      <w:pPr>
        <w:jc w:val="center"/>
        <w:rPr>
          <w:sz w:val="30"/>
        </w:rPr>
      </w:pPr>
    </w:p>
    <w:p w:rsidR="002105DE" w:rsidRDefault="002105DE" w:rsidP="002105DE">
      <w:pPr>
        <w:rPr>
          <w:sz w:val="22"/>
        </w:rPr>
      </w:pPr>
      <w:r>
        <w:rPr>
          <w:sz w:val="22"/>
        </w:rPr>
        <w:t xml:space="preserve">от    " </w:t>
      </w:r>
      <w:r w:rsidR="009337EC">
        <w:rPr>
          <w:sz w:val="22"/>
        </w:rPr>
        <w:t>15</w:t>
      </w:r>
      <w:r>
        <w:rPr>
          <w:sz w:val="22"/>
        </w:rPr>
        <w:t xml:space="preserve"> " </w:t>
      </w:r>
      <w:r w:rsidR="009337EC">
        <w:rPr>
          <w:sz w:val="22"/>
        </w:rPr>
        <w:t xml:space="preserve">апреля </w:t>
      </w:r>
      <w:r>
        <w:rPr>
          <w:sz w:val="22"/>
        </w:rPr>
        <w:t xml:space="preserve"> 20</w:t>
      </w:r>
      <w:r w:rsidR="009337EC">
        <w:rPr>
          <w:sz w:val="22"/>
        </w:rPr>
        <w:t>14</w:t>
      </w:r>
      <w:r>
        <w:rPr>
          <w:sz w:val="22"/>
        </w:rPr>
        <w:t xml:space="preserve"> г.  № </w:t>
      </w:r>
      <w:r w:rsidR="009337EC">
        <w:rPr>
          <w:sz w:val="22"/>
        </w:rPr>
        <w:t>108</w:t>
      </w:r>
    </w:p>
    <w:p w:rsidR="002105DE" w:rsidRDefault="002105DE" w:rsidP="002105DE">
      <w:pPr>
        <w:rPr>
          <w:sz w:val="22"/>
        </w:rPr>
      </w:pPr>
      <w:r>
        <w:rPr>
          <w:sz w:val="22"/>
        </w:rPr>
        <w:t xml:space="preserve">                         г. Калач</w:t>
      </w:r>
    </w:p>
    <w:p w:rsidR="00522075" w:rsidRDefault="00522075" w:rsidP="00522075">
      <w:pPr>
        <w:rPr>
          <w:b/>
        </w:rPr>
      </w:pPr>
    </w:p>
    <w:p w:rsidR="00E83755" w:rsidRDefault="00E83755" w:rsidP="00522075">
      <w:pPr>
        <w:rPr>
          <w:b/>
        </w:rPr>
      </w:pPr>
    </w:p>
    <w:p w:rsidR="00522075" w:rsidRPr="00522075" w:rsidRDefault="00522075" w:rsidP="00522075">
      <w:pPr>
        <w:rPr>
          <w:b/>
        </w:rPr>
      </w:pPr>
      <w:r w:rsidRPr="00522075">
        <w:rPr>
          <w:b/>
        </w:rPr>
        <w:t xml:space="preserve">Об утверждении Модели компетенций </w:t>
      </w:r>
    </w:p>
    <w:p w:rsidR="00522075" w:rsidRPr="00522075" w:rsidRDefault="00522075" w:rsidP="00522075">
      <w:pPr>
        <w:rPr>
          <w:b/>
        </w:rPr>
      </w:pPr>
      <w:r w:rsidRPr="00522075">
        <w:rPr>
          <w:b/>
        </w:rPr>
        <w:t xml:space="preserve">муниципальных служащих, осуществляющих </w:t>
      </w:r>
    </w:p>
    <w:p w:rsidR="00522075" w:rsidRPr="00522075" w:rsidRDefault="00522075" w:rsidP="00522075">
      <w:pPr>
        <w:rPr>
          <w:b/>
        </w:rPr>
      </w:pPr>
      <w:r w:rsidRPr="00522075">
        <w:rPr>
          <w:b/>
        </w:rPr>
        <w:t xml:space="preserve">функции по обеспечению </w:t>
      </w:r>
      <w:proofErr w:type="gramStart"/>
      <w:r w:rsidRPr="00522075">
        <w:rPr>
          <w:b/>
        </w:rPr>
        <w:t>благоприятного</w:t>
      </w:r>
      <w:proofErr w:type="gramEnd"/>
      <w:r w:rsidRPr="00522075">
        <w:rPr>
          <w:b/>
        </w:rPr>
        <w:t xml:space="preserve"> </w:t>
      </w:r>
    </w:p>
    <w:p w:rsidR="00522075" w:rsidRPr="00522075" w:rsidRDefault="00522075" w:rsidP="00522075">
      <w:pPr>
        <w:rPr>
          <w:b/>
        </w:rPr>
      </w:pPr>
      <w:r w:rsidRPr="00522075">
        <w:rPr>
          <w:b/>
        </w:rPr>
        <w:t xml:space="preserve">инвестиционного климата </w:t>
      </w:r>
    </w:p>
    <w:p w:rsidR="00522075" w:rsidRPr="00522075" w:rsidRDefault="00522075" w:rsidP="00522075">
      <w:pPr>
        <w:rPr>
          <w:b/>
        </w:rPr>
      </w:pPr>
      <w:r w:rsidRPr="00522075">
        <w:rPr>
          <w:b/>
        </w:rPr>
        <w:t xml:space="preserve">в </w:t>
      </w:r>
      <w:r>
        <w:rPr>
          <w:b/>
        </w:rPr>
        <w:t>Калачеев</w:t>
      </w:r>
      <w:r w:rsidRPr="00522075">
        <w:rPr>
          <w:b/>
        </w:rPr>
        <w:t>ском муниципальном районе</w:t>
      </w:r>
    </w:p>
    <w:p w:rsidR="00FF19AA" w:rsidRDefault="00FF19AA" w:rsidP="000E789A">
      <w:pPr>
        <w:jc w:val="both"/>
      </w:pPr>
    </w:p>
    <w:p w:rsidR="00E83755" w:rsidRPr="000E789A" w:rsidRDefault="00E83755" w:rsidP="000E789A">
      <w:pPr>
        <w:jc w:val="both"/>
      </w:pPr>
    </w:p>
    <w:p w:rsidR="00FF19AA" w:rsidRPr="000E789A" w:rsidRDefault="00522075" w:rsidP="00E83755">
      <w:pPr>
        <w:pStyle w:val="ConsPlusNormal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0E789A">
        <w:rPr>
          <w:rFonts w:ascii="Times New Roman" w:hAnsi="Times New Roman" w:cs="Times New Roman"/>
          <w:spacing w:val="-10"/>
          <w:sz w:val="24"/>
          <w:szCs w:val="24"/>
        </w:rPr>
        <w:t>Руководствуясь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E789A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казом Президента Российской Федерации от </w:t>
      </w:r>
      <w:r w:rsidRPr="000E789A">
        <w:rPr>
          <w:rFonts w:ascii="Times New Roman" w:hAnsi="Times New Roman" w:cs="Times New Roman"/>
          <w:spacing w:val="-10"/>
          <w:sz w:val="24"/>
          <w:szCs w:val="24"/>
        </w:rPr>
        <w:t>10.09.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>2012 г</w:t>
      </w:r>
      <w:r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 № 1276 «Об оценке эффективности деятельности</w:t>
      </w:r>
      <w:r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 руководителей федеральных </w:t>
      </w:r>
      <w:r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>органов исполнительной власти и высших должностных лиц субъектов Российской Федерации по созданию благоприятных условий ведения предпринимательской деятельности»</w:t>
      </w:r>
      <w:r w:rsidR="000E789A" w:rsidRPr="000E789A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0E78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E789A" w:rsidRPr="000E789A">
        <w:rPr>
          <w:rFonts w:ascii="Times New Roman" w:hAnsi="Times New Roman" w:cs="Times New Roman"/>
          <w:spacing w:val="-10"/>
          <w:sz w:val="24"/>
          <w:szCs w:val="24"/>
        </w:rPr>
        <w:t>распоряжением администрации Калачеевского муниципального района от 21.11.2013 г. № 479а «</w:t>
      </w:r>
      <w:r w:rsidR="000E789A" w:rsidRPr="000E789A">
        <w:rPr>
          <w:rFonts w:ascii="Times New Roman" w:hAnsi="Times New Roman" w:cs="Times New Roman"/>
          <w:sz w:val="24"/>
          <w:szCs w:val="24"/>
        </w:rPr>
        <w:t>Об утверждении Дорожной карты внедрения стандарта деятельности администрации Калачеевского муниципального района Воронежской области по обеспечению благоприятного инвестиционного климата в</w:t>
      </w:r>
      <w:proofErr w:type="gramEnd"/>
      <w:r w:rsidR="000E789A" w:rsidRPr="000E789A">
        <w:rPr>
          <w:rFonts w:ascii="Times New Roman" w:hAnsi="Times New Roman" w:cs="Times New Roman"/>
          <w:sz w:val="24"/>
          <w:szCs w:val="24"/>
        </w:rPr>
        <w:t xml:space="preserve"> Калачеевском муниципальном </w:t>
      </w:r>
      <w:proofErr w:type="gramStart"/>
      <w:r w:rsidR="000E789A" w:rsidRPr="000E789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6F6D67">
        <w:rPr>
          <w:rFonts w:ascii="Times New Roman" w:hAnsi="Times New Roman" w:cs="Times New Roman"/>
          <w:sz w:val="24"/>
          <w:szCs w:val="24"/>
        </w:rPr>
        <w:t>»</w:t>
      </w:r>
      <w:r w:rsidR="00FF19AA"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</w:p>
    <w:p w:rsidR="000E789A" w:rsidRDefault="00FF19AA" w:rsidP="00E83755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E789A">
        <w:rPr>
          <w:rFonts w:ascii="Times New Roman" w:hAnsi="Times New Roman" w:cs="Times New Roman"/>
          <w:spacing w:val="-10"/>
          <w:sz w:val="24"/>
          <w:szCs w:val="24"/>
        </w:rPr>
        <w:t>Утвердить прилагаем</w:t>
      </w:r>
      <w:r w:rsidR="000E789A">
        <w:rPr>
          <w:rFonts w:ascii="Times New Roman" w:hAnsi="Times New Roman" w:cs="Times New Roman"/>
          <w:spacing w:val="-10"/>
          <w:sz w:val="24"/>
          <w:szCs w:val="24"/>
        </w:rPr>
        <w:t>ые</w:t>
      </w:r>
      <w:r w:rsidR="00E83755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FF19AA" w:rsidRDefault="00FF19AA" w:rsidP="00E83755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E789A">
        <w:rPr>
          <w:rFonts w:ascii="Times New Roman" w:hAnsi="Times New Roman" w:cs="Times New Roman"/>
          <w:spacing w:val="-10"/>
          <w:sz w:val="24"/>
          <w:szCs w:val="24"/>
        </w:rPr>
        <w:t xml:space="preserve">Модель компетенций муниципальных служащих, осуществляющих функции по обеспечению благоприятного инвестиционного климата в </w:t>
      </w:r>
      <w:r w:rsidR="00522075" w:rsidRPr="000E789A">
        <w:rPr>
          <w:rFonts w:ascii="Times New Roman" w:hAnsi="Times New Roman" w:cs="Times New Roman"/>
          <w:sz w:val="24"/>
          <w:szCs w:val="24"/>
        </w:rPr>
        <w:t>Калачеев</w:t>
      </w:r>
      <w:r w:rsidRPr="000E789A">
        <w:rPr>
          <w:rFonts w:ascii="Times New Roman" w:hAnsi="Times New Roman" w:cs="Times New Roman"/>
          <w:sz w:val="24"/>
          <w:szCs w:val="24"/>
        </w:rPr>
        <w:t xml:space="preserve">ском муниципальном </w:t>
      </w:r>
      <w:r w:rsidRPr="000E789A">
        <w:rPr>
          <w:rFonts w:ascii="Times New Roman" w:hAnsi="Times New Roman" w:cs="Times New Roman"/>
          <w:spacing w:val="-10"/>
          <w:sz w:val="24"/>
          <w:szCs w:val="24"/>
        </w:rPr>
        <w:t>районе</w:t>
      </w:r>
      <w:r w:rsidR="00522075" w:rsidRPr="000E789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83755" w:rsidRPr="00E83755" w:rsidRDefault="00E83755" w:rsidP="00E83755">
      <w:pPr>
        <w:ind w:firstLine="720"/>
        <w:jc w:val="both"/>
      </w:pPr>
      <w:r>
        <w:rPr>
          <w:spacing w:val="-10"/>
        </w:rPr>
        <w:t>1</w:t>
      </w:r>
      <w:r w:rsidRPr="00E83755">
        <w:rPr>
          <w:spacing w:val="-10"/>
        </w:rPr>
        <w:t xml:space="preserve">.2. </w:t>
      </w:r>
      <w:r w:rsidRPr="00E83755">
        <w:t xml:space="preserve">Перечень дополнительных квалификационных требований к профессиональным знаниям и навыкам </w:t>
      </w:r>
      <w:r>
        <w:t>муниципальных</w:t>
      </w:r>
      <w:r w:rsidRPr="00E83755">
        <w:t xml:space="preserve"> служащих</w:t>
      </w:r>
      <w:r>
        <w:t>,</w:t>
      </w:r>
      <w:r w:rsidRPr="00E83755">
        <w:t xml:space="preserve"> осуществляющих функции по обеспечению благоприятного инвестиционного климата </w:t>
      </w:r>
      <w:r>
        <w:t>на территории Калачеевского муниципального района.</w:t>
      </w:r>
    </w:p>
    <w:p w:rsidR="00FF19AA" w:rsidRPr="00522075" w:rsidRDefault="00FF19AA" w:rsidP="00E83755">
      <w:pPr>
        <w:ind w:firstLine="720"/>
        <w:jc w:val="both"/>
        <w:rPr>
          <w:spacing w:val="-10"/>
        </w:rPr>
      </w:pPr>
      <w:r w:rsidRPr="00522075">
        <w:rPr>
          <w:spacing w:val="-10"/>
        </w:rPr>
        <w:t xml:space="preserve">2. </w:t>
      </w:r>
      <w:proofErr w:type="gramStart"/>
      <w:r w:rsidRPr="00522075">
        <w:rPr>
          <w:spacing w:val="-10"/>
        </w:rPr>
        <w:t>Контроль за</w:t>
      </w:r>
      <w:proofErr w:type="gramEnd"/>
      <w:r w:rsidRPr="00522075">
        <w:rPr>
          <w:spacing w:val="-10"/>
        </w:rPr>
        <w:t xml:space="preserve"> исполнением настоящего распоряжения оставляю за собой.</w:t>
      </w:r>
    </w:p>
    <w:p w:rsidR="00FF19AA" w:rsidRDefault="00FF19AA" w:rsidP="00E837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755" w:rsidRPr="00522075" w:rsidRDefault="00E83755" w:rsidP="00E837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755" w:rsidRPr="00E83755" w:rsidRDefault="00FF19AA" w:rsidP="00E837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55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FF19AA" w:rsidRPr="00E83755" w:rsidRDefault="00E83755" w:rsidP="00E83755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83755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  <w:r w:rsidR="00FF19AA" w:rsidRPr="00E837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19AA" w:rsidRPr="00E8375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 w:rsidRPr="00E83755">
        <w:rPr>
          <w:rFonts w:ascii="Times New Roman" w:hAnsi="Times New Roman" w:cs="Times New Roman"/>
          <w:b/>
          <w:sz w:val="24"/>
          <w:szCs w:val="24"/>
        </w:rPr>
        <w:t xml:space="preserve">Н.Т. </w:t>
      </w:r>
      <w:proofErr w:type="spellStart"/>
      <w:r w:rsidRPr="00E83755">
        <w:rPr>
          <w:rFonts w:ascii="Times New Roman" w:hAnsi="Times New Roman" w:cs="Times New Roman"/>
          <w:b/>
          <w:sz w:val="24"/>
          <w:szCs w:val="24"/>
        </w:rPr>
        <w:t>Котолевский</w:t>
      </w:r>
      <w:proofErr w:type="spellEnd"/>
    </w:p>
    <w:p w:rsidR="00FF19AA" w:rsidRPr="00522075" w:rsidRDefault="00FF19AA" w:rsidP="00FF19AA"/>
    <w:p w:rsidR="00FF19AA" w:rsidRDefault="00FF19AA" w:rsidP="00FF19AA">
      <w:pPr>
        <w:rPr>
          <w:sz w:val="28"/>
          <w:szCs w:val="28"/>
        </w:rPr>
      </w:pPr>
    </w:p>
    <w:p w:rsidR="00FF19AA" w:rsidRDefault="00FF19AA" w:rsidP="00FF19AA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  <w:sz w:val="28"/>
          <w:szCs w:val="28"/>
        </w:rPr>
      </w:pPr>
    </w:p>
    <w:p w:rsidR="00FF19AA" w:rsidRDefault="00FF19AA" w:rsidP="00FF19AA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  <w:sz w:val="28"/>
          <w:szCs w:val="28"/>
        </w:rPr>
      </w:pPr>
    </w:p>
    <w:p w:rsidR="00FF19AA" w:rsidRDefault="00FF19AA" w:rsidP="00FF19AA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  <w:sz w:val="28"/>
          <w:szCs w:val="28"/>
        </w:rPr>
      </w:pPr>
    </w:p>
    <w:p w:rsidR="00FF19AA" w:rsidRDefault="00FF19AA" w:rsidP="00FF19AA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  <w:sz w:val="28"/>
          <w:szCs w:val="28"/>
        </w:rPr>
      </w:pPr>
    </w:p>
    <w:p w:rsidR="00C62EE0" w:rsidRPr="009337EC" w:rsidRDefault="00C62EE0" w:rsidP="00C62EE0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lastRenderedPageBreak/>
        <w:t>УТВЕРЖДЕН</w:t>
      </w:r>
      <w:r w:rsidR="006F6D67">
        <w:rPr>
          <w:rFonts w:eastAsia="Arial Unicode MS"/>
        </w:rPr>
        <w:t>А</w:t>
      </w:r>
    </w:p>
    <w:p w:rsidR="00C62EE0" w:rsidRPr="009337EC" w:rsidRDefault="00C62EE0" w:rsidP="00C62EE0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t>распоряжением администрации</w:t>
      </w:r>
    </w:p>
    <w:p w:rsidR="00C62EE0" w:rsidRPr="009337EC" w:rsidRDefault="00C62EE0" w:rsidP="00C62EE0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t>Калачеевского муниципального района</w:t>
      </w:r>
    </w:p>
    <w:p w:rsidR="00C62EE0" w:rsidRPr="009337EC" w:rsidRDefault="00C62EE0" w:rsidP="00C62EE0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t>от 15.04.2014 г. № 108</w:t>
      </w: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Pr="006B526E" w:rsidRDefault="009E23E9" w:rsidP="00C62EE0">
      <w:pPr>
        <w:widowControl w:val="0"/>
        <w:autoSpaceDE w:val="0"/>
        <w:autoSpaceDN w:val="0"/>
        <w:adjustRightInd w:val="0"/>
        <w:jc w:val="center"/>
        <w:outlineLvl w:val="0"/>
        <w:rPr>
          <w:rFonts w:eastAsia="Arial Unicode MS"/>
          <w:b/>
        </w:rPr>
      </w:pPr>
      <w:r w:rsidRPr="006B526E">
        <w:rPr>
          <w:rFonts w:eastAsia="Arial Unicode MS"/>
          <w:b/>
        </w:rPr>
        <w:t>Модель компетенций</w:t>
      </w:r>
    </w:p>
    <w:p w:rsidR="009E23E9" w:rsidRPr="006B526E" w:rsidRDefault="009E23E9" w:rsidP="00C62EE0">
      <w:pPr>
        <w:widowControl w:val="0"/>
        <w:autoSpaceDE w:val="0"/>
        <w:autoSpaceDN w:val="0"/>
        <w:adjustRightInd w:val="0"/>
        <w:jc w:val="center"/>
        <w:outlineLvl w:val="0"/>
        <w:rPr>
          <w:rFonts w:eastAsia="Arial Unicode MS"/>
          <w:b/>
        </w:rPr>
      </w:pPr>
      <w:r w:rsidRPr="006B526E">
        <w:rPr>
          <w:rFonts w:eastAsia="Arial Unicode MS"/>
          <w:b/>
        </w:rPr>
        <w:t>муниципальных служащих, осуществляющих функции по обеспечению</w:t>
      </w:r>
    </w:p>
    <w:p w:rsidR="009E23E9" w:rsidRPr="006B526E" w:rsidRDefault="009E23E9" w:rsidP="00C62EE0">
      <w:pPr>
        <w:widowControl w:val="0"/>
        <w:autoSpaceDE w:val="0"/>
        <w:autoSpaceDN w:val="0"/>
        <w:adjustRightInd w:val="0"/>
        <w:jc w:val="center"/>
        <w:outlineLvl w:val="0"/>
        <w:rPr>
          <w:rFonts w:eastAsia="Arial Unicode MS"/>
          <w:b/>
        </w:rPr>
      </w:pPr>
      <w:r w:rsidRPr="006B526E">
        <w:rPr>
          <w:rFonts w:eastAsia="Arial Unicode MS"/>
          <w:b/>
        </w:rPr>
        <w:t>благоприятного инвестиционного климата в Калачеевском муниципальном районе</w:t>
      </w: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Pr="006B526E" w:rsidRDefault="009E23E9" w:rsidP="00762513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eastAsia="Arial Unicode MS"/>
        </w:rPr>
      </w:pPr>
      <w:r w:rsidRPr="006B526E">
        <w:rPr>
          <w:rFonts w:eastAsia="Arial Unicode MS"/>
        </w:rPr>
        <w:t>Базовые компетенции</w:t>
      </w:r>
      <w:r w:rsidR="00037BBE">
        <w:rPr>
          <w:rFonts w:eastAsia="Arial Unicode MS"/>
        </w:rPr>
        <w:t xml:space="preserve"> (</w:t>
      </w:r>
      <w:r w:rsidR="00762513">
        <w:rPr>
          <w:rFonts w:eastAsia="Arial Unicode MS"/>
        </w:rPr>
        <w:t>в соответствии</w:t>
      </w:r>
      <w:r w:rsidR="00037BBE">
        <w:rPr>
          <w:rFonts w:eastAsia="Arial Unicode MS"/>
        </w:rPr>
        <w:t xml:space="preserve"> </w:t>
      </w:r>
      <w:r w:rsidR="00762513">
        <w:rPr>
          <w:rFonts w:eastAsia="Arial Unicode MS"/>
        </w:rPr>
        <w:t xml:space="preserve">с </w:t>
      </w:r>
      <w:r w:rsidR="00037BBE">
        <w:rPr>
          <w:rFonts w:eastAsia="Arial Unicode MS"/>
        </w:rPr>
        <w:t>Закон</w:t>
      </w:r>
      <w:r w:rsidR="00762513">
        <w:rPr>
          <w:rFonts w:eastAsia="Arial Unicode MS"/>
        </w:rPr>
        <w:t>ами</w:t>
      </w:r>
      <w:r w:rsidR="00037BBE">
        <w:rPr>
          <w:rFonts w:eastAsia="Arial Unicode MS"/>
        </w:rPr>
        <w:t xml:space="preserve"> о муниципальной службе РФ </w:t>
      </w:r>
      <w:r w:rsidR="00762513">
        <w:rPr>
          <w:rFonts w:eastAsia="Arial Unicode MS"/>
        </w:rPr>
        <w:t xml:space="preserve">(№25-ФЗ </w:t>
      </w:r>
      <w:r w:rsidR="00037BBE">
        <w:rPr>
          <w:rFonts w:eastAsia="Arial Unicode MS"/>
        </w:rPr>
        <w:t>от 02.03.2007 г.</w:t>
      </w:r>
      <w:r w:rsidR="00762513">
        <w:rPr>
          <w:rFonts w:eastAsia="Arial Unicode MS"/>
        </w:rPr>
        <w:t>)</w:t>
      </w:r>
      <w:r w:rsidR="00037BBE">
        <w:rPr>
          <w:rFonts w:eastAsia="Arial Unicode MS"/>
        </w:rPr>
        <w:t xml:space="preserve"> и Воронежской области (№ 175-ОЗ от 30.05.2007 г.)</w:t>
      </w:r>
      <w:r w:rsidR="006F6D67">
        <w:rPr>
          <w:rFonts w:eastAsia="Arial Unicode MS"/>
        </w:rPr>
        <w:t>, решением Совета народных депутатов Калачеевского муниципального района от 01.04.2011 г. № 194 «Об утверждении Кодекса этики и служебного поведения муниципальных служащих администрации Калачеевского муниципального района»</w:t>
      </w:r>
      <w:r w:rsidR="00762513">
        <w:rPr>
          <w:rFonts w:eastAsia="Arial Unicode MS"/>
        </w:rPr>
        <w:t>)</w:t>
      </w:r>
      <w:r w:rsidRPr="006B526E">
        <w:rPr>
          <w:rFonts w:eastAsia="Arial Unicode MS"/>
        </w:rPr>
        <w:t>:</w:t>
      </w:r>
    </w:p>
    <w:p w:rsidR="009E23E9" w:rsidRDefault="004F5413" w:rsidP="00762513">
      <w:pPr>
        <w:pStyle w:val="a5"/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о</w:t>
      </w:r>
      <w:r w:rsidR="009E23E9">
        <w:rPr>
          <w:rFonts w:eastAsia="Arial Unicode MS"/>
        </w:rPr>
        <w:t>риентация на результат</w:t>
      </w:r>
      <w:r>
        <w:rPr>
          <w:rFonts w:eastAsia="Arial Unicode MS"/>
        </w:rPr>
        <w:t>;</w:t>
      </w:r>
    </w:p>
    <w:p w:rsidR="009E23E9" w:rsidRDefault="004F5413" w:rsidP="00762513">
      <w:pPr>
        <w:pStyle w:val="a5"/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о</w:t>
      </w:r>
      <w:r w:rsidR="009E23E9">
        <w:rPr>
          <w:rFonts w:eastAsia="Arial Unicode MS"/>
        </w:rPr>
        <w:t>риентация на инвестора</w:t>
      </w:r>
      <w:r>
        <w:rPr>
          <w:rFonts w:eastAsia="Arial Unicode MS"/>
        </w:rPr>
        <w:t>;</w:t>
      </w:r>
    </w:p>
    <w:p w:rsidR="009E23E9" w:rsidRPr="004F5413" w:rsidRDefault="004F5413" w:rsidP="00762513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и</w:t>
      </w:r>
      <w:r w:rsidR="009E23E9" w:rsidRPr="004F5413">
        <w:rPr>
          <w:rFonts w:eastAsia="Arial Unicode MS"/>
        </w:rPr>
        <w:t>нициативность</w:t>
      </w:r>
      <w:r>
        <w:rPr>
          <w:rFonts w:eastAsia="Arial Unicode MS"/>
        </w:rPr>
        <w:t>;</w:t>
      </w:r>
    </w:p>
    <w:p w:rsidR="009E23E9" w:rsidRDefault="004F5413" w:rsidP="00762513">
      <w:pPr>
        <w:pStyle w:val="a5"/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а</w:t>
      </w:r>
      <w:r w:rsidR="009E23E9">
        <w:rPr>
          <w:rFonts w:eastAsia="Arial Unicode MS"/>
        </w:rPr>
        <w:t>налитическое мышление</w:t>
      </w:r>
      <w:r>
        <w:rPr>
          <w:rFonts w:eastAsia="Arial Unicode MS"/>
        </w:rPr>
        <w:t>;</w:t>
      </w:r>
    </w:p>
    <w:p w:rsidR="009E23E9" w:rsidRPr="004F5413" w:rsidRDefault="004F5413" w:rsidP="00762513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с</w:t>
      </w:r>
      <w:r w:rsidR="009E23E9" w:rsidRPr="004F5413">
        <w:rPr>
          <w:rFonts w:eastAsia="Arial Unicode MS"/>
        </w:rPr>
        <w:t>облюдение законности</w:t>
      </w:r>
      <w:r>
        <w:rPr>
          <w:rFonts w:eastAsia="Arial Unicode MS"/>
        </w:rPr>
        <w:t>;</w:t>
      </w:r>
    </w:p>
    <w:p w:rsidR="009E23E9" w:rsidRDefault="004F5413" w:rsidP="00762513">
      <w:pPr>
        <w:pStyle w:val="a5"/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а</w:t>
      </w:r>
      <w:r w:rsidR="009E23E9">
        <w:rPr>
          <w:rFonts w:eastAsia="Arial Unicode MS"/>
        </w:rPr>
        <w:t>ктивное использование информационно-коммуникационных технологий</w:t>
      </w:r>
      <w:r>
        <w:rPr>
          <w:rFonts w:eastAsia="Arial Unicode MS"/>
        </w:rPr>
        <w:t>;</w:t>
      </w:r>
    </w:p>
    <w:p w:rsidR="009E23E9" w:rsidRDefault="004F5413" w:rsidP="00762513">
      <w:pPr>
        <w:pStyle w:val="a5"/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с</w:t>
      </w:r>
      <w:r w:rsidR="009E23E9">
        <w:rPr>
          <w:rFonts w:eastAsia="Arial Unicode MS"/>
        </w:rPr>
        <w:t>отрудничество</w:t>
      </w:r>
      <w:r>
        <w:rPr>
          <w:rFonts w:eastAsia="Arial Unicode MS"/>
        </w:rPr>
        <w:t>;</w:t>
      </w:r>
    </w:p>
    <w:p w:rsidR="009E23E9" w:rsidRPr="004F5413" w:rsidRDefault="004F5413" w:rsidP="00762513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б</w:t>
      </w:r>
      <w:r w:rsidR="009E23E9" w:rsidRPr="004F5413">
        <w:rPr>
          <w:rFonts w:eastAsia="Arial Unicode MS"/>
        </w:rPr>
        <w:t>езупречное выполнение своих обязанностей</w:t>
      </w:r>
      <w:r>
        <w:rPr>
          <w:rFonts w:eastAsia="Arial Unicode MS"/>
        </w:rPr>
        <w:t>.</w:t>
      </w:r>
    </w:p>
    <w:p w:rsidR="009E23E9" w:rsidRDefault="009E23E9" w:rsidP="004F5413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Arial Unicode MS"/>
        </w:rPr>
      </w:pPr>
    </w:p>
    <w:p w:rsidR="009E23E9" w:rsidRDefault="009E23E9" w:rsidP="004F5413">
      <w:pPr>
        <w:widowControl w:val="0"/>
        <w:autoSpaceDE w:val="0"/>
        <w:autoSpaceDN w:val="0"/>
        <w:adjustRightInd w:val="0"/>
        <w:ind w:firstLine="709"/>
        <w:outlineLvl w:val="0"/>
        <w:rPr>
          <w:rFonts w:eastAsia="Arial Unicode MS"/>
        </w:rPr>
      </w:pPr>
      <w:r>
        <w:rPr>
          <w:rFonts w:eastAsia="Arial Unicode MS"/>
        </w:rPr>
        <w:t>Профессиональные компетенции</w:t>
      </w:r>
      <w:r w:rsidR="00762513">
        <w:rPr>
          <w:rFonts w:eastAsia="Arial Unicode MS"/>
        </w:rPr>
        <w:t xml:space="preserve"> (устанавливаются должностными инструкциями)</w:t>
      </w:r>
      <w:r>
        <w:rPr>
          <w:rFonts w:eastAsia="Arial Unicode MS"/>
        </w:rPr>
        <w:t>:</w:t>
      </w:r>
    </w:p>
    <w:p w:rsidR="00971D1A" w:rsidRDefault="004F5413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с</w:t>
      </w:r>
      <w:r w:rsidR="00971D1A">
        <w:rPr>
          <w:rFonts w:eastAsia="Arial Unicode MS"/>
        </w:rPr>
        <w:t>пособность участвовать разработке инвестиционной политики района, планировать и осуществлять мероприятия, направленные на ее реализацию;</w:t>
      </w:r>
    </w:p>
    <w:p w:rsidR="00971D1A" w:rsidRDefault="004F5413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с</w:t>
      </w:r>
      <w:r w:rsidR="00971D1A">
        <w:rPr>
          <w:rFonts w:eastAsia="Arial Unicode MS"/>
        </w:rPr>
        <w:t xml:space="preserve">пособность разрабатывать прогнозы развития предпринимательской деятельности, инвестиционные программы района, осуществлять эффективный </w:t>
      </w:r>
      <w:proofErr w:type="gramStart"/>
      <w:r w:rsidR="00971D1A">
        <w:rPr>
          <w:rFonts w:eastAsia="Arial Unicode MS"/>
        </w:rPr>
        <w:t>контроль за</w:t>
      </w:r>
      <w:proofErr w:type="gramEnd"/>
      <w:r w:rsidR="00971D1A">
        <w:rPr>
          <w:rFonts w:eastAsia="Arial Unicode MS"/>
        </w:rPr>
        <w:t xml:space="preserve"> ходом реализации данных программ;</w:t>
      </w:r>
    </w:p>
    <w:p w:rsidR="00971D1A" w:rsidRDefault="004F5413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 xml:space="preserve">- </w:t>
      </w:r>
      <w:r w:rsidR="00971D1A">
        <w:rPr>
          <w:rFonts w:eastAsia="Arial Unicode MS"/>
        </w:rPr>
        <w:t>способность формировать и готовность совершенствовать нормативно-правовую базу по вопросам инвестиционного развития территории района;</w:t>
      </w:r>
    </w:p>
    <w:p w:rsidR="00971D1A" w:rsidRDefault="00971D1A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 xml:space="preserve">- </w:t>
      </w:r>
      <w:r w:rsidR="00A90DC4">
        <w:rPr>
          <w:rFonts w:eastAsia="Arial Unicode MS"/>
        </w:rPr>
        <w:t>готовность осуществлять деятельность по привлечению инвестиций;</w:t>
      </w:r>
    </w:p>
    <w:p w:rsidR="00A90DC4" w:rsidRDefault="00A90DC4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готовность осуществлять сопровождение инвестиционных проектов;</w:t>
      </w:r>
    </w:p>
    <w:p w:rsidR="00A90DC4" w:rsidRDefault="00A90DC4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способность осуществлять деловое общение: публичные выступления, переговоры, проведение совещаний, деловую переписку, вести служебный документооборот;</w:t>
      </w:r>
    </w:p>
    <w:p w:rsidR="00A90DC4" w:rsidRDefault="00A90DC4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владение методами управления проекта</w:t>
      </w:r>
      <w:r w:rsidR="006B526E">
        <w:rPr>
          <w:rFonts w:eastAsia="Arial Unicode MS"/>
        </w:rPr>
        <w:t>ми и готовность к их реализации с использованием современного программного обеспечения;</w:t>
      </w:r>
    </w:p>
    <w:p w:rsidR="006B526E" w:rsidRDefault="006B526E" w:rsidP="00971D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</w:rPr>
      </w:pPr>
      <w:r>
        <w:rPr>
          <w:rFonts w:eastAsia="Arial Unicode MS"/>
        </w:rPr>
        <w:t>- способность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9E23E9" w:rsidRPr="009E23E9" w:rsidRDefault="009E23E9" w:rsidP="009E23E9">
      <w:pPr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</w:rPr>
      </w:pP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C62EE0" w:rsidRDefault="00C62EE0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762513" w:rsidRDefault="00762513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762513" w:rsidRDefault="00762513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762513" w:rsidRDefault="00762513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FF19AA" w:rsidRPr="009337EC" w:rsidRDefault="00E83755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lastRenderedPageBreak/>
        <w:t>УТВЕРЖДЕН</w:t>
      </w:r>
    </w:p>
    <w:p w:rsidR="00E83755" w:rsidRPr="009337EC" w:rsidRDefault="00E83755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t>распоряжением администрации</w:t>
      </w:r>
    </w:p>
    <w:p w:rsidR="00E83755" w:rsidRPr="009337EC" w:rsidRDefault="00E83755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t>Калачеевского муниципального района</w:t>
      </w:r>
    </w:p>
    <w:p w:rsidR="00E83755" w:rsidRPr="009337EC" w:rsidRDefault="00E83755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  <w:r w:rsidRPr="009337EC">
        <w:rPr>
          <w:rFonts w:eastAsia="Arial Unicode MS"/>
        </w:rPr>
        <w:t>от</w:t>
      </w:r>
      <w:r w:rsidR="009337EC" w:rsidRPr="009337EC">
        <w:rPr>
          <w:rFonts w:eastAsia="Arial Unicode MS"/>
        </w:rPr>
        <w:t xml:space="preserve"> 15.04.2014 г. № 108</w:t>
      </w:r>
    </w:p>
    <w:p w:rsidR="00FF19AA" w:rsidRPr="009337EC" w:rsidRDefault="00FF19AA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FF19AA" w:rsidRPr="009337EC" w:rsidRDefault="00FF19AA" w:rsidP="009337EC">
      <w:pPr>
        <w:widowControl w:val="0"/>
        <w:autoSpaceDE w:val="0"/>
        <w:autoSpaceDN w:val="0"/>
        <w:adjustRightInd w:val="0"/>
        <w:jc w:val="right"/>
        <w:outlineLvl w:val="0"/>
        <w:rPr>
          <w:rFonts w:eastAsia="Arial Unicode MS"/>
        </w:rPr>
      </w:pPr>
    </w:p>
    <w:p w:rsidR="009337EC" w:rsidRDefault="002105DE" w:rsidP="009337EC">
      <w:pPr>
        <w:jc w:val="center"/>
        <w:rPr>
          <w:b/>
        </w:rPr>
      </w:pPr>
      <w:r w:rsidRPr="009337EC">
        <w:rPr>
          <w:b/>
        </w:rPr>
        <w:t xml:space="preserve">Перечень дополнительных квалификационных требований </w:t>
      </w:r>
    </w:p>
    <w:p w:rsidR="002105DE" w:rsidRPr="009337EC" w:rsidRDefault="002105DE" w:rsidP="009337EC">
      <w:pPr>
        <w:jc w:val="center"/>
        <w:rPr>
          <w:b/>
        </w:rPr>
      </w:pPr>
      <w:r w:rsidRPr="009337EC">
        <w:rPr>
          <w:b/>
        </w:rPr>
        <w:t xml:space="preserve">к профессиональным знаниям и навыкам </w:t>
      </w:r>
      <w:r w:rsidR="009337EC">
        <w:rPr>
          <w:b/>
        </w:rPr>
        <w:t>муниципальных</w:t>
      </w:r>
      <w:r w:rsidRPr="009337EC">
        <w:rPr>
          <w:b/>
        </w:rPr>
        <w:t xml:space="preserve"> служащих</w:t>
      </w:r>
      <w:r w:rsidR="009337EC">
        <w:rPr>
          <w:b/>
        </w:rPr>
        <w:t>,</w:t>
      </w:r>
      <w:r w:rsidRPr="009337EC">
        <w:rPr>
          <w:b/>
        </w:rPr>
        <w:t xml:space="preserve"> осуществляющих функции по обеспечению благоприятного инвестиционного климата </w:t>
      </w:r>
      <w:r w:rsidR="009337EC">
        <w:rPr>
          <w:b/>
        </w:rPr>
        <w:t>в Калачеевском муниципальном районе</w:t>
      </w:r>
      <w:r w:rsidRPr="009337EC">
        <w:rPr>
          <w:b/>
        </w:rPr>
        <w:t xml:space="preserve"> </w:t>
      </w:r>
    </w:p>
    <w:p w:rsidR="002105DE" w:rsidRPr="009337EC" w:rsidRDefault="002105DE" w:rsidP="00933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5DE" w:rsidRPr="009337EC" w:rsidRDefault="00C62EE0" w:rsidP="009337EC">
      <w:pPr>
        <w:pStyle w:val="Style5"/>
        <w:widowControl/>
        <w:tabs>
          <w:tab w:val="left" w:pos="0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1.1. </w:t>
      </w:r>
      <w:r w:rsidR="009337EC">
        <w:rPr>
          <w:color w:val="000000"/>
        </w:rPr>
        <w:t>Муниципальный</w:t>
      </w:r>
      <w:r w:rsidR="002105DE" w:rsidRPr="009337EC">
        <w:rPr>
          <w:color w:val="000000"/>
        </w:rPr>
        <w:t xml:space="preserve"> служащий должен знать:</w:t>
      </w:r>
    </w:p>
    <w:p w:rsidR="002105DE" w:rsidRDefault="002105DE" w:rsidP="009337EC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9337EC">
        <w:rPr>
          <w:color w:val="000000"/>
        </w:rPr>
        <w:t xml:space="preserve">- </w:t>
      </w:r>
      <w:r w:rsidRPr="009337EC">
        <w:rPr>
          <w:rStyle w:val="FontStyle17"/>
        </w:rPr>
        <w:t xml:space="preserve">нормативно-правовую базу по вопросам инвестиционного развития </w:t>
      </w:r>
      <w:r w:rsidR="009337EC">
        <w:rPr>
          <w:rStyle w:val="FontStyle17"/>
        </w:rPr>
        <w:t>Воронежской области и Калачеевского муниципального района</w:t>
      </w:r>
      <w:r w:rsidR="00E60D1A">
        <w:rPr>
          <w:rStyle w:val="FontStyle17"/>
        </w:rPr>
        <w:t xml:space="preserve"> (далее - </w:t>
      </w:r>
      <w:r w:rsidR="007920DC">
        <w:rPr>
          <w:rStyle w:val="FontStyle17"/>
        </w:rPr>
        <w:t>р</w:t>
      </w:r>
      <w:r w:rsidR="00E60D1A">
        <w:rPr>
          <w:rStyle w:val="FontStyle17"/>
        </w:rPr>
        <w:t>айон)</w:t>
      </w:r>
      <w:r w:rsidRPr="009337EC">
        <w:rPr>
          <w:rStyle w:val="FontStyle17"/>
        </w:rPr>
        <w:t xml:space="preserve">; </w:t>
      </w:r>
    </w:p>
    <w:p w:rsidR="007920DC" w:rsidRDefault="007920DC" w:rsidP="007920DC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9337EC">
        <w:rPr>
          <w:rStyle w:val="FontStyle17"/>
        </w:rPr>
        <w:t>-план развития инфраструктуры р</w:t>
      </w:r>
      <w:r>
        <w:rPr>
          <w:rStyle w:val="FontStyle17"/>
        </w:rPr>
        <w:t>ай</w:t>
      </w:r>
      <w:r w:rsidRPr="009337EC">
        <w:rPr>
          <w:rStyle w:val="FontStyle17"/>
        </w:rPr>
        <w:t xml:space="preserve">она, </w:t>
      </w:r>
    </w:p>
    <w:p w:rsidR="007920DC" w:rsidRPr="009337EC" w:rsidRDefault="007920DC" w:rsidP="007920DC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9337EC">
        <w:rPr>
          <w:rStyle w:val="FontStyle17"/>
        </w:rPr>
        <w:t>-требования к бизнес-планам создания и развития новых организаций;</w:t>
      </w:r>
    </w:p>
    <w:p w:rsidR="002105DE" w:rsidRPr="009337EC" w:rsidRDefault="002105DE" w:rsidP="009337EC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9337EC">
        <w:rPr>
          <w:rStyle w:val="FontStyle17"/>
        </w:rPr>
        <w:t>- методы контроля реализации инвестиционных проектов и программ;</w:t>
      </w:r>
    </w:p>
    <w:p w:rsidR="002105DE" w:rsidRPr="009337EC" w:rsidRDefault="002105DE" w:rsidP="009337EC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9337EC">
        <w:rPr>
          <w:rStyle w:val="FontStyle17"/>
        </w:rPr>
        <w:t>- факторы, оказывающие негативное влияние на инвестиционную привлекательность р</w:t>
      </w:r>
      <w:r w:rsidR="007920DC">
        <w:rPr>
          <w:rStyle w:val="FontStyle17"/>
        </w:rPr>
        <w:t>ай</w:t>
      </w:r>
      <w:r w:rsidRPr="009337EC">
        <w:rPr>
          <w:rStyle w:val="FontStyle17"/>
        </w:rPr>
        <w:t>она, меры по их локализации и устранению;</w:t>
      </w:r>
    </w:p>
    <w:p w:rsidR="002105DE" w:rsidRDefault="002105DE" w:rsidP="009337EC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7"/>
        </w:rPr>
      </w:pPr>
      <w:r w:rsidRPr="009337EC">
        <w:rPr>
          <w:rStyle w:val="FontStyle17"/>
        </w:rPr>
        <w:t>- методы управления проектами.</w:t>
      </w:r>
    </w:p>
    <w:p w:rsidR="002105DE" w:rsidRPr="009337EC" w:rsidRDefault="00C62EE0" w:rsidP="009337EC">
      <w:pPr>
        <w:pStyle w:val="Style5"/>
        <w:widowControl/>
        <w:tabs>
          <w:tab w:val="left" w:pos="0"/>
        </w:tabs>
        <w:spacing w:line="240" w:lineRule="auto"/>
        <w:ind w:firstLine="709"/>
        <w:rPr>
          <w:color w:val="000000"/>
        </w:rPr>
      </w:pPr>
      <w:r>
        <w:rPr>
          <w:rStyle w:val="FontStyle17"/>
        </w:rPr>
        <w:t xml:space="preserve">1.2. </w:t>
      </w:r>
      <w:r w:rsidR="007920DC">
        <w:rPr>
          <w:color w:val="000000"/>
        </w:rPr>
        <w:t>Муниципальный</w:t>
      </w:r>
      <w:r w:rsidR="002105DE" w:rsidRPr="009337EC">
        <w:rPr>
          <w:color w:val="000000"/>
        </w:rPr>
        <w:t xml:space="preserve"> служащий должен иметь навыки </w:t>
      </w:r>
      <w:proofErr w:type="gramStart"/>
      <w:r w:rsidR="002105DE" w:rsidRPr="009337EC">
        <w:rPr>
          <w:color w:val="000000"/>
        </w:rPr>
        <w:t>по</w:t>
      </w:r>
      <w:proofErr w:type="gramEnd"/>
      <w:r w:rsidR="002105DE" w:rsidRPr="009337EC">
        <w:rPr>
          <w:color w:val="000000"/>
        </w:rPr>
        <w:t>:</w:t>
      </w:r>
    </w:p>
    <w:p w:rsidR="002105DE" w:rsidRPr="009337EC" w:rsidRDefault="002105DE" w:rsidP="009337EC">
      <w:pPr>
        <w:pStyle w:val="Style12"/>
        <w:widowControl/>
        <w:numPr>
          <w:ilvl w:val="0"/>
          <w:numId w:val="1"/>
        </w:numPr>
        <w:tabs>
          <w:tab w:val="left" w:pos="1003"/>
        </w:tabs>
        <w:spacing w:line="240" w:lineRule="auto"/>
        <w:rPr>
          <w:rStyle w:val="FontStyle17"/>
        </w:rPr>
      </w:pPr>
      <w:r w:rsidRPr="009337EC">
        <w:rPr>
          <w:rStyle w:val="FontStyle17"/>
        </w:rPr>
        <w:t>участию в разработке инвестиционной политики, планированию и осуществлению мероприятий, направленных на реализацию инвестиционной  политики</w:t>
      </w:r>
      <w:r w:rsidR="007920DC">
        <w:rPr>
          <w:rStyle w:val="FontStyle17"/>
        </w:rPr>
        <w:t xml:space="preserve"> на территории района</w:t>
      </w:r>
      <w:r w:rsidRPr="009337EC">
        <w:rPr>
          <w:rStyle w:val="FontStyle17"/>
        </w:rPr>
        <w:t xml:space="preserve">; </w:t>
      </w:r>
    </w:p>
    <w:p w:rsidR="002105DE" w:rsidRPr="009337EC" w:rsidRDefault="002105DE" w:rsidP="009337EC">
      <w:pPr>
        <w:pStyle w:val="Style12"/>
        <w:widowControl/>
        <w:tabs>
          <w:tab w:val="left" w:pos="1003"/>
        </w:tabs>
        <w:spacing w:line="240" w:lineRule="auto"/>
        <w:rPr>
          <w:rStyle w:val="FontStyle17"/>
          <w:color w:val="000000"/>
        </w:rPr>
      </w:pPr>
      <w:r w:rsidRPr="009337EC">
        <w:rPr>
          <w:rStyle w:val="FontStyle17"/>
          <w:color w:val="000000"/>
        </w:rPr>
        <w:t xml:space="preserve">- разработке процедур и методов контроля реализации инвестиционных проектов и программ; </w:t>
      </w:r>
    </w:p>
    <w:p w:rsidR="002105DE" w:rsidRPr="009337EC" w:rsidRDefault="002105DE" w:rsidP="009337EC">
      <w:pPr>
        <w:pStyle w:val="Style12"/>
        <w:widowControl/>
        <w:tabs>
          <w:tab w:val="left" w:pos="1003"/>
        </w:tabs>
        <w:spacing w:line="240" w:lineRule="auto"/>
        <w:rPr>
          <w:rStyle w:val="FontStyle17"/>
          <w:color w:val="000000"/>
        </w:rPr>
      </w:pPr>
      <w:r w:rsidRPr="009337EC">
        <w:rPr>
          <w:rStyle w:val="FontStyle17"/>
          <w:color w:val="000000"/>
        </w:rPr>
        <w:t>- выявлению причин и условий, способствующих возникновению факторов, оказывающих негативное влияние на инвестиционную привлекательность р</w:t>
      </w:r>
      <w:r w:rsidR="00C62EE0">
        <w:rPr>
          <w:rStyle w:val="FontStyle17"/>
          <w:color w:val="000000"/>
        </w:rPr>
        <w:t>ай</w:t>
      </w:r>
      <w:r w:rsidRPr="009337EC">
        <w:rPr>
          <w:rStyle w:val="FontStyle17"/>
          <w:color w:val="000000"/>
        </w:rPr>
        <w:t>она,  разработке мероприятий по их локализации и устранению</w:t>
      </w:r>
      <w:r w:rsidR="00C62EE0">
        <w:rPr>
          <w:rStyle w:val="FontStyle17"/>
          <w:color w:val="000000"/>
        </w:rPr>
        <w:t>;</w:t>
      </w:r>
    </w:p>
    <w:p w:rsidR="002105DE" w:rsidRPr="009337EC" w:rsidRDefault="002105DE" w:rsidP="009337EC">
      <w:pPr>
        <w:pStyle w:val="Style12"/>
        <w:widowControl/>
        <w:tabs>
          <w:tab w:val="left" w:pos="1003"/>
        </w:tabs>
        <w:spacing w:line="240" w:lineRule="auto"/>
        <w:rPr>
          <w:rStyle w:val="FontStyle17"/>
          <w:color w:val="000000"/>
        </w:rPr>
      </w:pPr>
      <w:r w:rsidRPr="009337EC">
        <w:rPr>
          <w:rStyle w:val="FontStyle17"/>
          <w:color w:val="000000"/>
        </w:rPr>
        <w:t>- сопровождению и мониторингу инвестиционных проектов;</w:t>
      </w:r>
    </w:p>
    <w:p w:rsidR="002105DE" w:rsidRPr="009337EC" w:rsidRDefault="002105DE" w:rsidP="009337EC">
      <w:pPr>
        <w:pStyle w:val="Style12"/>
        <w:widowControl/>
        <w:tabs>
          <w:tab w:val="left" w:pos="1003"/>
        </w:tabs>
        <w:spacing w:line="240" w:lineRule="auto"/>
        <w:rPr>
          <w:rStyle w:val="FontStyle17"/>
          <w:color w:val="000000"/>
        </w:rPr>
      </w:pPr>
      <w:r w:rsidRPr="009337EC">
        <w:rPr>
          <w:rStyle w:val="FontStyle17"/>
          <w:color w:val="000000"/>
        </w:rPr>
        <w:t>- оценке инвестиционных проектов, анализу результатов реализации инвестиционных проектов.</w:t>
      </w:r>
    </w:p>
    <w:p w:rsidR="002105DE" w:rsidRPr="009337EC" w:rsidRDefault="002105DE" w:rsidP="009337EC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2105DE" w:rsidRPr="009337EC" w:rsidRDefault="002105DE" w:rsidP="009337EC"/>
    <w:sectPr w:rsidR="002105DE" w:rsidRPr="009337EC" w:rsidSect="004E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EC5BDE"/>
    <w:lvl w:ilvl="0">
      <w:numFmt w:val="bullet"/>
      <w:lvlText w:val="*"/>
      <w:lvlJc w:val="left"/>
    </w:lvl>
  </w:abstractNum>
  <w:abstractNum w:abstractNumId="1">
    <w:nsid w:val="03D41801"/>
    <w:multiLevelType w:val="multilevel"/>
    <w:tmpl w:val="0F5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66C553F6"/>
    <w:multiLevelType w:val="multilevel"/>
    <w:tmpl w:val="1D3E3B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>
    <w:nsid w:val="6CC7634A"/>
    <w:multiLevelType w:val="multilevel"/>
    <w:tmpl w:val="FD240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19AA"/>
    <w:rsid w:val="00037BBE"/>
    <w:rsid w:val="000E789A"/>
    <w:rsid w:val="001D5407"/>
    <w:rsid w:val="002105DE"/>
    <w:rsid w:val="004E1DB9"/>
    <w:rsid w:val="004F5413"/>
    <w:rsid w:val="00522075"/>
    <w:rsid w:val="006B526E"/>
    <w:rsid w:val="006F6D67"/>
    <w:rsid w:val="00762513"/>
    <w:rsid w:val="007920DC"/>
    <w:rsid w:val="00807564"/>
    <w:rsid w:val="008314CE"/>
    <w:rsid w:val="009337EC"/>
    <w:rsid w:val="00971D1A"/>
    <w:rsid w:val="009E23E9"/>
    <w:rsid w:val="00A90DC4"/>
    <w:rsid w:val="00C62BEE"/>
    <w:rsid w:val="00C62EE0"/>
    <w:rsid w:val="00D03895"/>
    <w:rsid w:val="00E5650C"/>
    <w:rsid w:val="00E60D1A"/>
    <w:rsid w:val="00E83755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2105DE"/>
    <w:pPr>
      <w:widowControl w:val="0"/>
      <w:autoSpaceDE w:val="0"/>
      <w:autoSpaceDN w:val="0"/>
      <w:adjustRightInd w:val="0"/>
      <w:spacing w:line="300" w:lineRule="exact"/>
      <w:ind w:firstLine="720"/>
      <w:jc w:val="both"/>
    </w:pPr>
  </w:style>
  <w:style w:type="character" w:customStyle="1" w:styleId="FontStyle17">
    <w:name w:val="Font Style17"/>
    <w:uiPriority w:val="99"/>
    <w:rsid w:val="002105D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105DE"/>
    <w:pPr>
      <w:widowControl w:val="0"/>
      <w:autoSpaceDE w:val="0"/>
      <w:autoSpaceDN w:val="0"/>
      <w:adjustRightInd w:val="0"/>
      <w:spacing w:line="302" w:lineRule="exact"/>
      <w:ind w:firstLine="638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0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F5E0-88A6-4EB5-96C2-4831A623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cp:lastPrinted>2014-04-15T12:18:00Z</cp:lastPrinted>
  <dcterms:created xsi:type="dcterms:W3CDTF">2014-04-15T12:36:00Z</dcterms:created>
  <dcterms:modified xsi:type="dcterms:W3CDTF">2014-04-15T12:36:00Z</dcterms:modified>
</cp:coreProperties>
</file>