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132FD6">
      <w:pPr>
        <w:ind w:left="567"/>
        <w:jc w:val="right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2FD6">
        <w:rPr>
          <w:sz w:val="24"/>
        </w:rPr>
        <w:t xml:space="preserve">                                                     ПРОЕКТ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C12E84">
        <w:rPr>
          <w:sz w:val="28"/>
          <w:szCs w:val="28"/>
        </w:rPr>
        <w:t>____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C12E84">
        <w:rPr>
          <w:sz w:val="28"/>
          <w:szCs w:val="28"/>
        </w:rPr>
        <w:t>________</w:t>
      </w:r>
      <w:r w:rsidR="00330E9D">
        <w:rPr>
          <w:sz w:val="28"/>
          <w:szCs w:val="28"/>
        </w:rPr>
        <w:t xml:space="preserve"> </w:t>
      </w:r>
      <w:r w:rsidR="00D7359F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AA3CBA">
        <w:rPr>
          <w:sz w:val="28"/>
          <w:szCs w:val="28"/>
        </w:rPr>
        <w:t>3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</w:t>
      </w:r>
      <w:r w:rsidR="00C12E84">
        <w:rPr>
          <w:sz w:val="28"/>
          <w:szCs w:val="28"/>
        </w:rPr>
        <w:t>____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CC62E3">
        <w:rPr>
          <w:sz w:val="28"/>
          <w:szCs w:val="28"/>
        </w:rPr>
        <w:t>12</w:t>
      </w:r>
      <w:r w:rsidR="007604F9">
        <w:rPr>
          <w:sz w:val="28"/>
          <w:szCs w:val="28"/>
        </w:rPr>
        <w:t>.</w:t>
      </w:r>
      <w:r w:rsidR="00CC62E3">
        <w:rPr>
          <w:sz w:val="28"/>
          <w:szCs w:val="28"/>
        </w:rPr>
        <w:t>04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CC62E3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>2</w:t>
      </w:r>
      <w:r w:rsidR="00CC62E3">
        <w:rPr>
          <w:sz w:val="28"/>
          <w:szCs w:val="28"/>
        </w:rPr>
        <w:t>20</w:t>
      </w:r>
      <w:r w:rsidR="007604F9">
        <w:rPr>
          <w:sz w:val="28"/>
          <w:szCs w:val="28"/>
        </w:rPr>
        <w:t xml:space="preserve"> «О</w:t>
      </w:r>
      <w:r w:rsidR="00CC62E3">
        <w:rPr>
          <w:sz w:val="28"/>
          <w:szCs w:val="28"/>
        </w:rPr>
        <w:t xml:space="preserve"> внесении изменений и дополнений в решение Совета народных депутатов Калачеевского муниципального района от 21.12.2022 г. №207 «О</w:t>
      </w:r>
      <w:r w:rsidR="007604F9">
        <w:rPr>
          <w:sz w:val="28"/>
          <w:szCs w:val="28"/>
        </w:rPr>
        <w:t xml:space="preserve"> муниципальном бюджете на 202</w:t>
      </w:r>
      <w:r w:rsidR="00AA3CBA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год и на плановый период 202</w:t>
      </w:r>
      <w:r w:rsidR="00AA3CBA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и 202</w:t>
      </w:r>
      <w:r w:rsidR="00AA3CBA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C12E84">
        <w:rPr>
          <w:sz w:val="28"/>
          <w:szCs w:val="28"/>
        </w:rPr>
        <w:t>, от 16.02.2023 г. №122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- далее муниципальная программа:</w:t>
      </w:r>
    </w:p>
    <w:p w:rsidR="00C2545B" w:rsidRDefault="00C2545B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 «Целевые индикаторы и показатели программы» изложить в следующей редакции:</w:t>
      </w:r>
    </w:p>
    <w:p w:rsidR="00C2545B" w:rsidRDefault="00C2545B" w:rsidP="00C2545B">
      <w:pPr>
        <w:pStyle w:val="a5"/>
        <w:spacing w:line="276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3261"/>
        <w:gridCol w:w="6344"/>
      </w:tblGrid>
      <w:tr w:rsidR="00FC43E0" w:rsidTr="00FC43E0">
        <w:tc>
          <w:tcPr>
            <w:tcW w:w="3261" w:type="dxa"/>
          </w:tcPr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344" w:type="dxa"/>
            <w:vAlign w:val="center"/>
          </w:tcPr>
          <w:p w:rsidR="00FC43E0" w:rsidRPr="00FC43E0" w:rsidRDefault="00FC43E0" w:rsidP="00FC43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Количество молодых семей, которым выданы свидетельства на предоставление социальной выплаты. </w:t>
            </w:r>
          </w:p>
          <w:p w:rsidR="00FC43E0" w:rsidRPr="00FC43E0" w:rsidRDefault="00FC43E0" w:rsidP="00FC43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поддержки.</w:t>
            </w:r>
          </w:p>
          <w:p w:rsidR="00FC43E0" w:rsidRPr="00FC43E0" w:rsidRDefault="00FC43E0" w:rsidP="00FC43E0">
            <w:pPr>
              <w:rPr>
                <w:color w:val="000000"/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3. Доля населения, проживающего в населенных пунктах, имеющих регулярное автобусное сообщение.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color w:val="000000"/>
                <w:sz w:val="28"/>
                <w:szCs w:val="28"/>
              </w:rPr>
              <w:t xml:space="preserve">4. Доля жилого фонда, оборудованного водопроводом.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5. Количество единиц приобретенной коммунальной специализированной техники.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6. Доля полигонов ТКО соответствующих требованиям СанПиН.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7. 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8.  Доля населения, обеспеченного качественной питьевой водой из систем централизованного водоснабжения.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9.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10.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11.Количество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12. Доля муниципальных учреждений, обеспечивающих теплоснабжение.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13. Доля освоения поселениями иных межбюджетных трансфертов за счет средств из вышестоящих бюджетов.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lastRenderedPageBreak/>
              <w:t>14. Доля котельных муниципальной собственности работающих на природном газе.</w:t>
            </w:r>
          </w:p>
          <w:p w:rsidR="00FC43E0" w:rsidRPr="00FC43E0" w:rsidRDefault="00FC43E0" w:rsidP="00D56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  <w:r w:rsidR="00D56E2C">
              <w:rPr>
                <w:sz w:val="28"/>
                <w:szCs w:val="28"/>
              </w:rPr>
              <w:t xml:space="preserve">Степень готовности объектов теплоэнергетического хозяйства к отопительному зимнему периоду. </w:t>
            </w:r>
          </w:p>
        </w:tc>
      </w:tr>
    </w:tbl>
    <w:p w:rsidR="00C2545B" w:rsidRDefault="00FC43E0" w:rsidP="00FC43E0">
      <w:pPr>
        <w:pStyle w:val="a5"/>
        <w:spacing w:line="276" w:lineRule="auto"/>
        <w:ind w:left="1134" w:hanging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AE2470" w:rsidRDefault="00122AB3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B29C7" w:rsidTr="004D5ED0">
        <w:trPr>
          <w:trHeight w:val="286"/>
        </w:trPr>
        <w:tc>
          <w:tcPr>
            <w:tcW w:w="2694" w:type="dxa"/>
          </w:tcPr>
          <w:p w:rsidR="004D5ED0" w:rsidRPr="001B29C7" w:rsidRDefault="004D5ED0" w:rsidP="00B30B1D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12E84">
              <w:rPr>
                <w:rFonts w:ascii="Times New Roman" w:hAnsi="Times New Roman" w:cs="Times New Roman"/>
                <w:sz w:val="28"/>
                <w:szCs w:val="28"/>
              </w:rPr>
              <w:t>83 466,64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13 819,04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2E84">
              <w:rPr>
                <w:rFonts w:ascii="Times New Roman" w:hAnsi="Times New Roman" w:cs="Times New Roman"/>
                <w:sz w:val="28"/>
                <w:szCs w:val="28"/>
              </w:rPr>
              <w:t>58 615,22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12E84">
              <w:rPr>
                <w:rFonts w:ascii="Times New Roman" w:hAnsi="Times New Roman" w:cs="Times New Roman"/>
                <w:sz w:val="28"/>
                <w:szCs w:val="28"/>
              </w:rPr>
              <w:t>7 749,54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DC3BB8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>средства физических лиц –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3 282,84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2021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</w:t>
            </w:r>
            <w:r w:rsidR="00C12E84">
              <w:rPr>
                <w:sz w:val="28"/>
                <w:szCs w:val="28"/>
              </w:rPr>
              <w:t>82 979,50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 w:rsidR="00DC3BB8"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lastRenderedPageBreak/>
              <w:t xml:space="preserve">- областной бюджет – </w:t>
            </w:r>
            <w:r w:rsidR="00C12E84">
              <w:rPr>
                <w:sz w:val="28"/>
                <w:szCs w:val="28"/>
              </w:rPr>
              <w:t>235 543,23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C12E84">
              <w:rPr>
                <w:sz w:val="28"/>
                <w:szCs w:val="28"/>
              </w:rPr>
              <w:t>37 180,66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</w:t>
            </w:r>
            <w:r w:rsidR="00DC3BB8">
              <w:rPr>
                <w:sz w:val="28"/>
                <w:szCs w:val="28"/>
              </w:rPr>
              <w:t xml:space="preserve"> 11</w:t>
            </w:r>
            <w:r w:rsidR="00C12E84">
              <w:rPr>
                <w:sz w:val="28"/>
                <w:szCs w:val="28"/>
              </w:rPr>
              <w:t>8 573,80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325,80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C12E84">
              <w:rPr>
                <w:sz w:val="28"/>
                <w:szCs w:val="28"/>
              </w:rPr>
              <w:t>82 689,00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2</w:t>
            </w:r>
            <w:r w:rsidR="00DC3BB8">
              <w:rPr>
                <w:sz w:val="28"/>
                <w:szCs w:val="28"/>
              </w:rPr>
              <w:t>8 059,00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DC3BB8">
              <w:rPr>
                <w:sz w:val="28"/>
                <w:szCs w:val="28"/>
              </w:rPr>
              <w:t>243 557,20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366,50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 w:rsidR="00DC3BB8">
              <w:rPr>
                <w:sz w:val="28"/>
                <w:szCs w:val="28"/>
              </w:rPr>
              <w:t xml:space="preserve"> 205 091,70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DC3BB8">
              <w:rPr>
                <w:sz w:val="28"/>
                <w:szCs w:val="28"/>
              </w:rPr>
              <w:t>30 599,00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11000,00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1500,00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500,00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128 150,16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8 865,30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20 246,66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7 755,36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91 282,84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-областного бюджета – 6090,7000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32 204,22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13 638,50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дства физических лиц – 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9 604,00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325,80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 278,20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9 653,40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366,50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 286,90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44 197,05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19 435,90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24 761,15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14 411,70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10 050,90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4 168,90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10 050,90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4 168,90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73 549,77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483 570,09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8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4 482,37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239 389,60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209 305,50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30 084,10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94 969,40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73 292,40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21 677,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223 852,90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84C15" w:rsidRDefault="00584C15" w:rsidP="00584C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199 635,90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24 2170,00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 w:rsidR="00132FD6"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35 471,70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а – 35 221,04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250,66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15 539,70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15 325,14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214,56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8C121F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3 949,50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 w:rsidR="00584C15">
              <w:rPr>
                <w:sz w:val="28"/>
                <w:szCs w:val="28"/>
              </w:rPr>
              <w:t>ного бюджета – 0,00 тыс. рублей.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3537FD" w:rsidRPr="003506A7" w:rsidRDefault="00F16971" w:rsidP="003506A7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A202D4">
        <w:rPr>
          <w:sz w:val="28"/>
          <w:szCs w:val="28"/>
        </w:rPr>
        <w:t>2</w:t>
      </w:r>
      <w:r w:rsidR="00A130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A141A">
        <w:t xml:space="preserve"> </w:t>
      </w:r>
      <w:r w:rsidR="004A141A" w:rsidRPr="003506A7">
        <w:rPr>
          <w:sz w:val="28"/>
          <w:szCs w:val="28"/>
        </w:rPr>
        <w:t xml:space="preserve">В </w:t>
      </w:r>
      <w:r w:rsidR="003537FD" w:rsidRPr="003506A7">
        <w:rPr>
          <w:sz w:val="28"/>
          <w:szCs w:val="28"/>
        </w:rPr>
        <w:t xml:space="preserve">паспорте </w:t>
      </w:r>
      <w:r w:rsidR="004A141A" w:rsidRPr="003506A7">
        <w:rPr>
          <w:sz w:val="28"/>
          <w:szCs w:val="28"/>
        </w:rPr>
        <w:t>подпрограмм</w:t>
      </w:r>
      <w:r w:rsidR="007440E9">
        <w:rPr>
          <w:sz w:val="28"/>
          <w:szCs w:val="28"/>
        </w:rPr>
        <w:t>ы</w:t>
      </w:r>
      <w:r w:rsidR="004A141A" w:rsidRPr="003506A7">
        <w:rPr>
          <w:sz w:val="28"/>
          <w:szCs w:val="28"/>
        </w:rPr>
        <w:t xml:space="preserve"> 3 «Создание условий для обеспечения качественными услугами ЖКХ населения Калачеевского муниципального района»</w:t>
      </w:r>
      <w:r w:rsidR="003537FD" w:rsidRPr="003506A7">
        <w:rPr>
          <w:sz w:val="28"/>
          <w:szCs w:val="28"/>
        </w:rPr>
        <w:t xml:space="preserve"> строку «Объемы и источники финансирования подпрограммы»</w:t>
      </w:r>
      <w:r w:rsidR="007839B0">
        <w:rPr>
          <w:sz w:val="28"/>
          <w:szCs w:val="28"/>
        </w:rPr>
        <w:t xml:space="preserve"> изложить в следующей редакции</w:t>
      </w:r>
      <w:r w:rsidR="003537FD" w:rsidRPr="003506A7">
        <w:rPr>
          <w:sz w:val="28"/>
          <w:szCs w:val="28"/>
        </w:rPr>
        <w:t>:</w:t>
      </w:r>
    </w:p>
    <w:p w:rsidR="00AE2470" w:rsidRPr="003506A7" w:rsidRDefault="003537FD" w:rsidP="00AE2470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3506A7">
        <w:rPr>
          <w:rFonts w:ascii="Times New Roman" w:hAnsi="Times New Roman" w:cs="Times New Roman"/>
          <w:b w:val="0"/>
          <w:lang w:eastAsia="ru-RU"/>
        </w:rPr>
        <w:t xml:space="preserve"> </w:t>
      </w:r>
      <w:r w:rsidR="00AE2470" w:rsidRPr="003506A7"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3537FD" w:rsidRPr="007654D1" w:rsidTr="003537FD">
        <w:tc>
          <w:tcPr>
            <w:tcW w:w="4253" w:type="dxa"/>
          </w:tcPr>
          <w:p w:rsidR="003537FD" w:rsidRPr="007654D1" w:rsidRDefault="003537FD" w:rsidP="007839B0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 </w:t>
            </w:r>
          </w:p>
        </w:tc>
        <w:tc>
          <w:tcPr>
            <w:tcW w:w="5211" w:type="dxa"/>
          </w:tcPr>
          <w:p w:rsidR="003537FD" w:rsidRDefault="003537FD" w:rsidP="0003055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2190A" w:rsidRPr="004219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40E9">
              <w:rPr>
                <w:rFonts w:ascii="Times New Roman" w:hAnsi="Times New Roman" w:cs="Times New Roman"/>
                <w:sz w:val="28"/>
                <w:szCs w:val="28"/>
              </w:rPr>
              <w:t>73 549,77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42190A" w:rsidRDefault="0042190A" w:rsidP="0003055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федерального бюджета – 5 497,31 тыс. рублей;</w:t>
            </w:r>
          </w:p>
          <w:p w:rsidR="003537FD" w:rsidRPr="007654D1" w:rsidRDefault="003537FD" w:rsidP="0003055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областного бюджета – </w:t>
            </w:r>
            <w:r w:rsidR="007440E9">
              <w:rPr>
                <w:rFonts w:ascii="Times New Roman" w:hAnsi="Times New Roman" w:cs="Times New Roman"/>
                <w:sz w:val="28"/>
                <w:szCs w:val="28"/>
              </w:rPr>
              <w:t>483 570,09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537FD" w:rsidRPr="007654D1" w:rsidRDefault="003537FD" w:rsidP="00B32E3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40E9">
              <w:rPr>
                <w:rFonts w:ascii="Times New Roman" w:hAnsi="Times New Roman" w:cs="Times New Roman"/>
                <w:sz w:val="28"/>
                <w:szCs w:val="28"/>
              </w:rPr>
              <w:t>84 482,37</w:t>
            </w:r>
            <w:r w:rsidR="004219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B32E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4E4940" w:rsidRDefault="00A202D4" w:rsidP="007839B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1.3</w:t>
      </w:r>
      <w:r w:rsidR="007839B0">
        <w:rPr>
          <w:rFonts w:ascii="Times New Roman" w:hAnsi="Times New Roman" w:cs="Times New Roman"/>
          <w:b w:val="0"/>
          <w:lang w:eastAsia="ru-RU"/>
        </w:rPr>
        <w:t xml:space="preserve">. В </w:t>
      </w:r>
      <w:r w:rsidR="004E4940">
        <w:rPr>
          <w:rFonts w:ascii="Times New Roman" w:hAnsi="Times New Roman" w:cs="Times New Roman"/>
          <w:b w:val="0"/>
          <w:lang w:eastAsia="ru-RU"/>
        </w:rPr>
        <w:t>подпрограмму 4 «Энергосбережение и повышение энергетической эффективности»</w:t>
      </w:r>
      <w:r w:rsidR="00A45A65">
        <w:rPr>
          <w:rFonts w:ascii="Times New Roman" w:hAnsi="Times New Roman" w:cs="Times New Roman"/>
          <w:b w:val="0"/>
          <w:lang w:eastAsia="ru-RU"/>
        </w:rPr>
        <w:t xml:space="preserve"> - далее подпрограмма 4</w:t>
      </w:r>
      <w:r w:rsidR="004E4940">
        <w:rPr>
          <w:rFonts w:ascii="Times New Roman" w:hAnsi="Times New Roman" w:cs="Times New Roman"/>
          <w:b w:val="0"/>
          <w:lang w:eastAsia="ru-RU"/>
        </w:rPr>
        <w:t>:</w:t>
      </w:r>
    </w:p>
    <w:p w:rsidR="00A130FE" w:rsidRDefault="00A202D4" w:rsidP="007839B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1.3.1</w:t>
      </w:r>
      <w:r w:rsidR="007839B0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С</w:t>
      </w:r>
      <w:r w:rsidR="007839B0">
        <w:rPr>
          <w:rFonts w:ascii="Times New Roman" w:hAnsi="Times New Roman" w:cs="Times New Roman"/>
          <w:b w:val="0"/>
          <w:lang w:eastAsia="ru-RU"/>
        </w:rPr>
        <w:t xml:space="preserve">троку </w:t>
      </w:r>
      <w:r w:rsidR="00A45A65">
        <w:rPr>
          <w:rFonts w:ascii="Times New Roman" w:hAnsi="Times New Roman" w:cs="Times New Roman"/>
          <w:b w:val="0"/>
          <w:lang w:eastAsia="ru-RU"/>
        </w:rPr>
        <w:t xml:space="preserve">паспорта подпрограммы 4 </w:t>
      </w:r>
      <w:r w:rsidR="00A130FE">
        <w:rPr>
          <w:rFonts w:ascii="Times New Roman" w:hAnsi="Times New Roman" w:cs="Times New Roman"/>
          <w:b w:val="0"/>
          <w:lang w:eastAsia="ru-RU"/>
        </w:rPr>
        <w:t>«Основные целевые индикаторы и показатели подпрограммы муниципальной программы» изложить в следующей редакции:</w:t>
      </w:r>
    </w:p>
    <w:p w:rsidR="00A130FE" w:rsidRDefault="00A130FE" w:rsidP="00A130FE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4737"/>
        <w:gridCol w:w="4834"/>
      </w:tblGrid>
      <w:tr w:rsidR="00A130FE" w:rsidTr="00A130FE">
        <w:tc>
          <w:tcPr>
            <w:tcW w:w="5140" w:type="dxa"/>
          </w:tcPr>
          <w:p w:rsidR="00A130FE" w:rsidRDefault="00A130FE" w:rsidP="00A130FE">
            <w:pPr>
              <w:pStyle w:val="2"/>
              <w:spacing w:line="276" w:lineRule="auto"/>
              <w:ind w:right="-77"/>
              <w:contextualSpacing/>
              <w:jc w:val="both"/>
              <w:rPr>
                <w:rFonts w:ascii="Times New Roman" w:hAnsi="Times New Roman" w:cs="Times New Roman"/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lang w:eastAsia="ru-RU"/>
              </w:rPr>
              <w:t>Основные целевые индикаторы и показатели подпрограммы муниципальной программы</w:t>
            </w:r>
          </w:p>
        </w:tc>
        <w:tc>
          <w:tcPr>
            <w:tcW w:w="5140" w:type="dxa"/>
          </w:tcPr>
          <w:p w:rsidR="00A130FE" w:rsidRDefault="00A130FE" w:rsidP="00A130FE">
            <w:pPr>
              <w:pStyle w:val="2"/>
              <w:spacing w:line="276" w:lineRule="auto"/>
              <w:ind w:right="-77"/>
              <w:contextualSpacing/>
              <w:jc w:val="both"/>
              <w:rPr>
                <w:rFonts w:ascii="Times New Roman" w:hAnsi="Times New Roman" w:cs="Times New Roman"/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lang w:eastAsia="ru-RU"/>
              </w:rPr>
              <w:t>-Доля котельных муниципальной собственности работающих на природном газе;</w:t>
            </w:r>
          </w:p>
          <w:p w:rsidR="00A130FE" w:rsidRPr="00D56E2C" w:rsidRDefault="00A130FE" w:rsidP="00D56E2C">
            <w:pPr>
              <w:pStyle w:val="2"/>
              <w:spacing w:line="276" w:lineRule="auto"/>
              <w:ind w:right="-77"/>
              <w:contextualSpacing/>
              <w:jc w:val="both"/>
              <w:rPr>
                <w:rFonts w:ascii="Times New Roman" w:hAnsi="Times New Roman" w:cs="Times New Roman"/>
                <w:b w:val="0"/>
                <w:lang w:eastAsia="ru-RU"/>
              </w:rPr>
            </w:pPr>
            <w:r w:rsidRPr="00D56E2C">
              <w:rPr>
                <w:rFonts w:ascii="Times New Roman" w:hAnsi="Times New Roman" w:cs="Times New Roman"/>
                <w:b w:val="0"/>
                <w:lang w:eastAsia="ru-RU"/>
              </w:rPr>
              <w:t>-</w:t>
            </w:r>
            <w:r w:rsidR="00D56E2C" w:rsidRPr="00D56E2C">
              <w:rPr>
                <w:rFonts w:ascii="Times New Roman" w:hAnsi="Times New Roman" w:cs="Times New Roman"/>
                <w:b w:val="0"/>
              </w:rPr>
              <w:t xml:space="preserve">Степень готовности объектов теплоэнергетического хозяйства к отопительному зимнему периоду. </w:t>
            </w:r>
          </w:p>
        </w:tc>
      </w:tr>
    </w:tbl>
    <w:p w:rsidR="00A130FE" w:rsidRDefault="00A130FE" w:rsidP="00A130FE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7839B0" w:rsidRDefault="00A130FE" w:rsidP="007839B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A202D4">
        <w:rPr>
          <w:rFonts w:ascii="Times New Roman" w:hAnsi="Times New Roman" w:cs="Times New Roman"/>
          <w:b w:val="0"/>
          <w:lang w:eastAsia="ru-RU"/>
        </w:rPr>
        <w:t>3</w:t>
      </w:r>
      <w:r>
        <w:rPr>
          <w:rFonts w:ascii="Times New Roman" w:hAnsi="Times New Roman" w:cs="Times New Roman"/>
          <w:b w:val="0"/>
          <w:lang w:eastAsia="ru-RU"/>
        </w:rPr>
        <w:t>.</w:t>
      </w:r>
      <w:r w:rsidR="00A202D4">
        <w:rPr>
          <w:rFonts w:ascii="Times New Roman" w:hAnsi="Times New Roman" w:cs="Times New Roman"/>
          <w:b w:val="0"/>
          <w:lang w:eastAsia="ru-RU"/>
        </w:rPr>
        <w:t>2</w:t>
      </w:r>
      <w:r>
        <w:rPr>
          <w:rFonts w:ascii="Times New Roman" w:hAnsi="Times New Roman" w:cs="Times New Roman"/>
          <w:b w:val="0"/>
          <w:lang w:eastAsia="ru-RU"/>
        </w:rPr>
        <w:t>.</w:t>
      </w:r>
      <w:r w:rsidR="000D5033">
        <w:rPr>
          <w:rFonts w:ascii="Times New Roman" w:hAnsi="Times New Roman" w:cs="Times New Roman"/>
          <w:b w:val="0"/>
          <w:lang w:eastAsia="ru-RU"/>
        </w:rPr>
        <w:t xml:space="preserve"> </w:t>
      </w:r>
      <w:r w:rsidR="00A202D4">
        <w:rPr>
          <w:rFonts w:ascii="Times New Roman" w:hAnsi="Times New Roman" w:cs="Times New Roman"/>
          <w:b w:val="0"/>
          <w:lang w:eastAsia="ru-RU"/>
        </w:rPr>
        <w:t>С</w:t>
      </w:r>
      <w:r w:rsidR="000D5033">
        <w:rPr>
          <w:rFonts w:ascii="Times New Roman" w:hAnsi="Times New Roman" w:cs="Times New Roman"/>
          <w:b w:val="0"/>
          <w:lang w:eastAsia="ru-RU"/>
        </w:rPr>
        <w:t>троку</w:t>
      </w:r>
      <w:r w:rsidR="00A45A65">
        <w:rPr>
          <w:rFonts w:ascii="Times New Roman" w:hAnsi="Times New Roman" w:cs="Times New Roman"/>
          <w:b w:val="0"/>
          <w:lang w:eastAsia="ru-RU"/>
        </w:rPr>
        <w:t xml:space="preserve"> паспорта подпрограммы 4</w:t>
      </w:r>
      <w:r>
        <w:rPr>
          <w:rFonts w:ascii="Times New Roman" w:hAnsi="Times New Roman" w:cs="Times New Roman"/>
          <w:b w:val="0"/>
          <w:lang w:eastAsia="ru-RU"/>
        </w:rPr>
        <w:t xml:space="preserve"> </w:t>
      </w:r>
      <w:r w:rsidR="007839B0">
        <w:rPr>
          <w:rFonts w:ascii="Times New Roman" w:hAnsi="Times New Roman" w:cs="Times New Roman"/>
          <w:b w:val="0"/>
          <w:lang w:eastAsia="ru-RU"/>
        </w:rPr>
        <w:t>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563DB0" w:rsidRDefault="00563DB0" w:rsidP="00563DB0">
      <w:pPr>
        <w:pStyle w:val="2"/>
        <w:spacing w:line="276" w:lineRule="auto"/>
        <w:ind w:left="709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563DB0" w:rsidRPr="007654D1" w:rsidTr="003E56D3">
        <w:tc>
          <w:tcPr>
            <w:tcW w:w="4253" w:type="dxa"/>
          </w:tcPr>
          <w:p w:rsidR="00563DB0" w:rsidRPr="007654D1" w:rsidRDefault="00563DB0" w:rsidP="00E26E79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211" w:type="dxa"/>
          </w:tcPr>
          <w:p w:rsidR="00563DB0" w:rsidRDefault="00563DB0" w:rsidP="003E56D3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26E79" w:rsidRPr="00E26E79">
              <w:rPr>
                <w:rFonts w:ascii="Times New Roman" w:hAnsi="Times New Roman" w:cs="Times New Roman"/>
                <w:sz w:val="28"/>
                <w:szCs w:val="28"/>
              </w:rPr>
              <w:t>35 471,70</w:t>
            </w:r>
            <w:r w:rsidR="00E26E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</w:p>
          <w:p w:rsidR="00563DB0" w:rsidRPr="007654D1" w:rsidRDefault="00563DB0" w:rsidP="003E56D3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областного бюджета – 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35 221,04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3DB0" w:rsidRPr="007654D1" w:rsidRDefault="00563DB0" w:rsidP="00E26E7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250,66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26E79" w:rsidRDefault="00E26E79" w:rsidP="00E26E79">
      <w:pPr>
        <w:pStyle w:val="2"/>
        <w:spacing w:line="276" w:lineRule="auto"/>
        <w:ind w:left="567" w:right="-77" w:firstLine="56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0D5033" w:rsidRDefault="00A202D4" w:rsidP="000D5033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1.3</w:t>
      </w:r>
      <w:r w:rsidR="000D5033">
        <w:rPr>
          <w:rFonts w:ascii="Times New Roman" w:hAnsi="Times New Roman" w:cs="Times New Roman"/>
          <w:b w:val="0"/>
          <w:lang w:eastAsia="ru-RU"/>
        </w:rPr>
        <w:t>.</w:t>
      </w:r>
      <w:r>
        <w:rPr>
          <w:rFonts w:ascii="Times New Roman" w:hAnsi="Times New Roman" w:cs="Times New Roman"/>
          <w:b w:val="0"/>
          <w:lang w:eastAsia="ru-RU"/>
        </w:rPr>
        <w:t>3.</w:t>
      </w:r>
      <w:r w:rsidR="000D5033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С</w:t>
      </w:r>
      <w:r w:rsidR="000D5033">
        <w:rPr>
          <w:rFonts w:ascii="Times New Roman" w:hAnsi="Times New Roman" w:cs="Times New Roman"/>
          <w:b w:val="0"/>
          <w:lang w:eastAsia="ru-RU"/>
        </w:rPr>
        <w:t xml:space="preserve">троку </w:t>
      </w:r>
      <w:r w:rsidR="00A45A65">
        <w:rPr>
          <w:rFonts w:ascii="Times New Roman" w:hAnsi="Times New Roman" w:cs="Times New Roman"/>
          <w:b w:val="0"/>
          <w:lang w:eastAsia="ru-RU"/>
        </w:rPr>
        <w:t xml:space="preserve">паспорта подпрограммы 4 </w:t>
      </w:r>
      <w:r w:rsidR="000D5033">
        <w:rPr>
          <w:rFonts w:ascii="Times New Roman" w:hAnsi="Times New Roman" w:cs="Times New Roman"/>
          <w:b w:val="0"/>
          <w:lang w:eastAsia="ru-RU"/>
        </w:rPr>
        <w:t>«Ожидаемые непосредственные результаты реализации подпрограммы муниципальной программы» изложить в следующей редакции:</w:t>
      </w:r>
    </w:p>
    <w:p w:rsidR="000D5033" w:rsidRDefault="000D5033" w:rsidP="000D5033">
      <w:pPr>
        <w:pStyle w:val="2"/>
        <w:spacing w:line="276" w:lineRule="auto"/>
        <w:ind w:left="567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0" w:type="auto"/>
        <w:tblInd w:w="567" w:type="dxa"/>
        <w:tblLook w:val="04A0" w:firstRow="1" w:lastRow="0" w:firstColumn="1" w:lastColumn="0" w:noHBand="0" w:noVBand="1"/>
      </w:tblPr>
      <w:tblGrid>
        <w:gridCol w:w="4361"/>
        <w:gridCol w:w="5352"/>
      </w:tblGrid>
      <w:tr w:rsidR="000D5033" w:rsidTr="000D5033">
        <w:tc>
          <w:tcPr>
            <w:tcW w:w="4361" w:type="dxa"/>
          </w:tcPr>
          <w:p w:rsidR="000D5033" w:rsidRDefault="000D5033" w:rsidP="000D5033">
            <w:pPr>
              <w:pStyle w:val="2"/>
              <w:spacing w:line="276" w:lineRule="auto"/>
              <w:ind w:right="-77"/>
              <w:contextualSpacing/>
              <w:jc w:val="both"/>
              <w:rPr>
                <w:rFonts w:ascii="Times New Roman" w:hAnsi="Times New Roman" w:cs="Times New Roman"/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lang w:eastAsia="ru-RU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5352" w:type="dxa"/>
          </w:tcPr>
          <w:p w:rsidR="000D5033" w:rsidRDefault="000D5033" w:rsidP="000D5033">
            <w:pPr>
              <w:pStyle w:val="2"/>
              <w:spacing w:line="276" w:lineRule="auto"/>
              <w:ind w:right="-77"/>
              <w:contextualSpacing/>
              <w:jc w:val="both"/>
              <w:rPr>
                <w:rFonts w:ascii="Times New Roman" w:hAnsi="Times New Roman" w:cs="Times New Roman"/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lang w:eastAsia="ru-RU"/>
              </w:rPr>
              <w:t>В результате реализации мероприятий программы возможно обеспечить:</w:t>
            </w:r>
          </w:p>
          <w:p w:rsidR="000D5033" w:rsidRDefault="000D5033" w:rsidP="000D5033">
            <w:pPr>
              <w:pStyle w:val="2"/>
              <w:spacing w:line="276" w:lineRule="auto"/>
              <w:ind w:right="-77"/>
              <w:contextualSpacing/>
              <w:jc w:val="left"/>
              <w:rPr>
                <w:rFonts w:ascii="Times New Roman" w:hAnsi="Times New Roman" w:cs="Times New Roman"/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lang w:eastAsia="ru-RU"/>
              </w:rPr>
              <w:t xml:space="preserve">-строительство </w:t>
            </w:r>
            <w:proofErr w:type="spellStart"/>
            <w:r>
              <w:rPr>
                <w:rFonts w:ascii="Times New Roman" w:hAnsi="Times New Roman" w:cs="Times New Roman"/>
                <w:b w:val="0"/>
                <w:lang w:eastAsia="ru-RU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 w:val="0"/>
                <w:lang w:eastAsia="ru-RU"/>
              </w:rPr>
              <w:t>-модульных транспортабельных котельных;</w:t>
            </w:r>
          </w:p>
          <w:p w:rsidR="000D5033" w:rsidRDefault="000D5033" w:rsidP="000D5033">
            <w:pPr>
              <w:pStyle w:val="2"/>
              <w:spacing w:line="276" w:lineRule="auto"/>
              <w:ind w:right="-77"/>
              <w:contextualSpacing/>
              <w:jc w:val="both"/>
              <w:rPr>
                <w:rFonts w:ascii="Times New Roman" w:hAnsi="Times New Roman" w:cs="Times New Roman"/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lang w:eastAsia="ru-RU"/>
              </w:rPr>
              <w:t>-снижение потребления энергоресурсов в бюджетной сфере к предыдущему году;</w:t>
            </w:r>
          </w:p>
          <w:p w:rsidR="000D5033" w:rsidRDefault="000D5033" w:rsidP="00D56E2C">
            <w:pPr>
              <w:pStyle w:val="2"/>
              <w:spacing w:line="276" w:lineRule="auto"/>
              <w:ind w:right="-77"/>
              <w:contextualSpacing/>
              <w:jc w:val="both"/>
              <w:rPr>
                <w:rFonts w:ascii="Times New Roman" w:hAnsi="Times New Roman" w:cs="Times New Roman"/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lang w:eastAsia="ru-RU"/>
              </w:rPr>
              <w:t>-</w:t>
            </w:r>
            <w:r w:rsidR="00D56E2C">
              <w:rPr>
                <w:rFonts w:ascii="Times New Roman" w:hAnsi="Times New Roman" w:cs="Times New Roman"/>
                <w:b w:val="0"/>
                <w:lang w:eastAsia="ru-RU"/>
              </w:rPr>
              <w:t>ремонт</w:t>
            </w:r>
            <w:r>
              <w:rPr>
                <w:rFonts w:ascii="Times New Roman" w:hAnsi="Times New Roman" w:cs="Times New Roman"/>
                <w:b w:val="0"/>
                <w:lang w:eastAsia="ru-RU"/>
              </w:rPr>
              <w:t xml:space="preserve"> объект</w:t>
            </w:r>
            <w:r w:rsidR="00D56E2C">
              <w:rPr>
                <w:rFonts w:ascii="Times New Roman" w:hAnsi="Times New Roman" w:cs="Times New Roman"/>
                <w:b w:val="0"/>
                <w:lang w:eastAsia="ru-RU"/>
              </w:rPr>
              <w:t>ов</w:t>
            </w:r>
            <w:r>
              <w:rPr>
                <w:rFonts w:ascii="Times New Roman" w:hAnsi="Times New Roman" w:cs="Times New Roman"/>
                <w:b w:val="0"/>
                <w:lang w:eastAsia="ru-RU"/>
              </w:rPr>
              <w:t xml:space="preserve"> теплоэнергетического хозяйства к очередному отопительному сезону.</w:t>
            </w:r>
          </w:p>
        </w:tc>
      </w:tr>
    </w:tbl>
    <w:p w:rsidR="000D5033" w:rsidRDefault="000D5033" w:rsidP="000D5033">
      <w:pPr>
        <w:pStyle w:val="2"/>
        <w:spacing w:line="276" w:lineRule="auto"/>
        <w:ind w:left="567" w:right="-77" w:firstLine="142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A45A65" w:rsidRDefault="004E4940" w:rsidP="005A7F9D">
      <w:pPr>
        <w:pStyle w:val="2"/>
        <w:spacing w:line="276" w:lineRule="auto"/>
        <w:ind w:left="567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1.3.4. </w:t>
      </w:r>
      <w:r w:rsidR="00A45A65">
        <w:rPr>
          <w:rFonts w:ascii="Times New Roman" w:hAnsi="Times New Roman" w:cs="Times New Roman"/>
          <w:b w:val="0"/>
          <w:lang w:eastAsia="ru-RU"/>
        </w:rPr>
        <w:t>Раздел 2</w:t>
      </w:r>
      <w:r w:rsidR="005A7F9D">
        <w:rPr>
          <w:rFonts w:ascii="Times New Roman" w:hAnsi="Times New Roman" w:cs="Times New Roman"/>
          <w:b w:val="0"/>
          <w:lang w:eastAsia="ru-RU"/>
        </w:rPr>
        <w:t xml:space="preserve"> подпрограммы 4</w:t>
      </w:r>
      <w:r w:rsidR="00132FD6">
        <w:rPr>
          <w:rFonts w:ascii="Times New Roman" w:hAnsi="Times New Roman" w:cs="Times New Roman"/>
          <w:b w:val="0"/>
          <w:lang w:eastAsia="ru-RU"/>
        </w:rPr>
        <w:t xml:space="preserve"> </w:t>
      </w:r>
      <w:r w:rsidR="00A45A65">
        <w:rPr>
          <w:rFonts w:ascii="Times New Roman" w:hAnsi="Times New Roman" w:cs="Times New Roman"/>
          <w:b w:val="0"/>
          <w:lang w:eastAsia="ru-RU"/>
        </w:rPr>
        <w:t xml:space="preserve">«Приоритеты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</w:t>
      </w:r>
      <w:r w:rsidR="00A45A65">
        <w:rPr>
          <w:rFonts w:ascii="Times New Roman" w:hAnsi="Times New Roman" w:cs="Times New Roman"/>
          <w:b w:val="0"/>
          <w:lang w:eastAsia="ru-RU"/>
        </w:rPr>
        <w:lastRenderedPageBreak/>
        <w:t xml:space="preserve">результатов подпрограммы, сроков и контрольных этапов реализации </w:t>
      </w:r>
      <w:proofErr w:type="gramStart"/>
      <w:r w:rsidR="00A45A65">
        <w:rPr>
          <w:rFonts w:ascii="Times New Roman" w:hAnsi="Times New Roman" w:cs="Times New Roman"/>
          <w:b w:val="0"/>
          <w:lang w:eastAsia="ru-RU"/>
        </w:rPr>
        <w:t>подпрограммы»  изложить</w:t>
      </w:r>
      <w:proofErr w:type="gramEnd"/>
      <w:r w:rsidR="00A45A65">
        <w:rPr>
          <w:rFonts w:ascii="Times New Roman" w:hAnsi="Times New Roman" w:cs="Times New Roman"/>
          <w:b w:val="0"/>
          <w:lang w:eastAsia="ru-RU"/>
        </w:rPr>
        <w:t xml:space="preserve"> в следующей редакции:</w:t>
      </w:r>
    </w:p>
    <w:p w:rsidR="00A84AA3" w:rsidRPr="00A84AA3" w:rsidRDefault="00A45A65" w:rsidP="005A7F9D">
      <w:p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b/>
          <w:sz w:val="28"/>
          <w:szCs w:val="28"/>
        </w:rPr>
        <w:t>«</w:t>
      </w:r>
      <w:r w:rsidR="00A84AA3" w:rsidRPr="00A84AA3">
        <w:rPr>
          <w:sz w:val="28"/>
          <w:szCs w:val="28"/>
        </w:rPr>
        <w:t>Реализации Подпрограммы энергосбережение и повышение энергетической эффективности предусматривает осуществление программных мероприятий с использованием существующей схемы отраслевого управления, дополненной системой мониторинга и оценки достигнутых результатов.</w:t>
      </w:r>
    </w:p>
    <w:p w:rsidR="00A84AA3" w:rsidRPr="00A84AA3" w:rsidRDefault="00A84AA3" w:rsidP="005A7F9D">
      <w:p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t xml:space="preserve">Обязанности по выполнению энергосберегающих мероприятий и контролю за их реализацией и результатами в муниципальных учреждениях, муниципальных унитарных предприятиях, органах местного самоуправления должны быть установлены в должностных инструкциях, трудовых контрактах с установлением мер ответственности за невыполнение указанных функций. </w:t>
      </w:r>
    </w:p>
    <w:p w:rsidR="00A84AA3" w:rsidRPr="00A84AA3" w:rsidRDefault="00A84AA3" w:rsidP="005A7F9D">
      <w:p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t xml:space="preserve">Финансирование программных мероприятий осуществляется непосредственно муниципальными заказчиками из средств местного бюджета, предусмотренных на реализацию программных мероприятий по энергосбережению, включая субсидии из областного бюджета при участии муниципалитета в областных целевых </w:t>
      </w:r>
      <w:proofErr w:type="gramStart"/>
      <w:r w:rsidRPr="00A84AA3">
        <w:rPr>
          <w:sz w:val="28"/>
          <w:szCs w:val="28"/>
        </w:rPr>
        <w:t>программах  в</w:t>
      </w:r>
      <w:proofErr w:type="gramEnd"/>
      <w:r w:rsidRPr="00A84AA3">
        <w:rPr>
          <w:sz w:val="28"/>
          <w:szCs w:val="28"/>
        </w:rPr>
        <w:t xml:space="preserve"> соответствии с решением представительного органа муниципального образования о бюджете на соответствующий финансовый год.</w:t>
      </w:r>
    </w:p>
    <w:p w:rsidR="00A84AA3" w:rsidRPr="00A84AA3" w:rsidRDefault="00A84AA3" w:rsidP="005A7F9D">
      <w:p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t>Объем и структура бюджетного финансирования Программы подлежит ежегодному уточнению в соответствии с возможностями бюджета и с учетом фактического выполнения программных мероприятий.</w:t>
      </w:r>
    </w:p>
    <w:p w:rsidR="00A84AA3" w:rsidRPr="00A84AA3" w:rsidRDefault="00A84AA3" w:rsidP="005A7F9D">
      <w:p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t>Основными целями Программы энергосбережения являются повышение эффективности использования энергоресурсов на территории Калачеевского муниципального района, создание условий для перевода экономики и, прежде всего, бюджетной сферы муниципального образования на энергосберегающий путь развития и  обеспечение на этой основе снижения потребления топливно-энергетических ресурсов при соблюдении установленных санитарных правил и  норм</w:t>
      </w:r>
      <w:r>
        <w:rPr>
          <w:sz w:val="28"/>
          <w:szCs w:val="28"/>
        </w:rPr>
        <w:t xml:space="preserve">, а также подготовить объекты теплоэнергетического хозяйства Калачеевского муниципального района, находящихся в муниципальной собственности,  к очередному отопительному периоду. </w:t>
      </w:r>
      <w:r w:rsidRPr="00A84AA3">
        <w:rPr>
          <w:sz w:val="28"/>
          <w:szCs w:val="28"/>
        </w:rPr>
        <w:t>.</w:t>
      </w:r>
    </w:p>
    <w:p w:rsidR="00A84AA3" w:rsidRPr="00A84AA3" w:rsidRDefault="00A84AA3" w:rsidP="005A7F9D">
      <w:p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t>Для достижения поставленных целей в ходе реализации Программы необходимо решить следующие задачи:</w:t>
      </w:r>
    </w:p>
    <w:p w:rsidR="00A84AA3" w:rsidRPr="00A84AA3" w:rsidRDefault="00A84AA3" w:rsidP="006756D6">
      <w:pPr>
        <w:numPr>
          <w:ilvl w:val="0"/>
          <w:numId w:val="15"/>
        </w:num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t xml:space="preserve"> Создание оптимально нормативно - правовых, организационных и экономических условий для реализации стратегии </w:t>
      </w:r>
      <w:proofErr w:type="spellStart"/>
      <w:r w:rsidRPr="00A84AA3">
        <w:rPr>
          <w:sz w:val="28"/>
          <w:szCs w:val="28"/>
        </w:rPr>
        <w:t>энергоресурсосбережения</w:t>
      </w:r>
      <w:proofErr w:type="spellEnd"/>
      <w:r w:rsidRPr="00A84AA3">
        <w:rPr>
          <w:sz w:val="28"/>
          <w:szCs w:val="28"/>
        </w:rPr>
        <w:t>.</w:t>
      </w:r>
    </w:p>
    <w:p w:rsidR="00A84AA3" w:rsidRPr="00A84AA3" w:rsidRDefault="00A84AA3" w:rsidP="006756D6">
      <w:pPr>
        <w:numPr>
          <w:ilvl w:val="0"/>
          <w:numId w:val="15"/>
        </w:num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t xml:space="preserve"> Расширение практики применения энергосберегающих технологий при модернизации, реконструкции и капитальном ремонте зданий. </w:t>
      </w:r>
    </w:p>
    <w:p w:rsidR="00A84AA3" w:rsidRPr="00A84AA3" w:rsidRDefault="00A84AA3" w:rsidP="006756D6">
      <w:pPr>
        <w:numPr>
          <w:ilvl w:val="0"/>
          <w:numId w:val="15"/>
        </w:num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t xml:space="preserve"> Установка оборудования для систем регулирования водопотребления, тепловой энергии, газа и электроэнергии, что позволит исключить перерасход энергоресурсов.</w:t>
      </w:r>
    </w:p>
    <w:p w:rsidR="00A84AA3" w:rsidRPr="00A84AA3" w:rsidRDefault="00A84AA3" w:rsidP="006756D6">
      <w:pPr>
        <w:numPr>
          <w:ilvl w:val="0"/>
          <w:numId w:val="15"/>
        </w:num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lastRenderedPageBreak/>
        <w:t>Уменьшение потребления энергии и связанных с этим затрат по муниципальным учреждениям.</w:t>
      </w:r>
    </w:p>
    <w:p w:rsidR="00A84AA3" w:rsidRPr="00A84AA3" w:rsidRDefault="00A84AA3" w:rsidP="006756D6">
      <w:pPr>
        <w:numPr>
          <w:ilvl w:val="0"/>
          <w:numId w:val="15"/>
        </w:num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t xml:space="preserve"> Проведение систематических мероприятий по информационному обеспечению и пропаганде энергосбережения среди населения, в </w:t>
      </w:r>
      <w:proofErr w:type="gramStart"/>
      <w:r w:rsidRPr="00A84AA3">
        <w:rPr>
          <w:sz w:val="28"/>
          <w:szCs w:val="28"/>
        </w:rPr>
        <w:t>бюджетных  учреждениях</w:t>
      </w:r>
      <w:proofErr w:type="gramEnd"/>
      <w:r w:rsidRPr="00A84AA3">
        <w:rPr>
          <w:sz w:val="28"/>
          <w:szCs w:val="28"/>
        </w:rPr>
        <w:t xml:space="preserve"> муниципального района.</w:t>
      </w:r>
    </w:p>
    <w:p w:rsidR="00A84AA3" w:rsidRDefault="00A84AA3" w:rsidP="006756D6">
      <w:pPr>
        <w:numPr>
          <w:ilvl w:val="0"/>
          <w:numId w:val="15"/>
        </w:numPr>
        <w:spacing w:line="276" w:lineRule="auto"/>
        <w:ind w:left="567" w:firstLine="567"/>
        <w:jc w:val="both"/>
        <w:rPr>
          <w:sz w:val="28"/>
          <w:szCs w:val="28"/>
        </w:rPr>
      </w:pPr>
      <w:r w:rsidRPr="00A84AA3">
        <w:rPr>
          <w:sz w:val="28"/>
          <w:szCs w:val="28"/>
        </w:rPr>
        <w:t xml:space="preserve">Повышение уровня компетентности работников ответственных за энергосбережение в вопросах эффективного использования энергетических ресурсов. </w:t>
      </w:r>
    </w:p>
    <w:p w:rsidR="00A84AA3" w:rsidRPr="00A84AA3" w:rsidRDefault="00A84AA3" w:rsidP="006756D6">
      <w:pPr>
        <w:numPr>
          <w:ilvl w:val="0"/>
          <w:numId w:val="15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100% готовность объектов теплоэнергетического хозяйства к отопительному зимнему периоду.</w:t>
      </w:r>
    </w:p>
    <w:p w:rsidR="00A84AA3" w:rsidRPr="00A84AA3" w:rsidRDefault="00A84AA3" w:rsidP="006756D6">
      <w:pPr>
        <w:spacing w:line="276" w:lineRule="auto"/>
        <w:ind w:left="567" w:firstLine="284"/>
        <w:jc w:val="both"/>
        <w:rPr>
          <w:sz w:val="28"/>
          <w:szCs w:val="28"/>
        </w:rPr>
      </w:pPr>
      <w:r w:rsidRPr="00A84AA3">
        <w:rPr>
          <w:sz w:val="28"/>
          <w:szCs w:val="28"/>
        </w:rPr>
        <w:t>Выполнение поставленных задач приведет к:</w:t>
      </w:r>
    </w:p>
    <w:p w:rsidR="00A84AA3" w:rsidRPr="00A84AA3" w:rsidRDefault="00A84AA3" w:rsidP="006756D6">
      <w:pPr>
        <w:spacing w:line="276" w:lineRule="auto"/>
        <w:ind w:left="567" w:firstLine="284"/>
        <w:jc w:val="both"/>
        <w:rPr>
          <w:sz w:val="28"/>
          <w:szCs w:val="28"/>
        </w:rPr>
      </w:pPr>
      <w:r w:rsidRPr="00A84AA3">
        <w:rPr>
          <w:sz w:val="28"/>
          <w:szCs w:val="28"/>
        </w:rPr>
        <w:t>– эффективному использованию энергоресурсов;</w:t>
      </w:r>
    </w:p>
    <w:p w:rsidR="00A84AA3" w:rsidRPr="00A84AA3" w:rsidRDefault="00A84AA3" w:rsidP="006756D6">
      <w:pPr>
        <w:spacing w:line="276" w:lineRule="auto"/>
        <w:ind w:left="567" w:firstLine="284"/>
        <w:jc w:val="both"/>
        <w:rPr>
          <w:sz w:val="28"/>
          <w:szCs w:val="28"/>
        </w:rPr>
      </w:pPr>
      <w:r w:rsidRPr="00A84AA3">
        <w:rPr>
          <w:sz w:val="28"/>
          <w:szCs w:val="28"/>
        </w:rPr>
        <w:t>– снижению расходов бюджета на финансирование оплаты коммунальных услуг, потребляемых объектами бюджетных учреждений Калачеевского муниципального района, в условиях роста тарифов на основные виды энергетических ресурсов;</w:t>
      </w:r>
    </w:p>
    <w:p w:rsidR="00A84AA3" w:rsidRPr="00A84AA3" w:rsidRDefault="00A84AA3" w:rsidP="006756D6">
      <w:pPr>
        <w:spacing w:line="276" w:lineRule="auto"/>
        <w:ind w:left="567" w:firstLine="284"/>
        <w:jc w:val="both"/>
        <w:rPr>
          <w:sz w:val="28"/>
          <w:szCs w:val="28"/>
        </w:rPr>
      </w:pPr>
      <w:r w:rsidRPr="00A84AA3">
        <w:rPr>
          <w:sz w:val="28"/>
          <w:szCs w:val="28"/>
        </w:rPr>
        <w:t>– созданию комфортных условий для предоставления бюджетных услуг на территории муниципального района.</w:t>
      </w:r>
    </w:p>
    <w:p w:rsidR="00A84AA3" w:rsidRDefault="00A84AA3" w:rsidP="006756D6">
      <w:pPr>
        <w:pStyle w:val="a5"/>
        <w:spacing w:after="200" w:line="276" w:lineRule="auto"/>
        <w:ind w:left="567" w:firstLine="284"/>
        <w:jc w:val="both"/>
        <w:rPr>
          <w:sz w:val="28"/>
          <w:szCs w:val="28"/>
        </w:rPr>
      </w:pPr>
      <w:r w:rsidRPr="00A84AA3">
        <w:rPr>
          <w:sz w:val="28"/>
          <w:szCs w:val="28"/>
        </w:rPr>
        <w:t>- создание комфортных условий для развития детей дошкольного и школьного возраста;</w:t>
      </w:r>
    </w:p>
    <w:p w:rsidR="00A84AA3" w:rsidRDefault="005A7F9D" w:rsidP="006756D6">
      <w:pPr>
        <w:pStyle w:val="a5"/>
        <w:spacing w:after="200" w:line="276" w:lineRule="auto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ремонт объектов теплоэнергетического хозяйства для надежной работы в отопительном периоде</w:t>
      </w:r>
      <w:r w:rsidR="00A84AA3">
        <w:rPr>
          <w:sz w:val="28"/>
          <w:szCs w:val="28"/>
        </w:rPr>
        <w:t>».</w:t>
      </w:r>
    </w:p>
    <w:p w:rsidR="005A7F9D" w:rsidRDefault="005A7F9D" w:rsidP="006756D6">
      <w:pPr>
        <w:pStyle w:val="a5"/>
        <w:spacing w:after="200"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1.3.5. Раздел 3 подпрограммы 4 «Характеристика основных мероприятий и мероприятий подпрограммы» изложить в следующей редакции:</w:t>
      </w:r>
    </w:p>
    <w:p w:rsidR="005A7F9D" w:rsidRDefault="005A7F9D" w:rsidP="005A7F9D">
      <w:pPr>
        <w:pStyle w:val="a5"/>
        <w:spacing w:after="200"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«Для достижения цели и задач Подпрограммы предусмотрена реализация одного основного мероприятия:</w:t>
      </w:r>
    </w:p>
    <w:p w:rsidR="006756D6" w:rsidRDefault="005A7F9D" w:rsidP="006756D6">
      <w:pPr>
        <w:pStyle w:val="a5"/>
        <w:numPr>
          <w:ilvl w:val="0"/>
          <w:numId w:val="16"/>
        </w:numPr>
        <w:spacing w:after="200" w:line="276" w:lineRule="auto"/>
        <w:ind w:left="567" w:firstLine="0"/>
        <w:jc w:val="both"/>
        <w:rPr>
          <w:sz w:val="28"/>
          <w:szCs w:val="28"/>
        </w:rPr>
      </w:pPr>
      <w:r w:rsidRPr="006756D6">
        <w:rPr>
          <w:sz w:val="28"/>
          <w:szCs w:val="28"/>
        </w:rPr>
        <w:t>Строительство модульно-блочных транспортабельных котельных</w:t>
      </w:r>
      <w:r w:rsidR="006756D6" w:rsidRPr="006756D6">
        <w:rPr>
          <w:sz w:val="28"/>
          <w:szCs w:val="28"/>
        </w:rPr>
        <w:t>.</w:t>
      </w:r>
    </w:p>
    <w:p w:rsidR="006756D6" w:rsidRPr="006756D6" w:rsidRDefault="006756D6" w:rsidP="006756D6">
      <w:pPr>
        <w:pStyle w:val="a5"/>
        <w:spacing w:after="200" w:line="276" w:lineRule="auto"/>
        <w:ind w:left="567"/>
        <w:jc w:val="both"/>
        <w:rPr>
          <w:sz w:val="28"/>
          <w:szCs w:val="28"/>
        </w:rPr>
      </w:pPr>
    </w:p>
    <w:p w:rsidR="006756D6" w:rsidRDefault="006756D6" w:rsidP="006756D6">
      <w:pPr>
        <w:pStyle w:val="a5"/>
        <w:autoSpaceDE w:val="0"/>
        <w:autoSpaceDN w:val="0"/>
        <w:adjustRightInd w:val="0"/>
        <w:ind w:left="567"/>
        <w:jc w:val="center"/>
        <w:rPr>
          <w:b/>
          <w:caps/>
          <w:sz w:val="28"/>
          <w:szCs w:val="28"/>
        </w:rPr>
      </w:pPr>
      <w:r w:rsidRPr="006756D6">
        <w:rPr>
          <w:b/>
          <w:caps/>
          <w:sz w:val="28"/>
          <w:szCs w:val="28"/>
        </w:rPr>
        <w:t>Основное мероприятие 4.1. строительство модульно-блочных транспортабельных котельных</w:t>
      </w:r>
    </w:p>
    <w:p w:rsidR="006756D6" w:rsidRPr="006756D6" w:rsidRDefault="006756D6" w:rsidP="006756D6">
      <w:pPr>
        <w:pStyle w:val="a5"/>
        <w:autoSpaceDE w:val="0"/>
        <w:autoSpaceDN w:val="0"/>
        <w:adjustRightInd w:val="0"/>
        <w:ind w:left="567"/>
        <w:jc w:val="center"/>
        <w:rPr>
          <w:b/>
          <w:color w:val="000000"/>
          <w:sz w:val="28"/>
          <w:szCs w:val="28"/>
        </w:rPr>
      </w:pPr>
    </w:p>
    <w:p w:rsidR="006756D6" w:rsidRPr="006756D6" w:rsidRDefault="006756D6" w:rsidP="006756D6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6756D6">
        <w:rPr>
          <w:sz w:val="28"/>
          <w:szCs w:val="28"/>
        </w:rPr>
        <w:t>Сегодня требуется   проведение значительной работы по строительству новых газовых котельных, которые смогут обеспечить подачу тепла к муниципальным объектам образования и культуры. Вместе с тем, оборудование большей части имеющихся газовых котельных, построенных в 1980-</w:t>
      </w:r>
      <w:smartTag w:uri="urn:schemas-microsoft-com:office:smarttags" w:element="metricconverter">
        <w:smartTagPr>
          <w:attr w:name="ProductID" w:val="1996 г"/>
        </w:smartTagPr>
        <w:r w:rsidRPr="006756D6">
          <w:rPr>
            <w:sz w:val="28"/>
            <w:szCs w:val="28"/>
          </w:rPr>
          <w:t xml:space="preserve">1996 </w:t>
        </w:r>
        <w:proofErr w:type="spellStart"/>
        <w:r w:rsidRPr="006756D6">
          <w:rPr>
            <w:sz w:val="28"/>
            <w:szCs w:val="28"/>
          </w:rPr>
          <w:t>г</w:t>
        </w:r>
      </w:smartTag>
      <w:r w:rsidRPr="006756D6">
        <w:rPr>
          <w:sz w:val="28"/>
          <w:szCs w:val="28"/>
        </w:rPr>
        <w:t>.г</w:t>
      </w:r>
      <w:proofErr w:type="spellEnd"/>
      <w:r w:rsidRPr="006756D6">
        <w:rPr>
          <w:sz w:val="28"/>
          <w:szCs w:val="28"/>
        </w:rPr>
        <w:t xml:space="preserve">., морально и физически изношено, имеет низкий КПД котлов, что способствует перерасходу энергоресурсов при выработке тепла. Практически все муниципальные тепловые сети общей протяженностью более </w:t>
      </w:r>
      <w:smartTag w:uri="urn:schemas-microsoft-com:office:smarttags" w:element="metricconverter">
        <w:smartTagPr>
          <w:attr w:name="ProductID" w:val="24 км"/>
        </w:smartTagPr>
        <w:r w:rsidRPr="006756D6">
          <w:rPr>
            <w:sz w:val="28"/>
            <w:szCs w:val="28"/>
          </w:rPr>
          <w:t>24 км</w:t>
        </w:r>
      </w:smartTag>
      <w:r w:rsidRPr="006756D6">
        <w:rPr>
          <w:sz w:val="28"/>
          <w:szCs w:val="28"/>
        </w:rPr>
        <w:t xml:space="preserve"> имеют сверхнормативные потери тепла. </w:t>
      </w:r>
    </w:p>
    <w:p w:rsidR="006756D6" w:rsidRPr="006756D6" w:rsidRDefault="006756D6" w:rsidP="006756D6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6756D6">
        <w:rPr>
          <w:sz w:val="28"/>
          <w:szCs w:val="28"/>
        </w:rPr>
        <w:t xml:space="preserve">Основными целями развития Калачеевского муниципального района является повышение уровня снабжения сетевым газом сельских школ района и </w:t>
      </w:r>
      <w:r w:rsidRPr="006756D6">
        <w:rPr>
          <w:sz w:val="28"/>
          <w:szCs w:val="28"/>
        </w:rPr>
        <w:lastRenderedPageBreak/>
        <w:t>создание комфортных условий труда и процес</w:t>
      </w:r>
      <w:r>
        <w:rPr>
          <w:sz w:val="28"/>
          <w:szCs w:val="28"/>
        </w:rPr>
        <w:t xml:space="preserve">са обучения сельского населения, а также подготовка объектов </w:t>
      </w:r>
      <w:proofErr w:type="gramStart"/>
      <w:r w:rsidR="0096186B">
        <w:rPr>
          <w:sz w:val="28"/>
          <w:szCs w:val="28"/>
        </w:rPr>
        <w:t>теплоэнергетического хозяйства</w:t>
      </w:r>
      <w:proofErr w:type="gramEnd"/>
      <w:r w:rsidR="0096186B">
        <w:rPr>
          <w:sz w:val="28"/>
          <w:szCs w:val="28"/>
        </w:rPr>
        <w:t xml:space="preserve"> находящегося в муниципальной собственности, к очередному отопительному периоду. </w:t>
      </w:r>
    </w:p>
    <w:p w:rsidR="006756D6" w:rsidRPr="006756D6" w:rsidRDefault="006756D6" w:rsidP="006756D6">
      <w:pPr>
        <w:pStyle w:val="ConsPlusNormal"/>
        <w:widowControl/>
        <w:spacing w:line="276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756D6">
        <w:rPr>
          <w:rFonts w:ascii="Times New Roman" w:hAnsi="Times New Roman"/>
          <w:sz w:val="28"/>
          <w:szCs w:val="28"/>
        </w:rPr>
        <w:t xml:space="preserve">Некоторые котельные, находящиеся в муниципальной собственности, а именно котельные МКОУ Поселковая СОШ (филиалы), МБОУ </w:t>
      </w:r>
      <w:proofErr w:type="spellStart"/>
      <w:r w:rsidRPr="006756D6">
        <w:rPr>
          <w:rFonts w:ascii="Times New Roman" w:hAnsi="Times New Roman"/>
          <w:sz w:val="28"/>
          <w:szCs w:val="28"/>
        </w:rPr>
        <w:t>Новомеловатская</w:t>
      </w:r>
      <w:proofErr w:type="spellEnd"/>
      <w:r w:rsidRPr="006756D6">
        <w:rPr>
          <w:rFonts w:ascii="Times New Roman" w:hAnsi="Times New Roman"/>
          <w:sz w:val="28"/>
          <w:szCs w:val="28"/>
        </w:rPr>
        <w:t xml:space="preserve"> СОШ (филиалы), МКОУ Лесковская ООШ, МБОУ </w:t>
      </w:r>
      <w:proofErr w:type="spellStart"/>
      <w:r w:rsidRPr="006756D6">
        <w:rPr>
          <w:rFonts w:ascii="Times New Roman" w:hAnsi="Times New Roman"/>
          <w:sz w:val="28"/>
          <w:szCs w:val="28"/>
        </w:rPr>
        <w:t>Заброденская</w:t>
      </w:r>
      <w:proofErr w:type="spellEnd"/>
      <w:r w:rsidRPr="006756D6">
        <w:rPr>
          <w:rFonts w:ascii="Times New Roman" w:hAnsi="Times New Roman"/>
          <w:sz w:val="28"/>
          <w:szCs w:val="28"/>
        </w:rPr>
        <w:t xml:space="preserve"> СОШ (филиал), МКОУ Подгоренская СОШ, работают на твердом топливе. Использование каменного угля, особенно Кузнецкого угольного бассейна существенно загрязняет атмосферу, почву и грунтовые воды. Коэффициент полезного действия таких котельных крайне низок, качество энергоснабжения потребителей не соответствует нормативам, себестоимость энергии чрезвычайно высока.</w:t>
      </w:r>
    </w:p>
    <w:p w:rsidR="006756D6" w:rsidRDefault="006756D6" w:rsidP="006756D6">
      <w:pPr>
        <w:pStyle w:val="a5"/>
        <w:spacing w:line="276" w:lineRule="auto"/>
        <w:ind w:left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</w:t>
      </w:r>
      <w:r w:rsidRPr="006756D6">
        <w:rPr>
          <w:spacing w:val="-1"/>
          <w:sz w:val="28"/>
          <w:szCs w:val="28"/>
        </w:rPr>
        <w:t xml:space="preserve">В настоящее время в целях снижения затрат средств муниципального бюджета на содержание и приобретение топлива, а также улучшения социально-экономических показателей, возникла необходимость в строительстве модульно-блочных транспортабельных газовых котельных. </w:t>
      </w:r>
    </w:p>
    <w:p w:rsidR="006756D6" w:rsidRPr="006756D6" w:rsidRDefault="006756D6" w:rsidP="006756D6">
      <w:pPr>
        <w:pStyle w:val="a5"/>
        <w:shd w:val="clear" w:color="auto" w:fill="FFFFFF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756D6">
        <w:rPr>
          <w:sz w:val="28"/>
          <w:szCs w:val="28"/>
        </w:rPr>
        <w:t xml:space="preserve">Дальнейшее непринятие мер, по устройству теплоснабжения социально-значимых объектов на базе модульно-блочных транспортабельных котельных приводит к значительным затратам на содержание и ремонт существующих котельных, приобретение твердого топлива должного качества, а также к срыву отопительного сезона в связи с возможным отказом оборудования котельных вызванным его значительным износом. </w:t>
      </w:r>
    </w:p>
    <w:p w:rsidR="006756D6" w:rsidRDefault="006756D6" w:rsidP="006756D6">
      <w:pPr>
        <w:pStyle w:val="a5"/>
        <w:shd w:val="clear" w:color="auto" w:fill="FFFFFF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756D6">
        <w:rPr>
          <w:sz w:val="28"/>
          <w:szCs w:val="28"/>
        </w:rPr>
        <w:t xml:space="preserve">В рамках муниципальной программы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2014-2021 годы» было построено 3 газовые котельные: в МКОУ </w:t>
      </w:r>
      <w:proofErr w:type="spellStart"/>
      <w:r w:rsidRPr="006756D6">
        <w:rPr>
          <w:sz w:val="28"/>
          <w:szCs w:val="28"/>
        </w:rPr>
        <w:t>Хрещатовская</w:t>
      </w:r>
      <w:proofErr w:type="spellEnd"/>
      <w:r w:rsidRPr="006756D6">
        <w:rPr>
          <w:sz w:val="28"/>
          <w:szCs w:val="28"/>
        </w:rPr>
        <w:t xml:space="preserve"> СОШ, МБОУ Заводская СОШ и МБОУ </w:t>
      </w:r>
      <w:proofErr w:type="spellStart"/>
      <w:r w:rsidRPr="006756D6">
        <w:rPr>
          <w:sz w:val="28"/>
          <w:szCs w:val="28"/>
        </w:rPr>
        <w:t>Новомеловатская</w:t>
      </w:r>
      <w:proofErr w:type="spellEnd"/>
      <w:r w:rsidRPr="006756D6">
        <w:rPr>
          <w:sz w:val="28"/>
          <w:szCs w:val="28"/>
        </w:rPr>
        <w:t xml:space="preserve"> СОШ. Что привело к экономии бюджетных средств на содержание и приобретение топлива.</w:t>
      </w:r>
    </w:p>
    <w:p w:rsidR="00810332" w:rsidRDefault="00810332" w:rsidP="00810332">
      <w:pPr>
        <w:pStyle w:val="a5"/>
        <w:shd w:val="clear" w:color="auto" w:fill="FFFFFF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одной из главных задач администрации Калачеевского муниципального района является ремонт объектов теплоэнергетического хозяйства к очередному отопительному периоду и получение паспорта готовности района. </w:t>
      </w:r>
    </w:p>
    <w:p w:rsidR="006756D6" w:rsidRDefault="006756D6" w:rsidP="006756D6">
      <w:pPr>
        <w:pStyle w:val="ConsPlusNonformat"/>
        <w:widowControl/>
        <w:spacing w:line="276" w:lineRule="auto"/>
        <w:ind w:left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756D6">
        <w:rPr>
          <w:rFonts w:ascii="Times New Roman" w:hAnsi="Times New Roman" w:cs="Times New Roman"/>
          <w:sz w:val="28"/>
          <w:szCs w:val="28"/>
        </w:rPr>
        <w:t>Основное мероприятие финансируется в рамках государственной программы Воронежской области «Обеспечение доступным и комфортным жильем и коммунальными услугами населения Воронежской области» подпрограммы 1. «Создание условий для обеспечения качественными услугами ЖКХ населения Воронежской области» мероприятия</w:t>
      </w:r>
      <w:r w:rsidR="00810332">
        <w:rPr>
          <w:rFonts w:ascii="Times New Roman" w:hAnsi="Times New Roman" w:cs="Times New Roman"/>
          <w:sz w:val="28"/>
          <w:szCs w:val="28"/>
        </w:rPr>
        <w:t xml:space="preserve"> 1.1.1. «Ремонт объектов теплоэнергетического хозяйства» и </w:t>
      </w:r>
      <w:proofErr w:type="gramStart"/>
      <w:r w:rsidR="00810332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6756D6">
        <w:rPr>
          <w:rFonts w:ascii="Times New Roman" w:hAnsi="Times New Roman" w:cs="Times New Roman"/>
          <w:sz w:val="28"/>
          <w:szCs w:val="28"/>
        </w:rPr>
        <w:t xml:space="preserve"> 1.4</w:t>
      </w:r>
      <w:proofErr w:type="gramEnd"/>
      <w:r w:rsidRPr="006756D6">
        <w:rPr>
          <w:rFonts w:ascii="Times New Roman" w:hAnsi="Times New Roman" w:cs="Times New Roman"/>
          <w:sz w:val="28"/>
          <w:szCs w:val="28"/>
        </w:rPr>
        <w:t xml:space="preserve">. </w:t>
      </w:r>
      <w:r w:rsidRPr="006756D6">
        <w:rPr>
          <w:rFonts w:ascii="Times New Roman" w:hAnsi="Times New Roman" w:cs="Times New Roman"/>
          <w:spacing w:val="-1"/>
          <w:sz w:val="28"/>
          <w:szCs w:val="28"/>
        </w:rPr>
        <w:t>«Газификация Воронежской области».</w:t>
      </w:r>
    </w:p>
    <w:p w:rsidR="006756D6" w:rsidRPr="006756D6" w:rsidRDefault="006756D6" w:rsidP="006756D6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6756D6">
        <w:rPr>
          <w:sz w:val="28"/>
          <w:szCs w:val="28"/>
        </w:rPr>
        <w:t xml:space="preserve">Для осуществления оценки программных мероприятий предусматриваются следующие показатели (индикаторы), характеризующие решение задач подпрограммы (Приложение№1 к муниципальной Программе). </w:t>
      </w:r>
    </w:p>
    <w:p w:rsidR="006756D6" w:rsidRPr="006756D6" w:rsidRDefault="006756D6" w:rsidP="006756D6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56D6">
        <w:rPr>
          <w:rFonts w:ascii="Times New Roman" w:hAnsi="Times New Roman" w:cs="Times New Roman"/>
          <w:sz w:val="28"/>
          <w:szCs w:val="28"/>
        </w:rPr>
        <w:t>Сроки реализации мероприятия – 2020-2026 годы.</w:t>
      </w:r>
      <w:r w:rsidR="00810332">
        <w:rPr>
          <w:rFonts w:ascii="Times New Roman" w:hAnsi="Times New Roman" w:cs="Times New Roman"/>
          <w:sz w:val="28"/>
          <w:szCs w:val="28"/>
        </w:rPr>
        <w:t>»</w:t>
      </w:r>
    </w:p>
    <w:p w:rsidR="0023413F" w:rsidRDefault="00AE2470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/>
          <w:b w:val="0"/>
        </w:rPr>
        <w:t>1.</w:t>
      </w:r>
      <w:r w:rsidR="00E26E79"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</w:rPr>
        <w:t xml:space="preserve">. </w:t>
      </w:r>
      <w:r w:rsidR="0023413F"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1.5.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>
        <w:rPr>
          <w:sz w:val="28"/>
          <w:szCs w:val="28"/>
        </w:rPr>
        <w:t>6.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– руководителя отдела по образованию администрации </w:t>
      </w:r>
      <w:r w:rsidR="004A141A">
        <w:rPr>
          <w:sz w:val="28"/>
          <w:szCs w:val="28"/>
        </w:rPr>
        <w:t xml:space="preserve">Калачеевского муниципального района </w:t>
      </w:r>
      <w:r w:rsidR="0042190A">
        <w:rPr>
          <w:sz w:val="28"/>
          <w:szCs w:val="28"/>
        </w:rPr>
        <w:t>Пономарева А.В.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4A141A" w:rsidP="00C75300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 w:rsidRPr="00BF05FB">
        <w:rPr>
          <w:sz w:val="28"/>
          <w:szCs w:val="28"/>
        </w:rPr>
        <w:t xml:space="preserve">а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  <w:bookmarkStart w:id="0" w:name="_GoBack"/>
      <w:bookmarkEnd w:id="0"/>
    </w:p>
    <w:sectPr w:rsidR="00216E98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2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4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2"/>
  </w:num>
  <w:num w:numId="11">
    <w:abstractNumId w:val="3"/>
  </w:num>
  <w:num w:numId="12">
    <w:abstractNumId w:val="13"/>
  </w:num>
  <w:num w:numId="13">
    <w:abstractNumId w:val="5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32EAD"/>
    <w:rsid w:val="00057439"/>
    <w:rsid w:val="00070D82"/>
    <w:rsid w:val="00087B00"/>
    <w:rsid w:val="000B3AAE"/>
    <w:rsid w:val="000C74BD"/>
    <w:rsid w:val="000D5033"/>
    <w:rsid w:val="000E0F5B"/>
    <w:rsid w:val="000F3B51"/>
    <w:rsid w:val="00122AB3"/>
    <w:rsid w:val="00132FD6"/>
    <w:rsid w:val="00136BCF"/>
    <w:rsid w:val="001B29C7"/>
    <w:rsid w:val="001C4A1C"/>
    <w:rsid w:val="001D6235"/>
    <w:rsid w:val="001F7D61"/>
    <w:rsid w:val="00205BF6"/>
    <w:rsid w:val="00216E98"/>
    <w:rsid w:val="00233C56"/>
    <w:rsid w:val="0023413F"/>
    <w:rsid w:val="00242397"/>
    <w:rsid w:val="002429A3"/>
    <w:rsid w:val="00283E33"/>
    <w:rsid w:val="002A5647"/>
    <w:rsid w:val="002B1942"/>
    <w:rsid w:val="002B707A"/>
    <w:rsid w:val="002C4712"/>
    <w:rsid w:val="002D0C18"/>
    <w:rsid w:val="002F2040"/>
    <w:rsid w:val="00311593"/>
    <w:rsid w:val="00330E9D"/>
    <w:rsid w:val="003506A7"/>
    <w:rsid w:val="003537FD"/>
    <w:rsid w:val="00370270"/>
    <w:rsid w:val="0037609F"/>
    <w:rsid w:val="0038298C"/>
    <w:rsid w:val="00386F46"/>
    <w:rsid w:val="003A46C4"/>
    <w:rsid w:val="003C6532"/>
    <w:rsid w:val="003E541A"/>
    <w:rsid w:val="0042190A"/>
    <w:rsid w:val="0043482D"/>
    <w:rsid w:val="004501A8"/>
    <w:rsid w:val="00450D3B"/>
    <w:rsid w:val="004560AB"/>
    <w:rsid w:val="00474C29"/>
    <w:rsid w:val="004A141A"/>
    <w:rsid w:val="004C0CD3"/>
    <w:rsid w:val="004D5ED0"/>
    <w:rsid w:val="004E00BA"/>
    <w:rsid w:val="004E1DB9"/>
    <w:rsid w:val="004E4940"/>
    <w:rsid w:val="004E5E42"/>
    <w:rsid w:val="005167C8"/>
    <w:rsid w:val="00530C7E"/>
    <w:rsid w:val="00536E40"/>
    <w:rsid w:val="00563DB0"/>
    <w:rsid w:val="00565EA0"/>
    <w:rsid w:val="005758CD"/>
    <w:rsid w:val="00584C15"/>
    <w:rsid w:val="00585242"/>
    <w:rsid w:val="00590FF6"/>
    <w:rsid w:val="0059762B"/>
    <w:rsid w:val="005A7F9D"/>
    <w:rsid w:val="005B4665"/>
    <w:rsid w:val="005C0BEC"/>
    <w:rsid w:val="00610F00"/>
    <w:rsid w:val="00627BC6"/>
    <w:rsid w:val="006756D6"/>
    <w:rsid w:val="006F325F"/>
    <w:rsid w:val="0073239F"/>
    <w:rsid w:val="007440E9"/>
    <w:rsid w:val="007604F9"/>
    <w:rsid w:val="007654D1"/>
    <w:rsid w:val="007839B0"/>
    <w:rsid w:val="007A3331"/>
    <w:rsid w:val="007C59BC"/>
    <w:rsid w:val="007E3CA0"/>
    <w:rsid w:val="00810332"/>
    <w:rsid w:val="008314CE"/>
    <w:rsid w:val="00840936"/>
    <w:rsid w:val="00844F7C"/>
    <w:rsid w:val="00850663"/>
    <w:rsid w:val="00853680"/>
    <w:rsid w:val="008A0D31"/>
    <w:rsid w:val="008C121F"/>
    <w:rsid w:val="009171D1"/>
    <w:rsid w:val="0096186B"/>
    <w:rsid w:val="00965C6C"/>
    <w:rsid w:val="00972372"/>
    <w:rsid w:val="009C5113"/>
    <w:rsid w:val="009D2901"/>
    <w:rsid w:val="009D4D9C"/>
    <w:rsid w:val="00A12AA3"/>
    <w:rsid w:val="00A130FE"/>
    <w:rsid w:val="00A202D4"/>
    <w:rsid w:val="00A45A65"/>
    <w:rsid w:val="00A84AA3"/>
    <w:rsid w:val="00AA3CBA"/>
    <w:rsid w:val="00AE14BC"/>
    <w:rsid w:val="00AE2470"/>
    <w:rsid w:val="00AE2ACE"/>
    <w:rsid w:val="00B3008C"/>
    <w:rsid w:val="00B30B1D"/>
    <w:rsid w:val="00B32E3B"/>
    <w:rsid w:val="00B47310"/>
    <w:rsid w:val="00B51194"/>
    <w:rsid w:val="00BA6EA9"/>
    <w:rsid w:val="00BF01AB"/>
    <w:rsid w:val="00BF05FB"/>
    <w:rsid w:val="00C01B52"/>
    <w:rsid w:val="00C0533F"/>
    <w:rsid w:val="00C12E84"/>
    <w:rsid w:val="00C2545B"/>
    <w:rsid w:val="00C32903"/>
    <w:rsid w:val="00C36DE8"/>
    <w:rsid w:val="00C44F0E"/>
    <w:rsid w:val="00C66C83"/>
    <w:rsid w:val="00C75300"/>
    <w:rsid w:val="00C80EF3"/>
    <w:rsid w:val="00C847E0"/>
    <w:rsid w:val="00CC62E3"/>
    <w:rsid w:val="00CD122A"/>
    <w:rsid w:val="00CE19DA"/>
    <w:rsid w:val="00D15595"/>
    <w:rsid w:val="00D16469"/>
    <w:rsid w:val="00D25E69"/>
    <w:rsid w:val="00D27FDA"/>
    <w:rsid w:val="00D32AFB"/>
    <w:rsid w:val="00D4167A"/>
    <w:rsid w:val="00D56E2C"/>
    <w:rsid w:val="00D7359F"/>
    <w:rsid w:val="00D8178A"/>
    <w:rsid w:val="00DC3BB8"/>
    <w:rsid w:val="00DD5FBD"/>
    <w:rsid w:val="00E03833"/>
    <w:rsid w:val="00E26E79"/>
    <w:rsid w:val="00E63D85"/>
    <w:rsid w:val="00E81315"/>
    <w:rsid w:val="00E939D9"/>
    <w:rsid w:val="00EA58A4"/>
    <w:rsid w:val="00EB5642"/>
    <w:rsid w:val="00EE35FB"/>
    <w:rsid w:val="00EE49C2"/>
    <w:rsid w:val="00EF0145"/>
    <w:rsid w:val="00EF6837"/>
    <w:rsid w:val="00F16971"/>
    <w:rsid w:val="00F46A28"/>
    <w:rsid w:val="00F67D2D"/>
    <w:rsid w:val="00F73939"/>
    <w:rsid w:val="00F93439"/>
    <w:rsid w:val="00FA00E9"/>
    <w:rsid w:val="00FC43E0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814D1-42E6-480A-9179-5840858A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13</Pages>
  <Words>3795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105</cp:revision>
  <cp:lastPrinted>2023-05-12T07:46:00Z</cp:lastPrinted>
  <dcterms:created xsi:type="dcterms:W3CDTF">2019-10-14T07:53:00Z</dcterms:created>
  <dcterms:modified xsi:type="dcterms:W3CDTF">2023-05-12T08:17:00Z</dcterms:modified>
</cp:coreProperties>
</file>