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C4" w:rsidRPr="00EF397D" w:rsidRDefault="004631C4" w:rsidP="0046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97D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CDDE29A" wp14:editId="474B065C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1C4" w:rsidRPr="00EF397D" w:rsidRDefault="004631C4" w:rsidP="0046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9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4631C4" w:rsidRPr="00EF397D" w:rsidRDefault="004631C4" w:rsidP="0046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9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КАЛАЧЕЕВСКОГО МУНИЦИПАЛЬНОГО РАЙОНА</w:t>
      </w:r>
    </w:p>
    <w:p w:rsidR="004631C4" w:rsidRPr="00EF397D" w:rsidRDefault="004631C4" w:rsidP="0046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39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:rsidR="004631C4" w:rsidRPr="00EF397D" w:rsidRDefault="004631C4" w:rsidP="00463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9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4631C4" w:rsidRPr="00EF397D" w:rsidRDefault="004631C4" w:rsidP="0046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31C4" w:rsidRPr="00EF397D" w:rsidRDefault="004631C4" w:rsidP="0046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 _______ 2022 г. № _____</w:t>
      </w:r>
    </w:p>
    <w:p w:rsidR="004631C4" w:rsidRPr="00EF397D" w:rsidRDefault="004631C4" w:rsidP="004631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F39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Калач</w:t>
      </w:r>
    </w:p>
    <w:p w:rsidR="004631C4" w:rsidRPr="004631C4" w:rsidRDefault="004631C4" w:rsidP="004631C4">
      <w:pPr>
        <w:pStyle w:val="Title"/>
        <w:ind w:right="5102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4631C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631C4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4631C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</w:t>
      </w:r>
      <w:r w:rsidRPr="004631C4">
        <w:rPr>
          <w:rFonts w:ascii="Times New Roman" w:hAnsi="Times New Roman" w:cs="Times New Roman"/>
          <w:bCs w:val="0"/>
          <w:sz w:val="24"/>
          <w:szCs w:val="24"/>
        </w:rPr>
        <w:t>01.03</w:t>
      </w:r>
      <w:r w:rsidRPr="004631C4">
        <w:rPr>
          <w:rFonts w:ascii="Times New Roman" w:hAnsi="Times New Roman" w:cs="Times New Roman"/>
          <w:sz w:val="24"/>
          <w:szCs w:val="24"/>
        </w:rPr>
        <w:t>.202</w:t>
      </w:r>
      <w:r w:rsidRPr="004631C4">
        <w:rPr>
          <w:rFonts w:ascii="Times New Roman" w:hAnsi="Times New Roman" w:cs="Times New Roman"/>
          <w:bCs w:val="0"/>
          <w:sz w:val="24"/>
          <w:szCs w:val="24"/>
        </w:rPr>
        <w:t>2 № 158</w:t>
      </w:r>
      <w:r w:rsidRPr="004631C4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«Укрепление общественного здоровья в </w:t>
      </w:r>
      <w:proofErr w:type="spellStart"/>
      <w:r w:rsidRPr="004631C4">
        <w:rPr>
          <w:rFonts w:ascii="Times New Roman" w:hAnsi="Times New Roman" w:cs="Times New Roman"/>
          <w:sz w:val="24"/>
          <w:szCs w:val="24"/>
        </w:rPr>
        <w:t>Калачеевском</w:t>
      </w:r>
      <w:proofErr w:type="spellEnd"/>
      <w:r w:rsidRPr="004631C4">
        <w:rPr>
          <w:rFonts w:ascii="Times New Roman" w:hAnsi="Times New Roman" w:cs="Times New Roman"/>
          <w:sz w:val="24"/>
          <w:szCs w:val="24"/>
        </w:rPr>
        <w:t xml:space="preserve"> муниципальном районе» </w:t>
      </w:r>
    </w:p>
    <w:p w:rsidR="004631C4" w:rsidRPr="00012892" w:rsidRDefault="004631C4" w:rsidP="004631C4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1C4" w:rsidRPr="004631C4" w:rsidRDefault="004631C4" w:rsidP="00ED0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1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Воронежской области от 31.12.2013 № 1189 «Об утверждении государственной программы Воронежской обл</w:t>
      </w:r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«Развитие здравоохранения»</w:t>
      </w:r>
      <w:r w:rsidR="00DB3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463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463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46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 о с </w:t>
      </w:r>
      <w:proofErr w:type="gramStart"/>
      <w:r w:rsidRPr="0046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Pr="00463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н о в л я е т:</w:t>
      </w:r>
    </w:p>
    <w:p w:rsidR="004631C4" w:rsidRDefault="004631C4" w:rsidP="00ED0A5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от 01.03.2022 № 158 «Об утверждении муниципальную программу </w:t>
      </w:r>
      <w:proofErr w:type="spellStart"/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«Укрепление общественного здоровья в </w:t>
      </w:r>
      <w:proofErr w:type="spellStart"/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Калачеевском</w:t>
      </w:r>
      <w:proofErr w:type="spellEnd"/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районе»</w:t>
      </w:r>
      <w:r w:rsidR="0048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постановлений от 20.07.2022 г. № 546)</w:t>
      </w:r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F2C"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28CF" w:rsidRPr="00F928CF" w:rsidRDefault="00E11E45" w:rsidP="00F928C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4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муниципальной программе </w:t>
      </w:r>
      <w:proofErr w:type="spellStart"/>
      <w:r w:rsidR="00140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="0014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«Укрепление общественного здоровья в </w:t>
      </w:r>
      <w:proofErr w:type="spellStart"/>
      <w:r w:rsidR="00140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Калачеевском</w:t>
      </w:r>
      <w:proofErr w:type="spellEnd"/>
      <w:r w:rsidR="0014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 w:rsidR="00F928C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</w:t>
      </w:r>
      <w:r w:rsidR="00F928CF" w:rsidRPr="00F9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140278" w:rsidRPr="00F9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«Программные мероприятия» </w:t>
      </w:r>
      <w:r w:rsidR="00F928CF" w:rsidRPr="00F9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F92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F928CF" w:rsidRPr="00F9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</w:t>
      </w:r>
      <w:r w:rsidR="008F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согласно </w:t>
      </w:r>
      <w:proofErr w:type="gramStart"/>
      <w:r w:rsidR="008F1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bookmarkStart w:id="0" w:name="_GoBack"/>
      <w:bookmarkEnd w:id="0"/>
      <w:r w:rsidR="008F10A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proofErr w:type="gramEnd"/>
      <w:r w:rsidR="008F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8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постановлению.</w:t>
      </w:r>
    </w:p>
    <w:p w:rsidR="00E11E45" w:rsidRDefault="004631C4" w:rsidP="00E1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его официального опубликования в Вестнике муниципальных правовых актов </w:t>
      </w:r>
      <w:proofErr w:type="spellStart"/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ED0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E11E45" w:rsidRPr="00E11E45" w:rsidRDefault="00E11E45" w:rsidP="00E11E4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11E45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- руководителя отдела по образованию администрации   </w:t>
      </w:r>
      <w:proofErr w:type="spellStart"/>
      <w:r w:rsidRPr="00E11E45">
        <w:rPr>
          <w:rFonts w:ascii="Times New Roman" w:hAnsi="Times New Roman"/>
          <w:color w:val="000000" w:themeColor="text1"/>
          <w:sz w:val="24"/>
          <w:szCs w:val="24"/>
        </w:rPr>
        <w:t>Калачеевского</w:t>
      </w:r>
      <w:proofErr w:type="spellEnd"/>
      <w:r w:rsidRPr="00E11E4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Пономарева А.В.</w:t>
      </w:r>
    </w:p>
    <w:p w:rsidR="00E11E45" w:rsidRPr="00E11E45" w:rsidRDefault="00E11E45" w:rsidP="00E1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7" w:type="dxa"/>
        <w:tblLook w:val="04A0" w:firstRow="1" w:lastRow="0" w:firstColumn="1" w:lastColumn="0" w:noHBand="0" w:noVBand="1"/>
      </w:tblPr>
      <w:tblGrid>
        <w:gridCol w:w="4786"/>
        <w:gridCol w:w="1701"/>
        <w:gridCol w:w="3190"/>
      </w:tblGrid>
      <w:tr w:rsidR="004631C4" w:rsidRPr="00012892" w:rsidTr="00E11E45">
        <w:tc>
          <w:tcPr>
            <w:tcW w:w="4786" w:type="dxa"/>
            <w:shd w:val="clear" w:color="auto" w:fill="auto"/>
          </w:tcPr>
          <w:p w:rsidR="004631C4" w:rsidRPr="00EF397D" w:rsidRDefault="004631C4" w:rsidP="0094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31C4" w:rsidRPr="00EF397D" w:rsidRDefault="004631C4" w:rsidP="0094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31C4" w:rsidRPr="00012892" w:rsidRDefault="00E11E45" w:rsidP="0094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="004631C4" w:rsidRPr="000128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4631C4" w:rsidRPr="00EF39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администрации </w:t>
            </w:r>
            <w:proofErr w:type="spellStart"/>
            <w:r w:rsidR="004631C4" w:rsidRPr="00EF39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Калачеевского</w:t>
            </w:r>
            <w:proofErr w:type="spellEnd"/>
            <w:r w:rsidR="004631C4" w:rsidRPr="00EF39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631C4" w:rsidRPr="00012892" w:rsidRDefault="004631C4" w:rsidP="0094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28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4631C4" w:rsidRPr="00012892" w:rsidRDefault="004631C4" w:rsidP="00940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4631C4" w:rsidRPr="00EF397D" w:rsidRDefault="004631C4" w:rsidP="0094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31C4" w:rsidRPr="00EF397D" w:rsidRDefault="004631C4" w:rsidP="0094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31C4" w:rsidRPr="00EF397D" w:rsidRDefault="004631C4" w:rsidP="0094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631C4" w:rsidRPr="00012892" w:rsidRDefault="00E11E45" w:rsidP="0094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Н.Т.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Котолевский</w:t>
            </w:r>
            <w:proofErr w:type="spellEnd"/>
          </w:p>
        </w:tc>
      </w:tr>
    </w:tbl>
    <w:p w:rsidR="008F10AF" w:rsidRDefault="008F10AF" w:rsidP="00ED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8F10AF" w:rsidSect="008F10AF">
          <w:headerReference w:type="default" r:id="rId8"/>
          <w:headerReference w:type="first" r:id="rId9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8F10AF" w:rsidRPr="00F53769" w:rsidRDefault="008F10AF" w:rsidP="008F10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5376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Программные мероприятия</w:t>
      </w:r>
    </w:p>
    <w:p w:rsidR="008F10AF" w:rsidRPr="005B7C76" w:rsidRDefault="008F10AF" w:rsidP="008F10AF">
      <w:pPr>
        <w:pStyle w:val="a5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40" w:type="pct"/>
        <w:tblInd w:w="-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73"/>
        <w:gridCol w:w="2043"/>
        <w:gridCol w:w="20"/>
        <w:gridCol w:w="984"/>
        <w:gridCol w:w="22"/>
        <w:gridCol w:w="1016"/>
        <w:gridCol w:w="153"/>
        <w:gridCol w:w="1763"/>
        <w:gridCol w:w="28"/>
        <w:gridCol w:w="541"/>
        <w:gridCol w:w="1321"/>
        <w:gridCol w:w="61"/>
        <w:gridCol w:w="1549"/>
      </w:tblGrid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№</w:t>
            </w:r>
            <w:r w:rsidRPr="00BA4A77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Наименование проекта, мероприятия, МЦП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Срок </w:t>
            </w:r>
            <w:r w:rsidRPr="00BA4A7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BA4A77">
              <w:rPr>
                <w:rFonts w:ascii="Times New Roman" w:eastAsia="Times New Roman" w:hAnsi="Times New Roman" w:cs="Times New Roman"/>
              </w:rPr>
              <w:t>реали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>-</w:t>
            </w:r>
            <w:r w:rsidRPr="00BA4A7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зации</w:t>
            </w:r>
            <w:proofErr w:type="spellEnd"/>
            <w:proofErr w:type="gramEnd"/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План реализации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8F10AF" w:rsidRPr="00BA4A77" w:rsidRDefault="008F10AF" w:rsidP="00EB4A1F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Ожидаемые </w:t>
            </w:r>
            <w:r w:rsidRPr="00BA4A77">
              <w:rPr>
                <w:rFonts w:ascii="Times New Roman" w:eastAsia="Times New Roman" w:hAnsi="Times New Roman" w:cs="Times New Roman"/>
              </w:rPr>
              <w:br/>
              <w:t>результаты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4A77">
              <w:rPr>
                <w:rFonts w:ascii="Times New Roman" w:eastAsia="Times New Roman" w:hAnsi="Times New Roman" w:cs="Times New Roman"/>
                <w:b/>
              </w:rPr>
              <w:t xml:space="preserve">1. Укрепление здоровья, формирование здорового образа жизни и снижение смертности </w:t>
            </w:r>
          </w:p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4A77">
              <w:rPr>
                <w:rFonts w:ascii="Times New Roman" w:eastAsia="Times New Roman" w:hAnsi="Times New Roman" w:cs="Times New Roman"/>
                <w:b/>
              </w:rPr>
              <w:t xml:space="preserve">населения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  <w:b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1.1. Создание условий и формирование мотивации для ведения здорового образа жизни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Профилактика наркомании, токсикомании, алкоголизма и курения 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Организация психологических тренингов по профилактике наркомании, токсикомании, курения и алкоголизма у подростков, организация работы общественных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наркопогов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в школах района, проведение регулярных рейдов в места массового отдыха молодёжи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у подростков негативного отношения к наркотикам, алкоголю, курению, улучшение здоровья несовершеннолетних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Повышение информированности граждан о влиянии на здоровье негативных факторов, связанных с алкоголизмом, наркоманией,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табакокурением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Публикация в средствах массовой информации сведений о вредном воздействии алкоголя, наркотиков и сигарет на организм человека, </w:t>
            </w:r>
            <w:proofErr w:type="gramStart"/>
            <w:r w:rsidRPr="00BA4A77">
              <w:rPr>
                <w:rFonts w:ascii="Times New Roman" w:eastAsia="Times New Roman" w:hAnsi="Times New Roman" w:cs="Times New Roman"/>
              </w:rPr>
              <w:t>проведение  профилактических</w:t>
            </w:r>
            <w:proofErr w:type="gramEnd"/>
            <w:r w:rsidRPr="00BA4A77">
              <w:rPr>
                <w:rFonts w:ascii="Times New Roman" w:eastAsia="Times New Roman" w:hAnsi="Times New Roman" w:cs="Times New Roman"/>
              </w:rPr>
              <w:t xml:space="preserve"> акций,  конкурсов творческих работ, дней антинаркотической направленности в школах и летних лагерях, реализация мероприятий областной целевой программы «Противодействие злоупотребления наркотиками»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Снижение роста употребления наркотиков и алкоголя, снижение числа курящих, укрепление здоровья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Реализация мер по совершенствованию </w:t>
            </w:r>
            <w:proofErr w:type="gramStart"/>
            <w:r w:rsidRPr="00BA4A77">
              <w:rPr>
                <w:rFonts w:ascii="Times New Roman" w:eastAsia="Times New Roman" w:hAnsi="Times New Roman" w:cs="Times New Roman"/>
              </w:rPr>
              <w:t>проведения  медицинских</w:t>
            </w:r>
            <w:proofErr w:type="gramEnd"/>
            <w:r w:rsidRPr="00BA4A77">
              <w:rPr>
                <w:rFonts w:ascii="Times New Roman" w:eastAsia="Times New Roman" w:hAnsi="Times New Roman" w:cs="Times New Roman"/>
              </w:rPr>
              <w:t xml:space="preserve"> осмотров и диспансеризации работающих граждан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Проведение углубленных медицинских осмотров работников, занятых на работах с вредными производственными факторами, проведение дополнительной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>диспансеризации работающих граждан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Раннее выявление профзаболеваний, предупреждение профессиональных заболеваний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Работа по формированию здорового образа жизни населения у детей и взрослых.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Проведение круглых столов, лекций, бесед с представителями общественных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организаций.Привлечение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к разъяснительной работе волонтеров, общеобразовательных </w:t>
            </w:r>
            <w:proofErr w:type="gramStart"/>
            <w:r w:rsidRPr="00BA4A77">
              <w:rPr>
                <w:rFonts w:ascii="Times New Roman" w:eastAsia="Times New Roman" w:hAnsi="Times New Roman" w:cs="Times New Roman"/>
              </w:rPr>
              <w:t>учреждений .</w:t>
            </w:r>
            <w:proofErr w:type="gramEnd"/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Повышение информированности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1.2. Проведение мероприятий по </w:t>
            </w:r>
            <w:proofErr w:type="gramStart"/>
            <w:r w:rsidRPr="00BA4A77">
              <w:rPr>
                <w:rFonts w:ascii="Times New Roman" w:eastAsia="Times New Roman" w:hAnsi="Times New Roman" w:cs="Times New Roman"/>
              </w:rPr>
              <w:t>снижению  заболеваемости</w:t>
            </w:r>
            <w:proofErr w:type="gramEnd"/>
            <w:r w:rsidRPr="00BA4A77">
              <w:rPr>
                <w:rFonts w:ascii="Times New Roman" w:eastAsia="Times New Roman" w:hAnsi="Times New Roman" w:cs="Times New Roman"/>
              </w:rPr>
              <w:t xml:space="preserve"> и смертности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Анализ основных показателей здоровья населения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Проведение анализа заболеваемости по группам населения, показателей рождаемости и смертности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Определение приоритетных направлений для снижения заболеваемости и смертности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Реализация мероприятий подпрограммы «Вакцинопрофилактика»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Проведение вакцинации населения </w:t>
            </w:r>
            <w:proofErr w:type="gramStart"/>
            <w:r w:rsidRPr="00BA4A77">
              <w:rPr>
                <w:rFonts w:ascii="Times New Roman" w:eastAsia="Times New Roman" w:hAnsi="Times New Roman" w:cs="Times New Roman"/>
                <w:bCs/>
              </w:rPr>
              <w:t>района  против</w:t>
            </w:r>
            <w:proofErr w:type="gramEnd"/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 гепатита «В», кори, гриппа, полиомиелита и др. согласно национальному календарю прививок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Снижение уровня первичной заболеваемости от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иммуноуправляемых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инфекций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Реализация мероприятий по профилактике распространения ВИЧ-инфекции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  <w:bCs/>
              </w:rPr>
              <w:t>Обследование на ВИЧ не менее 25% населения района.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Снижение уровня первичной заболеваемости ВИЧ-инфекцией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Взаимодействие 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 со специалистами областных медицинских учреждений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Проведение </w:t>
            </w:r>
            <w:proofErr w:type="gramStart"/>
            <w:r w:rsidRPr="00BA4A77">
              <w:rPr>
                <w:rFonts w:ascii="Times New Roman" w:eastAsia="Times New Roman" w:hAnsi="Times New Roman" w:cs="Times New Roman"/>
                <w:bCs/>
              </w:rPr>
              <w:t>телеконференций  для</w:t>
            </w:r>
            <w:proofErr w:type="gramEnd"/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 медицинских работников 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  <w:bCs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 РБ» со специалистами областных медицинских учреждений, </w:t>
            </w:r>
            <w:r w:rsidRPr="00BA4A77">
              <w:rPr>
                <w:rFonts w:ascii="Times New Roman" w:eastAsia="Times New Roman" w:hAnsi="Times New Roman" w:cs="Times New Roman"/>
              </w:rPr>
              <w:t xml:space="preserve"> для оказания высокоспециализированной медицинской помощи, совместное принятие решений о госпитализации и транспортировке больных на высокотехнологичное оперативное лечение в областные медицинские учреждения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Повышение качества медицинского обслуживания, предоставление населению высокотехнологичной медицинской помощи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Повышение доступности специализированной медицинской </w:t>
            </w:r>
            <w:proofErr w:type="gramStart"/>
            <w:r w:rsidRPr="00BA4A77">
              <w:rPr>
                <w:rFonts w:ascii="Times New Roman" w:eastAsia="Times New Roman" w:hAnsi="Times New Roman" w:cs="Times New Roman"/>
              </w:rPr>
              <w:lastRenderedPageBreak/>
              <w:t>помощи  жителям</w:t>
            </w:r>
            <w:proofErr w:type="gramEnd"/>
            <w:r w:rsidRPr="00BA4A77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Организация выезда и приема больных   специалистами областных детских </w:t>
            </w:r>
            <w:r w:rsidRPr="00BA4A7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медицинских организаций и областной клинической </w:t>
            </w:r>
            <w:proofErr w:type="gramStart"/>
            <w:r w:rsidRPr="00BA4A77">
              <w:rPr>
                <w:rFonts w:ascii="Times New Roman" w:eastAsia="Times New Roman" w:hAnsi="Times New Roman" w:cs="Times New Roman"/>
                <w:bCs/>
              </w:rPr>
              <w:t>больницы,  проведение</w:t>
            </w:r>
            <w:proofErr w:type="gramEnd"/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 телемедицинских консультаций пациентов со специалистами областных медицинских организаций.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Повышение доступности специализированной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 xml:space="preserve">медицинской </w:t>
            </w:r>
            <w:proofErr w:type="gramStart"/>
            <w:r w:rsidRPr="00BA4A77">
              <w:rPr>
                <w:rFonts w:ascii="Times New Roman" w:eastAsia="Times New Roman" w:hAnsi="Times New Roman" w:cs="Times New Roman"/>
              </w:rPr>
              <w:t>помощи  жителям</w:t>
            </w:r>
            <w:proofErr w:type="gramEnd"/>
            <w:r w:rsidRPr="00BA4A77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Усиление борьбы с болезнями социального характера, предупреждение сердечно-сосудистых, онкологических, эндокринных и инфекционных заболеваний  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  <w:bCs/>
              </w:rPr>
              <w:t>Реализация мероприятий целевых программ «Снижение смертности и инвалидности от сосудистых заболеваний мозга и инфаркта миокарда в Воронежской области», «Предупреждение и борьба с заболеваниями социального характера».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Сокращение уровня заболеваемости, инвалидности и смертности 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Организация профилактической работы по снижению социально-значимых заболеваний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11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Организация работы передвижного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  <w:bCs/>
              </w:rPr>
              <w:t>флюорографа</w:t>
            </w:r>
            <w:proofErr w:type="spellEnd"/>
            <w:r w:rsidRPr="00BA4A77">
              <w:rPr>
                <w:rFonts w:ascii="Times New Roman" w:eastAsia="Times New Roman" w:hAnsi="Times New Roman" w:cs="Times New Roman"/>
                <w:bCs/>
              </w:rPr>
              <w:t xml:space="preserve">, в первую очередь для сельского населения, проведение фельдшерами ФАП, подворных обходов с целью выявления социально-значимых заболеваний (в первую очередь визуальных форм рака), освещение в средствах массовой информации основных профилактических направлений в борьбе с социально-значимыми заболеваниями 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Выявление ранних стадий заболеваний, в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.  новообразований за счёт увеличения % охвата населения флюорографическими и цитологическими обследованиями 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4A77">
              <w:rPr>
                <w:rFonts w:ascii="Times New Roman" w:eastAsia="Times New Roman" w:hAnsi="Times New Roman" w:cs="Times New Roman"/>
                <w:b/>
              </w:rPr>
              <w:t>2. Поддержка материнства и детства, укрепление института семьи, стабилизация и повышение рождаемости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2.1.  Поддержка материнства и детства</w:t>
            </w:r>
          </w:p>
        </w:tc>
      </w:tr>
      <w:tr w:rsidR="008F10AF" w:rsidRPr="00BA4A77" w:rsidTr="00EB4A1F">
        <w:trPr>
          <w:trHeight w:val="160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Реализация на территории муниципального района национального проекта «Здоровье»  </w:t>
            </w:r>
          </w:p>
          <w:p w:rsidR="008F10AF" w:rsidRPr="00BA4A77" w:rsidRDefault="008F10AF" w:rsidP="00EB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2022-2024г.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Оказание медицинской помощи женщинам в период беременности,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>родов и послеродовой период; диспансерное наблюдение детей, поставленных в течение первого года жизни (в возрасте до трёх месяцев) на диспансерный учёт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 xml:space="preserve">Повышение качества оказания медицинской помощи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>женщинам и детям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Охрана здоровья женщин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Совершенствование системы поэтапного оказания медицинской помощи беременным женщинам, ведение регистра женщин с угрозой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невынашивания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беременности, девушек-подростков из социально-неблагополучных семей, контроль за выполнением стандартов осмотра беременных женщин, осуществление дородовых патронажей на дому акушерско-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геникологической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службой 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Снижение числа осложнений у женщин в период беременности и родов, снижение материнской смертности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Охрана здоровья детей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Увеличение числа детей, находящихся на </w:t>
            </w:r>
            <w:proofErr w:type="gramStart"/>
            <w:r w:rsidRPr="00BA4A77">
              <w:rPr>
                <w:rFonts w:ascii="Times New Roman" w:eastAsia="Times New Roman" w:hAnsi="Times New Roman" w:cs="Times New Roman"/>
              </w:rPr>
              <w:t>грудном  вскармливании</w:t>
            </w:r>
            <w:proofErr w:type="gramEnd"/>
            <w:r w:rsidRPr="00BA4A77">
              <w:rPr>
                <w:rFonts w:ascii="Times New Roman" w:eastAsia="Times New Roman" w:hAnsi="Times New Roman" w:cs="Times New Roman"/>
              </w:rPr>
              <w:t xml:space="preserve">  до1 года; проведение обучающих семинаров по программе ВОЗ ЮНИСЕФ «Больница, доброжелательная к ребёнку»,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поддержане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звания «Больница, доброжелательная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>к ребёнку», разработка и внедрение методических рекомендаций по организации питания детей до 3-х лет; обеспечение диспансеризации детей всеми специалистами; организация ежегодного, углубленного осмотра детей школьного возраста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Укрепление здоровья детей и подростков, снижение младенческой смертности, раннее выявление заболеваний у детей и принятие мер к их оздоровлению  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2.4. Профилактика семейного неблагополучия, социальной реабилитация семей и детей, находящихся в трудной жизненной ситуации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Выявление семей с детьми группы социального риска, и передача данных в службу социальной защиты населения, органы опеки и попечительства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БУЗ ВО «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Калачеевская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РБ»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Обеспечение семей группы социального риска медицинскими патронажами, осуществление мониторинга семей с детьми группы риска, организация санаторно-курортного лечения детей из семей группы риска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Снижение уровня безнадзорности несовершеннолетних, улучшения здоровья детей из семей группы риска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A77">
              <w:rPr>
                <w:rFonts w:ascii="Times New Roman" w:hAnsi="Times New Roman" w:cs="Times New Roman"/>
                <w:b/>
              </w:rPr>
              <w:t xml:space="preserve">3. </w:t>
            </w:r>
            <w:r w:rsidRPr="00BA4A77">
              <w:rPr>
                <w:rFonts w:ascii="Times New Roman" w:hAnsi="Times New Roman" w:cs="Times New Roman"/>
                <w:b/>
                <w:color w:val="212121"/>
              </w:rPr>
              <w:t>Укрепление общественного здоровья среди воспитанников и учащихся образовательных учреждений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8F10AF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Вовлечение в занятия физической культурой и спортом, формирование доступной спортивной среды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Регулярное проведение спортивно-массовых мероприятий в образовательных организациях, парках, скверах и других объектах спорта на территории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jc w:val="center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Содействие воспитанию устойчивого интереса к занятиям физической культурой и спортом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Популяризация видов спорта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Создание условий для реализации исполнения нормативов (тестов) </w:t>
            </w:r>
            <w:r w:rsidRPr="00BA4A77">
              <w:rPr>
                <w:rFonts w:ascii="Times New Roman" w:hAnsi="Times New Roman" w:cs="Times New Roman"/>
              </w:rPr>
              <w:lastRenderedPageBreak/>
              <w:t>Всероссийского физкультурно-спортивного комплекса «Готов к труду и обороне» (ГТО) на уроках физической культуры.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>Отдел по образованию администр</w:t>
            </w:r>
            <w:r w:rsidRPr="00BA4A77">
              <w:rPr>
                <w:rFonts w:ascii="Times New Roman" w:hAnsi="Times New Roman" w:cs="Times New Roman"/>
              </w:rPr>
              <w:lastRenderedPageBreak/>
              <w:t xml:space="preserve">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 xml:space="preserve">Вовлечение в занятия физической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>культурой и спортом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Формирование здорового образа жизни учащихся и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>организация досуга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Организация работы лагерей спортивной направленности, детских оздоровительных лагерей на территории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Вовлечение в занятия физической культурой и спортом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Организация досуга подрастающего поколения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>Активное выявление и привлечение детей из неблагополучных семей к занятиям спортом и физической культуре, включение их в секции и спортивные кружки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Профилактика правонарушений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поведения через вовлечение детей во внеурочную деятельность и дополнительное образование.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Снижение уровня безнадзорности несовершеннолетних, улучшения здоровья детей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>Обеспечение и развитие на базе образовательных организаций спортивных объектов (спортивные залы, в том числе тренажерные, бассейны и комплексные спортивные сооружения)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Вовлечение в занятия физической культурой и спортом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Организация досуга подрастающего поколения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Проведение социально-психологического тестирования среди учащихся 7- 11классов на предмет употребления психотропных активных веществ. (ПАВ) 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Выявление исключительно психологические «факторы риска» возможного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вовлечения в зависимое поведение, связанные с дефицитом ресурсов психологической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«устойчивости» личности.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Проведение тестирования обучающихся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8F10AF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bCs/>
              </w:rPr>
              <w:lastRenderedPageBreak/>
              <w:t>Профилактика травматизма детей в общеобразовательных организациях.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>Организация профилактической работы с воспитанниками и учащимися о недопущении травматизма во время занятий физкультурой и спортом.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Профилактика травматизма детей в общеобразовательных организациях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Проведение уроков безопасности. Изучение (повторение) </w:t>
            </w:r>
            <w:proofErr w:type="gramStart"/>
            <w:r w:rsidRPr="00BA4A77">
              <w:rPr>
                <w:rFonts w:ascii="Times New Roman" w:eastAsia="Times New Roman" w:hAnsi="Times New Roman" w:cs="Times New Roman"/>
              </w:rPr>
              <w:t>правил поведения</w:t>
            </w:r>
            <w:proofErr w:type="gramEnd"/>
            <w:r w:rsidRPr="00BA4A77">
              <w:rPr>
                <w:rFonts w:ascii="Times New Roman" w:eastAsia="Times New Roman" w:hAnsi="Times New Roman" w:cs="Times New Roman"/>
              </w:rPr>
              <w:t xml:space="preserve"> обучающихся в школе.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>Разработка памяток, инструкций для детей и родителей образовательных организаций, а также проведение инструктажей, мастер-классов, уроков-практикумов по обучению первой помощи.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Профилактика травматизма детей в общеобразовательных организациях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Воспитание ответственного отношения к собственной жизни и здоровью обучающихся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>Встреча с сотрудниками медицинских организаций.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Профилактика травматизма детей в общеобразовательных организациях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Практические занятия по приобретению навыков оказания первой медицинской помощи пострадавшим в тех или иных ситуациях.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8F10AF">
            <w:pPr>
              <w:pStyle w:val="a5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bCs/>
              </w:rPr>
              <w:t xml:space="preserve">Обеспечение горячим питанием воспитанников </w:t>
            </w:r>
            <w:r w:rsidRPr="00BA4A77">
              <w:rPr>
                <w:rFonts w:ascii="Times New Roman" w:hAnsi="Times New Roman" w:cs="Times New Roman"/>
                <w:bCs/>
                <w:color w:val="212121"/>
              </w:rPr>
              <w:t>и учащихся образовательных учреждений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>Организация двухразового горячего питания учащихся образовательных учреждений.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bCs/>
              </w:rPr>
              <w:t xml:space="preserve">Обеспечение горячим питанием воспитанников </w:t>
            </w:r>
            <w:r w:rsidRPr="00BA4A77">
              <w:rPr>
                <w:rFonts w:ascii="Times New Roman" w:hAnsi="Times New Roman" w:cs="Times New Roman"/>
                <w:bCs/>
                <w:color w:val="212121"/>
              </w:rPr>
              <w:t>и учащихся образовательных учреждений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  <w:lang w:eastAsia="ru-RU"/>
              </w:rPr>
              <w:t>Организация двухразового горячего питания, способствующего укреплению здоровья школьников, формированию навыков правильного здорового питания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Организация четырехразового питания воспитанников дошкольных учреждений 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</w:t>
            </w:r>
            <w:r w:rsidRPr="00BA4A77">
              <w:rPr>
                <w:rFonts w:ascii="Times New Roman" w:hAnsi="Times New Roman" w:cs="Times New Roman"/>
              </w:rPr>
              <w:lastRenderedPageBreak/>
              <w:t>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bCs/>
              </w:rPr>
              <w:lastRenderedPageBreak/>
              <w:t xml:space="preserve">Обеспечение горячим питанием воспитанников </w:t>
            </w:r>
            <w:r w:rsidRPr="00BA4A77">
              <w:rPr>
                <w:rFonts w:ascii="Times New Roman" w:hAnsi="Times New Roman" w:cs="Times New Roman"/>
                <w:bCs/>
                <w:color w:val="212121"/>
              </w:rPr>
              <w:t>дошкольных учреждений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 w:rsidRPr="00BA4A77">
              <w:rPr>
                <w:rFonts w:ascii="YS Text" w:eastAsia="Times New Roman" w:hAnsi="YS Text" w:cs="Times New Roman"/>
                <w:color w:val="000000"/>
                <w:lang w:eastAsia="ru-RU"/>
              </w:rPr>
              <w:t>Гарантированное</w:t>
            </w:r>
          </w:p>
          <w:p w:rsidR="008F10AF" w:rsidRPr="00BA4A77" w:rsidRDefault="008F10AF" w:rsidP="00EB4A1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 w:rsidRPr="00BA4A77">
              <w:rPr>
                <w:rFonts w:ascii="YS Text" w:eastAsia="Times New Roman" w:hAnsi="YS Text" w:cs="Times New Roman"/>
                <w:color w:val="000000"/>
                <w:lang w:eastAsia="ru-RU"/>
              </w:rPr>
              <w:t>сбалансированное</w:t>
            </w:r>
          </w:p>
          <w:p w:rsidR="008F10AF" w:rsidRPr="00BA4A77" w:rsidRDefault="008F10AF" w:rsidP="00EB4A1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 w:rsidRPr="00BA4A77">
              <w:rPr>
                <w:rFonts w:ascii="YS Text" w:eastAsia="Times New Roman" w:hAnsi="YS Text" w:cs="Times New Roman"/>
                <w:color w:val="000000"/>
                <w:lang w:eastAsia="ru-RU"/>
              </w:rPr>
              <w:t>питание</w:t>
            </w:r>
          </w:p>
          <w:p w:rsidR="008F10AF" w:rsidRPr="00BA4A77" w:rsidRDefault="008F10AF" w:rsidP="00EB4A1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 w:rsidRPr="00BA4A77">
              <w:rPr>
                <w:rFonts w:ascii="YS Text" w:eastAsia="Times New Roman" w:hAnsi="YS Text" w:cs="Times New Roman"/>
                <w:color w:val="000000"/>
                <w:lang w:eastAsia="ru-RU"/>
              </w:rPr>
              <w:t>воспитанников</w:t>
            </w:r>
          </w:p>
          <w:p w:rsidR="008F10AF" w:rsidRPr="00BA4A77" w:rsidRDefault="008F10AF" w:rsidP="00EB4A1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 w:rsidRPr="00BA4A77">
              <w:rPr>
                <w:rFonts w:ascii="YS Text" w:eastAsia="Times New Roman" w:hAnsi="YS Text" w:cs="Times New Roman"/>
                <w:color w:val="000000"/>
                <w:lang w:eastAsia="ru-RU"/>
              </w:rPr>
              <w:t xml:space="preserve">соответствии с их возрастом и временем </w:t>
            </w:r>
            <w:r w:rsidRPr="00BA4A77">
              <w:rPr>
                <w:rFonts w:ascii="YS Text" w:eastAsia="Times New Roman" w:hAnsi="YS Text" w:cs="Times New Roman"/>
                <w:color w:val="000000"/>
                <w:lang w:eastAsia="ru-RU"/>
              </w:rPr>
              <w:lastRenderedPageBreak/>
              <w:t>пребывания в детском саду по нормам, утвержденным</w:t>
            </w:r>
          </w:p>
          <w:p w:rsidR="008F10AF" w:rsidRPr="00BA4A77" w:rsidRDefault="008F10AF" w:rsidP="00EB4A1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 w:rsidRPr="00BA4A77">
              <w:rPr>
                <w:rFonts w:ascii="YS Text" w:eastAsia="Times New Roman" w:hAnsi="YS Text" w:cs="Times New Roman"/>
                <w:color w:val="000000"/>
                <w:lang w:eastAsia="ru-RU"/>
              </w:rPr>
              <w:t>санитарными нормами и правилами.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Организация питания воспитанников и учащихся с дефицитом массы тела, воспитанников и учащихся с ОВЗ, а также питание воспитанников и учащихся из многодетных семей за счет муниципальных средств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Отдел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bCs/>
              </w:rPr>
              <w:t xml:space="preserve">Обеспечение горячим питанием воспитанников </w:t>
            </w:r>
            <w:r w:rsidRPr="00BA4A77">
              <w:rPr>
                <w:rFonts w:ascii="Times New Roman" w:hAnsi="Times New Roman" w:cs="Times New Roman"/>
                <w:bCs/>
                <w:color w:val="212121"/>
              </w:rPr>
              <w:t>и учащихся образовательных учреждений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  <w:lang w:eastAsia="ru-RU"/>
              </w:rPr>
              <w:t>Улучшение состояния здоровья школьников по показателям заболеваний, зависящим от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  <w:lang w:eastAsia="ru-RU"/>
              </w:rPr>
              <w:t>качества питания.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  <w:lang w:eastAsia="ru-RU"/>
              </w:rPr>
              <w:t>4. Увеличение охвата населения, занимающегося спортом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  <w:lang w:eastAsia="ru-RU"/>
              </w:rPr>
              <w:t>4.1. Привлечение населения к сдаче норм ГТО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Дни ГТО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Соревнования по видам испытания (теста) комплекса ГТО в поселении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Принятие норм ГТО в сельских поселениях в целях формирования здорового образа жизни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>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lastRenderedPageBreak/>
              <w:t>Январь – декабрь согласно графика выездов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VII Спартакиада ВФСК ГТО (V-VI ступень)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1 этап: Январь – февраль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Фестиваль ВФСК ГТО среди учащихся общеобразовательных учреждений «Лучший класс ГТО» 1-8 класс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Январь - июнь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Фестиваль ВФСК ГТО среди семейных команд Воронежской области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Январь - февраль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 xml:space="preserve">Фестиваль ВФСК ГТО среди городского поселения </w:t>
            </w:r>
            <w:proofErr w:type="spellStart"/>
            <w:r w:rsidRPr="00BA4A77">
              <w:rPr>
                <w:rFonts w:ascii="Times New Roman" w:hAnsi="Times New Roman" w:cs="Times New Roman"/>
                <w:color w:val="000000"/>
              </w:rPr>
              <w:t>г.Калач</w:t>
            </w:r>
            <w:proofErr w:type="spellEnd"/>
            <w:r w:rsidRPr="00BA4A7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A4A77">
              <w:rPr>
                <w:rFonts w:ascii="Times New Roman" w:hAnsi="Times New Roman" w:cs="Times New Roman"/>
                <w:color w:val="000000"/>
              </w:rPr>
              <w:t>cельских</w:t>
            </w:r>
            <w:proofErr w:type="spellEnd"/>
            <w:r w:rsidRPr="00BA4A77">
              <w:rPr>
                <w:rFonts w:ascii="Times New Roman" w:hAnsi="Times New Roman" w:cs="Times New Roman"/>
                <w:color w:val="000000"/>
              </w:rPr>
              <w:t xml:space="preserve"> поселений </w:t>
            </w:r>
            <w:proofErr w:type="spellStart"/>
            <w:r w:rsidRPr="00BA4A77">
              <w:rPr>
                <w:rFonts w:ascii="Times New Roman" w:hAnsi="Times New Roman" w:cs="Times New Roman"/>
                <w:color w:val="000000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  <w:color w:val="000000"/>
              </w:rPr>
              <w:t xml:space="preserve"> муниципального района (VI– XI ступень)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Январь - май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Фестиваль ВФСК ГТО среди инвалидов и лиц с ОВЗ (I – XI ступень)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 xml:space="preserve"> Январь - декабрь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Фестиваль ВФСК ГТО среди госслужащих и муниципальных служащих Воронежской области 2022 г.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1 этап: январь - май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VI Спартакиада ВФСК ГТО среди трудящихся Воронежской области 2022 г.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1 этап: январь - июнь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Фестиваль ВФСК ГТО среди пенсионеров (IX-XI ступень)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1 этап: январь – сентябрь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Торжественная церемония вручения знаков отличия комплекса ГТО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Фестиваль ВФСК ГТО среди воспитанников детских садов «Моя первая ступенька» (I ступень)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Фестиваль ВФСК ГТО среди студентов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 xml:space="preserve">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lastRenderedPageBreak/>
              <w:t>Сентябрь - ноябрь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Формирование здорового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>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color w:val="000000"/>
              </w:rPr>
              <w:t>День здоровья «Как быть первым мы знаем: ГТО мы выбираем» (уч. физкультуры и тренеры- преподаватели ДЮСШ, ФОК)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  <w:lang w:eastAsia="ru-RU"/>
              </w:rPr>
              <w:t>4.2. Увеличение охвата населения, занимающегося спортом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Фестивали силовых видов спорта 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Соревнования по видам спорта (армрестлинг, пауэрлифтинг)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Открытые турниры по видам спорта (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дартс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>, шахматы, бадминтон)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Футбольные турниры среди дворовых команд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МКУ «Управление по физической культуре 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 xml:space="preserve">и спорту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lastRenderedPageBreak/>
              <w:t>в период летних каникул</w:t>
            </w:r>
          </w:p>
        </w:tc>
        <w:tc>
          <w:tcPr>
            <w:tcW w:w="9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499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4A77">
              <w:rPr>
                <w:rFonts w:ascii="Times New Roman" w:eastAsia="Times New Roman" w:hAnsi="Times New Roman" w:cs="Times New Roman"/>
                <w:b/>
              </w:rPr>
              <w:t>5. Мониторинг состояния питания различных групп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499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5.1. Мониторинг состояния питания различных групп населения</w:t>
            </w:r>
          </w:p>
        </w:tc>
      </w:tr>
      <w:tr w:rsidR="008F10AF" w:rsidRPr="00BA4A77" w:rsidTr="00EB4A1F">
        <w:trPr>
          <w:trHeight w:val="2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Мониторинг оценки фактического питания детей школьного возраста в организованных коллективах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по Воронежской области в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Воробьевском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>, Петропавловском районах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Филиал ФБУЗ «Центр гигиены и эпидемиологии в Воронежской области» в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Воробьевском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>, Петропавловском районах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Оценка фактического питание детей в соответствии с утвержденным меню: калорийности блюд, содержание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макронутриентов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       микронутриентов (витаминов, минеральных веществ, микроэлементов)   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Обеспечение санитарно-эпидемиологического благополучия учащихся общеобразовательных учреждений</w:t>
            </w:r>
          </w:p>
        </w:tc>
      </w:tr>
      <w:tr w:rsidR="008F10AF" w:rsidRPr="00BA4A77" w:rsidTr="00EB4A1F">
        <w:trPr>
          <w:trHeight w:val="2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Мониторинг качества пищевой продукции и оценка доступа населения к отечественной пищевой продукции, способствующей устранению дефицита макро и микронутриентов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по Воронежской области в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Воробьевском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>, Петропавл</w:t>
            </w:r>
            <w:r w:rsidRPr="00BA4A77">
              <w:rPr>
                <w:rFonts w:ascii="Times New Roman" w:eastAsia="Times New Roman" w:hAnsi="Times New Roman" w:cs="Times New Roman"/>
              </w:rPr>
              <w:lastRenderedPageBreak/>
              <w:t>овском районах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Филиал ФБУЗ «Центр гигиены и эпидемиологии в Воронежской области» в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Воробьевском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>, Петропавловском районах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4A77">
              <w:rPr>
                <w:rFonts w:ascii="Times New Roman" w:hAnsi="Times New Roman" w:cs="Times New Roman"/>
                <w:bCs/>
              </w:rPr>
              <w:lastRenderedPageBreak/>
              <w:t>Обеспечение населения безопасными пищевыми продуктами и продовольственным сырьем.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Обеспечение санитарно-эпидемиологического благополучия населения района </w:t>
            </w:r>
          </w:p>
        </w:tc>
      </w:tr>
      <w:tr w:rsidR="008F10AF" w:rsidRPr="00BA4A77" w:rsidTr="00EB4A1F">
        <w:trPr>
          <w:trHeight w:val="2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Проведение информационно-коммуникационной кампании, направленной на укрепление общественного здоровья и популяризацию ЗОЖ (освещение вопросов ЗОЖ на радио, в СМИ и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тп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2022-2024 г.</w:t>
            </w:r>
          </w:p>
        </w:tc>
        <w:tc>
          <w:tcPr>
            <w:tcW w:w="5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 по Воронежской области в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Воробьевском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>, Петропавловском районах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 xml:space="preserve">Филиал ФБУЗ «Центр гигиены и эпидемиологии в Воронежской области» в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Калачеевском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A4A77">
              <w:rPr>
                <w:rFonts w:ascii="Times New Roman" w:eastAsia="Times New Roman" w:hAnsi="Times New Roman" w:cs="Times New Roman"/>
              </w:rPr>
              <w:t>Воробьевском</w:t>
            </w:r>
            <w:proofErr w:type="spellEnd"/>
            <w:r w:rsidRPr="00BA4A77">
              <w:rPr>
                <w:rFonts w:ascii="Times New Roman" w:eastAsia="Times New Roman" w:hAnsi="Times New Roman" w:cs="Times New Roman"/>
              </w:rPr>
              <w:t>, Петропавловском районах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tabs>
                <w:tab w:val="left" w:pos="1598"/>
              </w:tabs>
              <w:ind w:right="-32"/>
              <w:rPr>
                <w:rFonts w:ascii="Times New Roman" w:hAnsi="Times New Roman" w:cs="Times New Roman"/>
              </w:rPr>
            </w:pPr>
            <w:r w:rsidRPr="00BA4A77">
              <w:rPr>
                <w:rFonts w:ascii="Times New Roman" w:hAnsi="Times New Roman" w:cs="Times New Roman"/>
              </w:rPr>
              <w:t xml:space="preserve">Информирование население, родителей школьников. Взаимодействие с отделом по образованию администрации </w:t>
            </w:r>
            <w:proofErr w:type="spellStart"/>
            <w:r w:rsidRPr="00BA4A77">
              <w:rPr>
                <w:rFonts w:ascii="Times New Roman" w:hAnsi="Times New Roman" w:cs="Times New Roman"/>
              </w:rPr>
              <w:t>Калачеевского</w:t>
            </w:r>
            <w:proofErr w:type="spellEnd"/>
            <w:r w:rsidRPr="00BA4A77">
              <w:rPr>
                <w:rFonts w:ascii="Times New Roman" w:hAnsi="Times New Roman" w:cs="Times New Roman"/>
              </w:rPr>
              <w:t xml:space="preserve"> муниципального района, родительскими комитетами по результатам родительского (общественного) контроля.</w:t>
            </w:r>
          </w:p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AF" w:rsidRPr="00BA4A77" w:rsidRDefault="008F10AF" w:rsidP="00EB4A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A77">
              <w:rPr>
                <w:rFonts w:ascii="Times New Roman" w:eastAsia="Times New Roman" w:hAnsi="Times New Roman" w:cs="Times New Roman"/>
              </w:rPr>
              <w:t>Формирование здорового образа жизни населения</w:t>
            </w:r>
          </w:p>
        </w:tc>
      </w:tr>
    </w:tbl>
    <w:p w:rsidR="004631C4" w:rsidRPr="00012892" w:rsidRDefault="004631C4" w:rsidP="00ED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631C4" w:rsidRPr="00012892" w:rsidSect="008F10AF">
      <w:headerReference w:type="default" r:id="rId10"/>
      <w:headerReference w:type="firs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E1" w:rsidRDefault="00FE62E1" w:rsidP="00574350">
      <w:pPr>
        <w:spacing w:after="0" w:line="240" w:lineRule="auto"/>
      </w:pPr>
      <w:r>
        <w:separator/>
      </w:r>
    </w:p>
  </w:endnote>
  <w:endnote w:type="continuationSeparator" w:id="0">
    <w:p w:rsidR="00FE62E1" w:rsidRDefault="00FE62E1" w:rsidP="0057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E1" w:rsidRDefault="00FE62E1" w:rsidP="00574350">
      <w:pPr>
        <w:spacing w:after="0" w:line="240" w:lineRule="auto"/>
      </w:pPr>
      <w:r>
        <w:separator/>
      </w:r>
    </w:p>
  </w:footnote>
  <w:footnote w:type="continuationSeparator" w:id="0">
    <w:p w:rsidR="00FE62E1" w:rsidRDefault="00FE62E1" w:rsidP="0057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388"/>
    </w:tblGrid>
    <w:tr w:rsidR="008F10AF" w:rsidTr="008F10AF">
      <w:tc>
        <w:tcPr>
          <w:tcW w:w="4957" w:type="dxa"/>
        </w:tcPr>
        <w:p w:rsidR="008F10AF" w:rsidRDefault="008F10AF" w:rsidP="008F10AF">
          <w:pPr>
            <w:pStyle w:val="a6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4388" w:type="dxa"/>
        </w:tcPr>
        <w:p w:rsidR="008F10AF" w:rsidRPr="00007ED7" w:rsidRDefault="008F10AF" w:rsidP="008F10AF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Приложение </w:t>
          </w:r>
          <w:r w:rsidRPr="00007ED7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</w:t>
          </w:r>
          <w:proofErr w:type="spellStart"/>
          <w:r w:rsidRPr="00007ED7">
            <w:rPr>
              <w:rFonts w:ascii="Times New Roman" w:hAnsi="Times New Roman" w:cs="Times New Roman"/>
              <w:sz w:val="24"/>
              <w:szCs w:val="24"/>
            </w:rPr>
            <w:t>Калачеевского</w:t>
          </w:r>
          <w:proofErr w:type="spellEnd"/>
          <w:r w:rsidRPr="00007ED7">
            <w:rPr>
              <w:rFonts w:ascii="Times New Roman" w:hAnsi="Times New Roman" w:cs="Times New Roman"/>
              <w:sz w:val="24"/>
              <w:szCs w:val="24"/>
            </w:rPr>
            <w:t xml:space="preserve"> муниципального района                                                                                                                                                                                   Воронежской области от               №                        </w:t>
          </w:r>
        </w:p>
        <w:p w:rsidR="008F10AF" w:rsidRDefault="008F10AF" w:rsidP="008F10AF">
          <w:pPr>
            <w:pStyle w:val="a6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574350" w:rsidRPr="00574350" w:rsidRDefault="00574350" w:rsidP="00574350">
    <w:pPr>
      <w:pStyle w:val="a6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0AF" w:rsidRDefault="008F10AF" w:rsidP="008F10AF">
    <w:pPr>
      <w:pStyle w:val="a6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388"/>
    </w:tblGrid>
    <w:tr w:rsidR="008F10AF" w:rsidTr="008F10AF">
      <w:tc>
        <w:tcPr>
          <w:tcW w:w="4957" w:type="dxa"/>
        </w:tcPr>
        <w:p w:rsidR="008F10AF" w:rsidRDefault="008F10AF" w:rsidP="008F10AF">
          <w:pPr>
            <w:pStyle w:val="a6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4388" w:type="dxa"/>
        </w:tcPr>
        <w:p w:rsidR="008F10AF" w:rsidRDefault="008F10AF" w:rsidP="008F10AF">
          <w:pPr>
            <w:pStyle w:val="a6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8F10AF" w:rsidRPr="00574350" w:rsidRDefault="008F10AF" w:rsidP="00574350">
    <w:pPr>
      <w:pStyle w:val="a6"/>
      <w:jc w:val="right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388"/>
    </w:tblGrid>
    <w:tr w:rsidR="008F10AF" w:rsidTr="00EB4A1F">
      <w:tc>
        <w:tcPr>
          <w:tcW w:w="4957" w:type="dxa"/>
        </w:tcPr>
        <w:p w:rsidR="008F10AF" w:rsidRDefault="008F10AF" w:rsidP="008F10AF">
          <w:pPr>
            <w:pStyle w:val="a6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4388" w:type="dxa"/>
        </w:tcPr>
        <w:p w:rsidR="008F10AF" w:rsidRPr="00007ED7" w:rsidRDefault="008F10AF" w:rsidP="008F10AF">
          <w:pPr>
            <w:pStyle w:val="a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Приложение </w:t>
          </w:r>
          <w:r w:rsidRPr="00007ED7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</w:t>
          </w:r>
          <w:proofErr w:type="spellStart"/>
          <w:r w:rsidRPr="00007ED7">
            <w:rPr>
              <w:rFonts w:ascii="Times New Roman" w:hAnsi="Times New Roman" w:cs="Times New Roman"/>
              <w:sz w:val="24"/>
              <w:szCs w:val="24"/>
            </w:rPr>
            <w:t>Калачеевского</w:t>
          </w:r>
          <w:proofErr w:type="spellEnd"/>
          <w:r w:rsidRPr="00007ED7">
            <w:rPr>
              <w:rFonts w:ascii="Times New Roman" w:hAnsi="Times New Roman" w:cs="Times New Roman"/>
              <w:sz w:val="24"/>
              <w:szCs w:val="24"/>
            </w:rPr>
            <w:t xml:space="preserve"> муниципального района                                                                                                                                                                                   Воронежской области от               №                        </w:t>
          </w:r>
        </w:p>
        <w:p w:rsidR="008F10AF" w:rsidRDefault="008F10AF" w:rsidP="008F10AF">
          <w:pPr>
            <w:pStyle w:val="a6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8F10AF" w:rsidRDefault="008F10AF" w:rsidP="008F10A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4CF0"/>
    <w:multiLevelType w:val="multilevel"/>
    <w:tmpl w:val="5BD2F43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4" w:hanging="720"/>
      </w:pPr>
      <w:rPr>
        <w:rFonts w:ascii="Times New Roman" w:eastAsia="Calibri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ascii="Times New Roman" w:eastAsia="Calibri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ascii="Times New Roman" w:eastAsia="Calibri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ascii="Times New Roman" w:eastAsia="Calibri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ascii="Times New Roman" w:eastAsia="Calibri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8539" w:hanging="1440"/>
      </w:pPr>
      <w:rPr>
        <w:rFonts w:ascii="Times New Roman" w:eastAsia="Calibri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ascii="Times New Roman" w:eastAsia="Calibri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1029" w:hanging="1800"/>
      </w:pPr>
      <w:rPr>
        <w:rFonts w:ascii="Times New Roman" w:eastAsia="Calibri" w:hAnsi="Times New Roman" w:cs="Times New Roman" w:hint="default"/>
        <w:sz w:val="26"/>
      </w:rPr>
    </w:lvl>
  </w:abstractNum>
  <w:abstractNum w:abstractNumId="1" w15:restartNumberingAfterBreak="0">
    <w:nsid w:val="3AC67379"/>
    <w:multiLevelType w:val="hybridMultilevel"/>
    <w:tmpl w:val="8BE8A98C"/>
    <w:lvl w:ilvl="0" w:tplc="378A1D7C">
      <w:start w:val="1"/>
      <w:numFmt w:val="decimal"/>
      <w:lvlText w:val="%1.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27349"/>
    <w:multiLevelType w:val="multilevel"/>
    <w:tmpl w:val="F432A5BE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7A"/>
    <w:rsid w:val="00083F2C"/>
    <w:rsid w:val="000F22AA"/>
    <w:rsid w:val="00140278"/>
    <w:rsid w:val="004356B9"/>
    <w:rsid w:val="004631C4"/>
    <w:rsid w:val="0048521F"/>
    <w:rsid w:val="00545F47"/>
    <w:rsid w:val="00574350"/>
    <w:rsid w:val="005B37DD"/>
    <w:rsid w:val="006B69EF"/>
    <w:rsid w:val="008F10AF"/>
    <w:rsid w:val="008F5F7A"/>
    <w:rsid w:val="00A75535"/>
    <w:rsid w:val="00AD79B9"/>
    <w:rsid w:val="00C820F7"/>
    <w:rsid w:val="00DB3210"/>
    <w:rsid w:val="00DF4637"/>
    <w:rsid w:val="00E11E45"/>
    <w:rsid w:val="00ED0A56"/>
    <w:rsid w:val="00F928C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505CF-F637-4680-AD0B-F5AE6974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C4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631C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631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qFormat/>
    <w:rsid w:val="0057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574350"/>
  </w:style>
  <w:style w:type="paragraph" w:styleId="a8">
    <w:name w:val="footer"/>
    <w:basedOn w:val="a"/>
    <w:link w:val="a9"/>
    <w:uiPriority w:val="99"/>
    <w:unhideWhenUsed/>
    <w:rsid w:val="0057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350"/>
  </w:style>
  <w:style w:type="table" w:styleId="aa">
    <w:name w:val="Table Grid"/>
    <w:basedOn w:val="a1"/>
    <w:uiPriority w:val="99"/>
    <w:rsid w:val="008F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Митина Елена Анатольевна</cp:lastModifiedBy>
  <cp:revision>7</cp:revision>
  <cp:lastPrinted>2022-12-28T11:39:00Z</cp:lastPrinted>
  <dcterms:created xsi:type="dcterms:W3CDTF">2022-12-15T12:41:00Z</dcterms:created>
  <dcterms:modified xsi:type="dcterms:W3CDTF">2023-01-20T07:02:00Z</dcterms:modified>
</cp:coreProperties>
</file>