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4E91" w14:textId="77777777" w:rsidR="003E0AA7" w:rsidRPr="00B33EF0" w:rsidRDefault="003E0AA7" w:rsidP="003E0AA7">
      <w:pPr>
        <w:spacing w:line="276" w:lineRule="auto"/>
        <w:jc w:val="center"/>
        <w:rPr>
          <w:b/>
          <w:sz w:val="28"/>
          <w:szCs w:val="28"/>
        </w:rPr>
      </w:pPr>
      <w:r w:rsidRPr="00B33EF0">
        <w:rPr>
          <w:b/>
          <w:snapToGrid w:val="0"/>
          <w:sz w:val="28"/>
          <w:szCs w:val="28"/>
        </w:rPr>
        <w:t xml:space="preserve">  </w:t>
      </w:r>
      <w:r w:rsidRPr="00B33EF0">
        <w:rPr>
          <w:b/>
          <w:sz w:val="28"/>
          <w:szCs w:val="28"/>
        </w:rPr>
        <w:t>ОТЧЕТ</w:t>
      </w:r>
    </w:p>
    <w:p w14:paraId="3E38F322" w14:textId="77777777" w:rsidR="003E0AA7" w:rsidRPr="00B33EF0" w:rsidRDefault="003E0AA7" w:rsidP="003E0AA7">
      <w:pPr>
        <w:spacing w:line="276" w:lineRule="auto"/>
        <w:jc w:val="center"/>
        <w:rPr>
          <w:b/>
          <w:sz w:val="28"/>
          <w:szCs w:val="28"/>
        </w:rPr>
      </w:pPr>
      <w:r w:rsidRPr="00B33EF0">
        <w:rPr>
          <w:b/>
          <w:sz w:val="28"/>
          <w:szCs w:val="28"/>
        </w:rPr>
        <w:t>главы администрации Калачеевского муниципального района</w:t>
      </w:r>
    </w:p>
    <w:p w14:paraId="29D42CE7" w14:textId="77777777" w:rsidR="003E0AA7" w:rsidRDefault="003E0AA7" w:rsidP="003E0AA7">
      <w:pPr>
        <w:spacing w:line="276" w:lineRule="auto"/>
        <w:jc w:val="center"/>
        <w:rPr>
          <w:b/>
          <w:sz w:val="28"/>
          <w:szCs w:val="28"/>
        </w:rPr>
      </w:pPr>
      <w:r w:rsidRPr="00B33EF0">
        <w:rPr>
          <w:b/>
          <w:sz w:val="28"/>
          <w:szCs w:val="28"/>
        </w:rPr>
        <w:t>о результатах деятельности администрации Калачеевского муниципального района за 202</w:t>
      </w:r>
      <w:r>
        <w:rPr>
          <w:b/>
          <w:sz w:val="28"/>
          <w:szCs w:val="28"/>
        </w:rPr>
        <w:t>3</w:t>
      </w:r>
      <w:r w:rsidRPr="00B33EF0">
        <w:rPr>
          <w:b/>
          <w:sz w:val="28"/>
          <w:szCs w:val="28"/>
        </w:rPr>
        <w:t xml:space="preserve"> год</w:t>
      </w:r>
    </w:p>
    <w:p w14:paraId="4BCB73AF" w14:textId="77777777" w:rsidR="00B976AC" w:rsidRDefault="00B976AC" w:rsidP="003E0AA7">
      <w:pPr>
        <w:spacing w:line="276" w:lineRule="auto"/>
        <w:jc w:val="center"/>
        <w:rPr>
          <w:b/>
          <w:sz w:val="28"/>
          <w:szCs w:val="28"/>
        </w:rPr>
      </w:pPr>
    </w:p>
    <w:p w14:paraId="5721CB47" w14:textId="77777777" w:rsidR="00C73E6F" w:rsidRDefault="00C73E6F" w:rsidP="003E0AA7">
      <w:pPr>
        <w:spacing w:line="276" w:lineRule="auto"/>
        <w:jc w:val="center"/>
        <w:rPr>
          <w:b/>
          <w:sz w:val="28"/>
          <w:szCs w:val="28"/>
        </w:rPr>
      </w:pPr>
      <w:r>
        <w:rPr>
          <w:b/>
          <w:sz w:val="28"/>
          <w:szCs w:val="28"/>
        </w:rPr>
        <w:t>Уважаемы</w:t>
      </w:r>
      <w:r w:rsidR="0003431F">
        <w:rPr>
          <w:b/>
          <w:sz w:val="28"/>
          <w:szCs w:val="28"/>
        </w:rPr>
        <w:t>е</w:t>
      </w:r>
      <w:r>
        <w:rPr>
          <w:b/>
          <w:sz w:val="28"/>
          <w:szCs w:val="28"/>
        </w:rPr>
        <w:t xml:space="preserve"> депутаты и приглашенные! </w:t>
      </w:r>
    </w:p>
    <w:p w14:paraId="4680404E" w14:textId="77777777" w:rsidR="0003431F" w:rsidRDefault="0003431F" w:rsidP="003E0AA7">
      <w:pPr>
        <w:spacing w:line="276" w:lineRule="auto"/>
        <w:jc w:val="center"/>
        <w:rPr>
          <w:b/>
          <w:sz w:val="28"/>
          <w:szCs w:val="28"/>
        </w:rPr>
      </w:pPr>
    </w:p>
    <w:p w14:paraId="412FBE30" w14:textId="77777777" w:rsidR="00C1001C" w:rsidRDefault="0003431F" w:rsidP="000F41A2">
      <w:pPr>
        <w:jc w:val="both"/>
        <w:rPr>
          <w:sz w:val="28"/>
          <w:szCs w:val="28"/>
        </w:rPr>
      </w:pPr>
      <w:r>
        <w:rPr>
          <w:sz w:val="28"/>
          <w:szCs w:val="28"/>
        </w:rPr>
        <w:t xml:space="preserve">        </w:t>
      </w:r>
      <w:r w:rsidRPr="0003431F">
        <w:rPr>
          <w:sz w:val="28"/>
          <w:szCs w:val="28"/>
        </w:rPr>
        <w:t>Традиционно</w:t>
      </w:r>
      <w:r>
        <w:rPr>
          <w:sz w:val="28"/>
          <w:szCs w:val="28"/>
        </w:rPr>
        <w:t xml:space="preserve">, на первой в году сессии </w:t>
      </w:r>
      <w:r w:rsidR="000D68A0">
        <w:rPr>
          <w:sz w:val="28"/>
          <w:szCs w:val="28"/>
        </w:rPr>
        <w:t xml:space="preserve">Совета </w:t>
      </w:r>
      <w:r>
        <w:rPr>
          <w:sz w:val="28"/>
          <w:szCs w:val="28"/>
        </w:rPr>
        <w:t xml:space="preserve">народных депутатов Калачеевского </w:t>
      </w:r>
      <w:r w:rsidR="00D56A2E">
        <w:rPr>
          <w:sz w:val="28"/>
          <w:szCs w:val="28"/>
        </w:rPr>
        <w:t xml:space="preserve">муниципального </w:t>
      </w:r>
      <w:r>
        <w:rPr>
          <w:sz w:val="28"/>
          <w:szCs w:val="28"/>
        </w:rPr>
        <w:t>района</w:t>
      </w:r>
      <w:r w:rsidRPr="0003431F">
        <w:rPr>
          <w:sz w:val="28"/>
          <w:szCs w:val="28"/>
        </w:rPr>
        <w:t xml:space="preserve"> </w:t>
      </w:r>
      <w:r>
        <w:rPr>
          <w:sz w:val="28"/>
          <w:szCs w:val="28"/>
        </w:rPr>
        <w:t>я</w:t>
      </w:r>
      <w:r w:rsidRPr="0003431F">
        <w:rPr>
          <w:sz w:val="28"/>
          <w:szCs w:val="28"/>
        </w:rPr>
        <w:t xml:space="preserve"> отчитыва</w:t>
      </w:r>
      <w:r>
        <w:rPr>
          <w:sz w:val="28"/>
          <w:szCs w:val="28"/>
        </w:rPr>
        <w:t>юсь</w:t>
      </w:r>
      <w:r w:rsidRPr="0003431F">
        <w:rPr>
          <w:sz w:val="28"/>
          <w:szCs w:val="28"/>
        </w:rPr>
        <w:t xml:space="preserve"> о </w:t>
      </w:r>
      <w:r>
        <w:rPr>
          <w:sz w:val="28"/>
          <w:szCs w:val="28"/>
        </w:rPr>
        <w:t>проделанной</w:t>
      </w:r>
      <w:r w:rsidRPr="0003431F">
        <w:rPr>
          <w:sz w:val="28"/>
          <w:szCs w:val="28"/>
        </w:rPr>
        <w:t xml:space="preserve"> работе за год. </w:t>
      </w:r>
      <w:r w:rsidR="00E1662A" w:rsidRPr="00D56A2E">
        <w:rPr>
          <w:sz w:val="28"/>
          <w:szCs w:val="28"/>
          <w:shd w:val="clear" w:color="auto" w:fill="FFFFFF"/>
        </w:rPr>
        <w:t xml:space="preserve">2023 год был особенным для страны, региона и нашего </w:t>
      </w:r>
      <w:r w:rsidR="00C73E6F" w:rsidRPr="00D56A2E">
        <w:rPr>
          <w:sz w:val="28"/>
          <w:szCs w:val="28"/>
          <w:shd w:val="clear" w:color="auto" w:fill="FFFFFF"/>
        </w:rPr>
        <w:t xml:space="preserve">Калачеевского </w:t>
      </w:r>
      <w:r w:rsidR="00E1662A" w:rsidRPr="00D56A2E">
        <w:rPr>
          <w:sz w:val="28"/>
          <w:szCs w:val="28"/>
          <w:shd w:val="clear" w:color="auto" w:fill="FFFFFF"/>
        </w:rPr>
        <w:t>района</w:t>
      </w:r>
      <w:r w:rsidR="00B976AC" w:rsidRPr="00D56A2E">
        <w:rPr>
          <w:sz w:val="28"/>
          <w:szCs w:val="28"/>
          <w:shd w:val="clear" w:color="auto" w:fill="FFFFFF"/>
        </w:rPr>
        <w:t xml:space="preserve">. </w:t>
      </w:r>
    </w:p>
    <w:p w14:paraId="5FA006B6" w14:textId="77777777" w:rsidR="003D19E7" w:rsidRPr="003D19E7" w:rsidRDefault="003D19E7" w:rsidP="003D19E7">
      <w:pPr>
        <w:jc w:val="right"/>
        <w:rPr>
          <w:b/>
          <w:color w:val="000000"/>
          <w:sz w:val="28"/>
          <w:szCs w:val="28"/>
          <w:u w:val="single"/>
          <w:shd w:val="clear" w:color="auto" w:fill="FFFFFF"/>
        </w:rPr>
      </w:pPr>
      <w:r w:rsidRPr="003D19E7">
        <w:rPr>
          <w:b/>
          <w:sz w:val="28"/>
          <w:szCs w:val="28"/>
          <w:u w:val="single"/>
        </w:rPr>
        <w:t>Бюджет</w:t>
      </w:r>
    </w:p>
    <w:p w14:paraId="192E54B4" w14:textId="77777777" w:rsidR="00C1001C" w:rsidRDefault="00C1001C" w:rsidP="00214B41">
      <w:pPr>
        <w:jc w:val="both"/>
        <w:rPr>
          <w:color w:val="000000"/>
          <w:sz w:val="28"/>
          <w:szCs w:val="28"/>
          <w:shd w:val="clear" w:color="auto" w:fill="FFFFFF"/>
        </w:rPr>
      </w:pPr>
    </w:p>
    <w:p w14:paraId="2174360A" w14:textId="77777777" w:rsidR="003F3ACE" w:rsidRPr="003F3ACE" w:rsidRDefault="00C629E3" w:rsidP="003F3ACE">
      <w:pPr>
        <w:shd w:val="clear" w:color="auto" w:fill="FFFFFF"/>
        <w:jc w:val="both"/>
        <w:rPr>
          <w:color w:val="000000"/>
          <w:sz w:val="28"/>
          <w:szCs w:val="28"/>
        </w:rPr>
      </w:pPr>
      <w:r>
        <w:rPr>
          <w:color w:val="000000"/>
          <w:sz w:val="28"/>
          <w:szCs w:val="28"/>
        </w:rPr>
        <w:t xml:space="preserve">      </w:t>
      </w:r>
      <w:r w:rsidR="003F3ACE">
        <w:rPr>
          <w:color w:val="000000"/>
          <w:sz w:val="28"/>
          <w:szCs w:val="28"/>
        </w:rPr>
        <w:t xml:space="preserve">   </w:t>
      </w:r>
      <w:r w:rsidR="003F3ACE" w:rsidRPr="003F3ACE">
        <w:rPr>
          <w:color w:val="000000"/>
          <w:sz w:val="28"/>
          <w:szCs w:val="28"/>
        </w:rPr>
        <w:t xml:space="preserve">Дорогие земляки! Не смотря, на возникающие сложности актуальными остаются традиционные вопросы деятельности Администрации </w:t>
      </w:r>
      <w:r w:rsidR="003F3ACE">
        <w:rPr>
          <w:color w:val="000000"/>
          <w:sz w:val="28"/>
          <w:szCs w:val="28"/>
        </w:rPr>
        <w:t>района</w:t>
      </w:r>
      <w:r w:rsidR="003F3ACE" w:rsidRPr="003F3ACE">
        <w:rPr>
          <w:color w:val="000000"/>
          <w:sz w:val="28"/>
          <w:szCs w:val="28"/>
        </w:rPr>
        <w:t>.</w:t>
      </w:r>
    </w:p>
    <w:p w14:paraId="0249DD67" w14:textId="77777777" w:rsidR="003F3ACE" w:rsidRPr="003F3ACE" w:rsidRDefault="003F3ACE" w:rsidP="003F3ACE">
      <w:pPr>
        <w:shd w:val="clear" w:color="auto" w:fill="FFFFFF"/>
        <w:jc w:val="both"/>
        <w:rPr>
          <w:color w:val="000000"/>
          <w:sz w:val="28"/>
          <w:szCs w:val="28"/>
        </w:rPr>
      </w:pPr>
      <w:r w:rsidRPr="003F3ACE">
        <w:rPr>
          <w:color w:val="000000"/>
          <w:sz w:val="28"/>
          <w:szCs w:val="28"/>
        </w:rPr>
        <w:t xml:space="preserve">В целях обеспечения социальной стабильности и устойчивого развития экономики, поддержки бизнеса и граждан в условиях санкционного давления, созданы соответствующие штабы, </w:t>
      </w:r>
      <w:r>
        <w:rPr>
          <w:color w:val="000000"/>
          <w:sz w:val="28"/>
          <w:szCs w:val="28"/>
        </w:rPr>
        <w:t>в</w:t>
      </w:r>
      <w:r w:rsidRPr="003F3ACE">
        <w:rPr>
          <w:color w:val="000000"/>
          <w:sz w:val="28"/>
          <w:szCs w:val="28"/>
        </w:rPr>
        <w:t xml:space="preserve"> ежедневном режиме осуществляется мониторинг ситуации, оцениваются происходящие изменения. </w:t>
      </w:r>
      <w:r>
        <w:rPr>
          <w:color w:val="000000"/>
          <w:sz w:val="28"/>
          <w:szCs w:val="28"/>
        </w:rPr>
        <w:t xml:space="preserve"> </w:t>
      </w:r>
      <w:r w:rsidRPr="003F3ACE">
        <w:rPr>
          <w:color w:val="000000"/>
          <w:sz w:val="28"/>
          <w:szCs w:val="28"/>
        </w:rPr>
        <w:t>Незамедлительно принимаются необходимые меры.</w:t>
      </w:r>
    </w:p>
    <w:p w14:paraId="66BF5BA2" w14:textId="77777777" w:rsidR="003F3ACE" w:rsidRPr="003F3ACE" w:rsidRDefault="003F3ACE" w:rsidP="003F3ACE">
      <w:pPr>
        <w:shd w:val="clear" w:color="auto" w:fill="FFFFFF"/>
        <w:jc w:val="both"/>
        <w:rPr>
          <w:color w:val="000000"/>
          <w:sz w:val="28"/>
          <w:szCs w:val="28"/>
        </w:rPr>
      </w:pPr>
      <w:r>
        <w:rPr>
          <w:color w:val="000000"/>
          <w:sz w:val="28"/>
          <w:szCs w:val="28"/>
        </w:rPr>
        <w:t xml:space="preserve">         </w:t>
      </w:r>
      <w:r w:rsidRPr="003F3ACE">
        <w:rPr>
          <w:color w:val="000000"/>
          <w:sz w:val="28"/>
          <w:szCs w:val="28"/>
        </w:rPr>
        <w:t>Мы продолж</w:t>
      </w:r>
      <w:r>
        <w:rPr>
          <w:color w:val="000000"/>
          <w:sz w:val="28"/>
          <w:szCs w:val="28"/>
        </w:rPr>
        <w:t>аем</w:t>
      </w:r>
      <w:r w:rsidRPr="003F3ACE">
        <w:rPr>
          <w:color w:val="000000"/>
          <w:sz w:val="28"/>
          <w:szCs w:val="28"/>
        </w:rPr>
        <w:t xml:space="preserve"> реализацию национальных и региональных проектов. </w:t>
      </w:r>
      <w:r>
        <w:rPr>
          <w:color w:val="000000"/>
          <w:sz w:val="28"/>
          <w:szCs w:val="28"/>
        </w:rPr>
        <w:t>А</w:t>
      </w:r>
    </w:p>
    <w:p w14:paraId="562B3DEE" w14:textId="77777777" w:rsidR="003D19E7" w:rsidRPr="00B33EF0" w:rsidRDefault="003F3ACE" w:rsidP="003F3ACE">
      <w:pPr>
        <w:shd w:val="clear" w:color="auto" w:fill="FFFFFF"/>
        <w:jc w:val="both"/>
        <w:rPr>
          <w:sz w:val="28"/>
          <w:szCs w:val="28"/>
        </w:rPr>
      </w:pPr>
      <w:r>
        <w:rPr>
          <w:color w:val="000000"/>
          <w:sz w:val="28"/>
          <w:szCs w:val="28"/>
        </w:rPr>
        <w:t>ф</w:t>
      </w:r>
      <w:r w:rsidRPr="003F3ACE">
        <w:rPr>
          <w:color w:val="000000"/>
          <w:sz w:val="28"/>
          <w:szCs w:val="28"/>
        </w:rPr>
        <w:t xml:space="preserve">инансирование </w:t>
      </w:r>
      <w:r>
        <w:rPr>
          <w:color w:val="000000"/>
          <w:sz w:val="28"/>
          <w:szCs w:val="28"/>
        </w:rPr>
        <w:t>таких</w:t>
      </w:r>
      <w:r w:rsidRPr="003F3ACE">
        <w:rPr>
          <w:color w:val="000000"/>
          <w:sz w:val="28"/>
          <w:szCs w:val="28"/>
        </w:rPr>
        <w:t xml:space="preserve"> проектов требует особого внимания к сбалансированности доходной и расходной части бюджета.</w:t>
      </w:r>
      <w:r>
        <w:rPr>
          <w:color w:val="000000"/>
          <w:sz w:val="28"/>
          <w:szCs w:val="28"/>
        </w:rPr>
        <w:t xml:space="preserve"> </w:t>
      </w:r>
      <w:r w:rsidR="003D19E7" w:rsidRPr="00B33EF0">
        <w:rPr>
          <w:sz w:val="28"/>
          <w:szCs w:val="28"/>
        </w:rPr>
        <w:t>202</w:t>
      </w:r>
      <w:r w:rsidR="00C629E3">
        <w:rPr>
          <w:sz w:val="28"/>
          <w:szCs w:val="28"/>
        </w:rPr>
        <w:t>3</w:t>
      </w:r>
      <w:r w:rsidR="003D19E7" w:rsidRPr="00B33EF0">
        <w:rPr>
          <w:sz w:val="28"/>
          <w:szCs w:val="28"/>
        </w:rPr>
        <w:t xml:space="preserve"> год выдался непростым, и исполнение бюджета района осуществлялось в сложных </w:t>
      </w:r>
      <w:r w:rsidR="007D3183" w:rsidRPr="00B33EF0">
        <w:rPr>
          <w:sz w:val="28"/>
          <w:szCs w:val="28"/>
        </w:rPr>
        <w:t>условиях.</w:t>
      </w:r>
    </w:p>
    <w:p w14:paraId="53F3A967"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В ходе исполнения местных бюджетов осуществляется постоянная работа, направленная на увеличение доходной части бюджетов, как за счет увеличения собственных доходов, так и за счет привлечения безвозмездных поступлений. Результатом работы является увеличение общего объема доходов консолидированного бюджета района за последние 10 лет более, чем в 2 раза.</w:t>
      </w:r>
    </w:p>
    <w:p w14:paraId="45B6BB5F"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 xml:space="preserve">В 2023 году консолидированный бюджет района по доходам приблизился к 2 млрд. рублей и составил 1 млрд. 973,7 млн. рублей, из которых 1 </w:t>
      </w:r>
      <w:r>
        <w:rPr>
          <w:color w:val="000000"/>
          <w:sz w:val="28"/>
          <w:szCs w:val="28"/>
          <w:shd w:val="clear" w:color="auto" w:fill="FFFFFF"/>
        </w:rPr>
        <w:t xml:space="preserve">млрд. </w:t>
      </w:r>
      <w:r w:rsidRPr="007D3183">
        <w:rPr>
          <w:color w:val="000000"/>
          <w:sz w:val="28"/>
          <w:szCs w:val="28"/>
          <w:shd w:val="clear" w:color="auto" w:fill="FFFFFF"/>
        </w:rPr>
        <w:t xml:space="preserve">382,2 млн. рублей – безвозмездные поступления от вышестоящих бюджетов, или 70% от общего объема доходов. </w:t>
      </w:r>
    </w:p>
    <w:p w14:paraId="0E3EF505"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По сравнению с 2022 годом общий объем доходов вырос на 344,7 млн. рублей или на 21,2%, при этом собственные доходы увеличились на 31 млн.рублей или на 5,6%, а безвозмездные поступления увеличились на 313,7 млн.рублей или на 29,3%.</w:t>
      </w:r>
    </w:p>
    <w:p w14:paraId="204A7B90"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 xml:space="preserve">За отчетный период объем налоговых доходов составил 448,5 млн. руб., что на 17,5 млн. руб. или на 4,1% больше показателя прошлого года. </w:t>
      </w:r>
    </w:p>
    <w:p w14:paraId="6473065F"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В 2023 году по сравнению с 2022 годом поступления НДФЛ выросли на 16,7 млн</w:t>
      </w:r>
      <w:r w:rsidR="00C51F9A">
        <w:rPr>
          <w:color w:val="000000"/>
          <w:sz w:val="28"/>
          <w:szCs w:val="28"/>
          <w:shd w:val="clear" w:color="auto" w:fill="FFFFFF"/>
        </w:rPr>
        <w:t>.</w:t>
      </w:r>
      <w:r w:rsidRPr="007D3183">
        <w:rPr>
          <w:color w:val="000000"/>
          <w:sz w:val="28"/>
          <w:szCs w:val="28"/>
          <w:shd w:val="clear" w:color="auto" w:fill="FFFFFF"/>
        </w:rPr>
        <w:t xml:space="preserve"> руб</w:t>
      </w:r>
      <w:r w:rsidR="00C51F9A">
        <w:rPr>
          <w:color w:val="000000"/>
          <w:sz w:val="28"/>
          <w:szCs w:val="28"/>
          <w:shd w:val="clear" w:color="auto" w:fill="FFFFFF"/>
        </w:rPr>
        <w:t>.</w:t>
      </w:r>
      <w:r w:rsidRPr="007D3183">
        <w:rPr>
          <w:color w:val="000000"/>
          <w:sz w:val="28"/>
          <w:szCs w:val="28"/>
          <w:shd w:val="clear" w:color="auto" w:fill="FFFFFF"/>
        </w:rPr>
        <w:t xml:space="preserve"> или 6,8%, акцизов на нефтепродукты – на 2,3 млн.руб</w:t>
      </w:r>
      <w:r w:rsidR="00C51F9A">
        <w:rPr>
          <w:color w:val="000000"/>
          <w:sz w:val="28"/>
          <w:szCs w:val="28"/>
          <w:shd w:val="clear" w:color="auto" w:fill="FFFFFF"/>
        </w:rPr>
        <w:t>.</w:t>
      </w:r>
      <w:r w:rsidRPr="007D3183">
        <w:rPr>
          <w:color w:val="000000"/>
          <w:sz w:val="28"/>
          <w:szCs w:val="28"/>
          <w:shd w:val="clear" w:color="auto" w:fill="FFFFFF"/>
        </w:rPr>
        <w:t xml:space="preserve"> или на 7,9%, налога на имущество физических лиц – на 9,4 млн.руб</w:t>
      </w:r>
      <w:r w:rsidR="00C51F9A">
        <w:rPr>
          <w:color w:val="000000"/>
          <w:sz w:val="28"/>
          <w:szCs w:val="28"/>
          <w:shd w:val="clear" w:color="auto" w:fill="FFFFFF"/>
        </w:rPr>
        <w:t>.</w:t>
      </w:r>
      <w:r w:rsidRPr="007D3183">
        <w:rPr>
          <w:color w:val="000000"/>
          <w:sz w:val="28"/>
          <w:szCs w:val="28"/>
          <w:shd w:val="clear" w:color="auto" w:fill="FFFFFF"/>
        </w:rPr>
        <w:t xml:space="preserve"> или 56,2%.</w:t>
      </w:r>
    </w:p>
    <w:p w14:paraId="2BC85A28"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lastRenderedPageBreak/>
        <w:t>Практически на уровне прошлого года в консолидированный бюджет района зачислены доходы от уплаты УСНО (с ростом на 0,6% или на 46,3 тыс.руб</w:t>
      </w:r>
      <w:r w:rsidR="00C51F9A">
        <w:rPr>
          <w:color w:val="000000"/>
          <w:sz w:val="28"/>
          <w:szCs w:val="28"/>
          <w:shd w:val="clear" w:color="auto" w:fill="FFFFFF"/>
        </w:rPr>
        <w:t>.</w:t>
      </w:r>
      <w:r w:rsidRPr="007D3183">
        <w:rPr>
          <w:color w:val="000000"/>
          <w:sz w:val="28"/>
          <w:szCs w:val="28"/>
          <w:shd w:val="clear" w:color="auto" w:fill="FFFFFF"/>
        </w:rPr>
        <w:t>) и доходы от уплаты сельхозтоваропроизводителями района единого сельскохозяйственного налога (с ростом на 0,2% или на 96,5 тыс.руб</w:t>
      </w:r>
      <w:r w:rsidR="00C51F9A">
        <w:rPr>
          <w:color w:val="000000"/>
          <w:sz w:val="28"/>
          <w:szCs w:val="28"/>
          <w:shd w:val="clear" w:color="auto" w:fill="FFFFFF"/>
        </w:rPr>
        <w:t>.</w:t>
      </w:r>
      <w:r w:rsidRPr="007D3183">
        <w:rPr>
          <w:color w:val="000000"/>
          <w:sz w:val="28"/>
          <w:szCs w:val="28"/>
          <w:shd w:val="clear" w:color="auto" w:fill="FFFFFF"/>
        </w:rPr>
        <w:t>).</w:t>
      </w:r>
    </w:p>
    <w:p w14:paraId="40377CBC"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Поступления платежей от применения патентной системы налогообложения сократились на 3,7 млн.руб</w:t>
      </w:r>
      <w:r w:rsidR="00C51F9A">
        <w:rPr>
          <w:color w:val="000000"/>
          <w:sz w:val="28"/>
          <w:szCs w:val="28"/>
          <w:shd w:val="clear" w:color="auto" w:fill="FFFFFF"/>
        </w:rPr>
        <w:t>.</w:t>
      </w:r>
      <w:r w:rsidRPr="007D3183">
        <w:rPr>
          <w:color w:val="000000"/>
          <w:sz w:val="28"/>
          <w:szCs w:val="28"/>
          <w:shd w:val="clear" w:color="auto" w:fill="FFFFFF"/>
        </w:rPr>
        <w:t xml:space="preserve"> или в 2 раза в связи с введением с 1 января 2023 года единого налогового платежа (Федеральный закон от 14.07.2022 № 263-ФЗ «О внесении изменений в части первую и вторую Налогового кодекса Российской Федерации»). </w:t>
      </w:r>
    </w:p>
    <w:p w14:paraId="2BB907B9" w14:textId="75BD8D9A"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Поступления госпошлины уменьшились на 0,5 млн.руб</w:t>
      </w:r>
      <w:r w:rsidR="00C51F9A">
        <w:rPr>
          <w:color w:val="000000"/>
          <w:sz w:val="28"/>
          <w:szCs w:val="28"/>
          <w:shd w:val="clear" w:color="auto" w:fill="FFFFFF"/>
        </w:rPr>
        <w:t>.</w:t>
      </w:r>
      <w:r w:rsidRPr="007D3183">
        <w:rPr>
          <w:color w:val="000000"/>
          <w:sz w:val="28"/>
          <w:szCs w:val="28"/>
          <w:shd w:val="clear" w:color="auto" w:fill="FFFFFF"/>
        </w:rPr>
        <w:t xml:space="preserve"> или на 9,5% в</w:t>
      </w:r>
      <w:r w:rsidR="002D4F6F" w:rsidRPr="002D4F6F">
        <w:rPr>
          <w:color w:val="000000"/>
          <w:sz w:val="28"/>
          <w:szCs w:val="28"/>
          <w:shd w:val="clear" w:color="auto" w:fill="FFFFFF"/>
        </w:rPr>
        <w:t xml:space="preserve"> </w:t>
      </w:r>
      <w:r w:rsidRPr="007D3183">
        <w:rPr>
          <w:color w:val="000000"/>
          <w:sz w:val="28"/>
          <w:szCs w:val="28"/>
          <w:shd w:val="clear" w:color="auto" w:fill="FFFFFF"/>
        </w:rPr>
        <w:t>связи с сокращением государственной пошлины по делам, рассматриваемым в судах общей юрисдикции и мировыми судьями.</w:t>
      </w:r>
    </w:p>
    <w:p w14:paraId="746A0C5C"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Объем неналоговых доходов, зачисляемых в консолидированный бюджет района, увеличился к уровню 2022 года в целом на 13,5 млн. руб</w:t>
      </w:r>
      <w:r w:rsidR="00C51F9A">
        <w:rPr>
          <w:color w:val="000000"/>
          <w:sz w:val="28"/>
          <w:szCs w:val="28"/>
          <w:shd w:val="clear" w:color="auto" w:fill="FFFFFF"/>
        </w:rPr>
        <w:t>.</w:t>
      </w:r>
      <w:r w:rsidRPr="007D3183">
        <w:rPr>
          <w:color w:val="000000"/>
          <w:sz w:val="28"/>
          <w:szCs w:val="28"/>
          <w:shd w:val="clear" w:color="auto" w:fill="FFFFFF"/>
        </w:rPr>
        <w:t xml:space="preserve"> или на 11,2% в основном за счет роста доходов от оказания платных услуг, от сдачи в аренду земельных участков, а также платы за негативное воздействие на окружающую среду.</w:t>
      </w:r>
    </w:p>
    <w:p w14:paraId="2369228E"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Важным источником пополнения местного бюджета является мобилизация доходов. На территории района реализуется План мероприятий, направленных на снижение уровня дотационности бюджета Калачеевского муниципального района и рост налоговых и неналоговых доходов на 2023 год и на плановый период 2024 и 2025 годов.</w:t>
      </w:r>
    </w:p>
    <w:p w14:paraId="135F6241"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С целью мобилизации дополнительных доходов в консолидированный бюджет администрацией района  в отчетном году проведено 28 заседаний комиссии по мобилизации доходов, рассмотрено 128 неплательщиков, в поселениях района проведена индивидуальная работа в отношении 862 физических лиц. Это позволило получить 14,0 млн. руб. доходов во все уровни бюджетов и 16,5 млн.руб. страховых взносов во внебюджетные фонды. Только задолженность по НДФЛ была погашена в сумме 4,6 млн. руб., задолженность по транспортному налогу – 1,8 млн. рублей.</w:t>
      </w:r>
    </w:p>
    <w:p w14:paraId="4D4901B9"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Общий объем недоимки по налогам, зачисляемым в консолидированный бюджет Воронежской области от налогоплательщиков Калачеевского района в 2023 году сократился на 3,1 млн.руб</w:t>
      </w:r>
      <w:r w:rsidR="00C51F9A">
        <w:rPr>
          <w:color w:val="000000"/>
          <w:sz w:val="28"/>
          <w:szCs w:val="28"/>
          <w:shd w:val="clear" w:color="auto" w:fill="FFFFFF"/>
        </w:rPr>
        <w:t>.</w:t>
      </w:r>
      <w:r w:rsidRPr="007D3183">
        <w:rPr>
          <w:color w:val="000000"/>
          <w:sz w:val="28"/>
          <w:szCs w:val="28"/>
          <w:shd w:val="clear" w:color="auto" w:fill="FFFFFF"/>
        </w:rPr>
        <w:t xml:space="preserve"> с 43,7 млн.руб</w:t>
      </w:r>
      <w:r w:rsidR="00C51F9A">
        <w:rPr>
          <w:color w:val="000000"/>
          <w:sz w:val="28"/>
          <w:szCs w:val="28"/>
          <w:shd w:val="clear" w:color="auto" w:fill="FFFFFF"/>
        </w:rPr>
        <w:t>.</w:t>
      </w:r>
      <w:r w:rsidRPr="007D3183">
        <w:rPr>
          <w:color w:val="000000"/>
          <w:sz w:val="28"/>
          <w:szCs w:val="28"/>
          <w:shd w:val="clear" w:color="auto" w:fill="FFFFFF"/>
        </w:rPr>
        <w:t xml:space="preserve"> на 01.01.2023 года до 40,6 млн.руб</w:t>
      </w:r>
      <w:r w:rsidR="00C51F9A">
        <w:rPr>
          <w:color w:val="000000"/>
          <w:sz w:val="28"/>
          <w:szCs w:val="28"/>
          <w:shd w:val="clear" w:color="auto" w:fill="FFFFFF"/>
        </w:rPr>
        <w:t>.</w:t>
      </w:r>
      <w:r w:rsidRPr="007D3183">
        <w:rPr>
          <w:color w:val="000000"/>
          <w:sz w:val="28"/>
          <w:szCs w:val="28"/>
          <w:shd w:val="clear" w:color="auto" w:fill="FFFFFF"/>
        </w:rPr>
        <w:t xml:space="preserve"> на 01.01.2024 года</w:t>
      </w:r>
      <w:r w:rsidR="00433831">
        <w:rPr>
          <w:color w:val="000000"/>
          <w:sz w:val="28"/>
          <w:szCs w:val="28"/>
          <w:shd w:val="clear" w:color="auto" w:fill="FFFFFF"/>
        </w:rPr>
        <w:t>.</w:t>
      </w:r>
    </w:p>
    <w:p w14:paraId="04D3F332"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9,0 млн.руб</w:t>
      </w:r>
      <w:r w:rsidR="00C51F9A">
        <w:rPr>
          <w:color w:val="000000"/>
          <w:sz w:val="28"/>
          <w:szCs w:val="28"/>
          <w:shd w:val="clear" w:color="auto" w:fill="FFFFFF"/>
        </w:rPr>
        <w:t>.</w:t>
      </w:r>
      <w:r w:rsidRPr="007D3183">
        <w:rPr>
          <w:color w:val="000000"/>
          <w:sz w:val="28"/>
          <w:szCs w:val="28"/>
          <w:shd w:val="clear" w:color="auto" w:fill="FFFFFF"/>
        </w:rPr>
        <w:t xml:space="preserve"> или 22,12% от общего объема недоимки приходится на задолженность организаций, индивидуальных предпринимателей и физических лиц, в отношении которых в настоящее время проводится процедура банкротства (введено наблюдение, финансовое оздоровление, внешнее управление) или признанных банкротами. </w:t>
      </w:r>
    </w:p>
    <w:p w14:paraId="76437459"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 xml:space="preserve">Объем расходов консолидированного бюджета по сравнению с 2022 годом вырос на 324,8 млн. руб. и составил за 2023 год </w:t>
      </w:r>
      <w:r w:rsidR="00E23D90">
        <w:rPr>
          <w:color w:val="000000"/>
          <w:sz w:val="28"/>
          <w:szCs w:val="28"/>
          <w:shd w:val="clear" w:color="auto" w:fill="FFFFFF"/>
        </w:rPr>
        <w:t xml:space="preserve">чуть больше </w:t>
      </w:r>
      <w:r w:rsidRPr="007D3183">
        <w:rPr>
          <w:color w:val="000000"/>
          <w:sz w:val="28"/>
          <w:szCs w:val="28"/>
          <w:shd w:val="clear" w:color="auto" w:fill="FFFFFF"/>
        </w:rPr>
        <w:t xml:space="preserve">2 </w:t>
      </w:r>
      <w:r w:rsidR="00433831">
        <w:rPr>
          <w:color w:val="000000"/>
          <w:sz w:val="28"/>
          <w:szCs w:val="28"/>
          <w:shd w:val="clear" w:color="auto" w:fill="FFFFFF"/>
        </w:rPr>
        <w:t>млрд</w:t>
      </w:r>
      <w:r w:rsidRPr="007D3183">
        <w:rPr>
          <w:color w:val="000000"/>
          <w:sz w:val="28"/>
          <w:szCs w:val="28"/>
          <w:shd w:val="clear" w:color="auto" w:fill="FFFFFF"/>
        </w:rPr>
        <w:t>.руб.</w:t>
      </w:r>
    </w:p>
    <w:p w14:paraId="14D371FF"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Безусловным приоритетным направлением расходования бюджетных средств является социальная сфера, в структуре расходов консолидированного бюджета традиционно данные расходы составляют 57,6%.</w:t>
      </w:r>
    </w:p>
    <w:p w14:paraId="0EC8FA43" w14:textId="77777777" w:rsidR="00E23D90"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lastRenderedPageBreak/>
        <w:t>На социально-культурную сферу: образование, культуру, социальную политику, физическую культуру и спорт в отчетном периоде направлено</w:t>
      </w:r>
    </w:p>
    <w:p w14:paraId="4F359FC6" w14:textId="77777777" w:rsidR="007D3183" w:rsidRPr="007D3183" w:rsidRDefault="007D3183" w:rsidP="00E23D90">
      <w:pPr>
        <w:jc w:val="both"/>
        <w:rPr>
          <w:color w:val="000000"/>
          <w:sz w:val="28"/>
          <w:szCs w:val="28"/>
          <w:shd w:val="clear" w:color="auto" w:fill="FFFFFF"/>
        </w:rPr>
      </w:pPr>
      <w:r w:rsidRPr="007D3183">
        <w:rPr>
          <w:color w:val="000000"/>
          <w:sz w:val="28"/>
          <w:szCs w:val="28"/>
          <w:shd w:val="clear" w:color="auto" w:fill="FFFFFF"/>
        </w:rPr>
        <w:t xml:space="preserve"> 1</w:t>
      </w:r>
      <w:r w:rsidR="00E23D90">
        <w:rPr>
          <w:color w:val="000000"/>
          <w:sz w:val="28"/>
          <w:szCs w:val="28"/>
          <w:shd w:val="clear" w:color="auto" w:fill="FFFFFF"/>
        </w:rPr>
        <w:t>,1 млрд</w:t>
      </w:r>
      <w:r w:rsidRPr="007D3183">
        <w:rPr>
          <w:color w:val="000000"/>
          <w:sz w:val="28"/>
          <w:szCs w:val="28"/>
          <w:shd w:val="clear" w:color="auto" w:fill="FFFFFF"/>
        </w:rPr>
        <w:t>.</w:t>
      </w:r>
      <w:r w:rsidR="00E23D90">
        <w:rPr>
          <w:color w:val="000000"/>
          <w:sz w:val="28"/>
          <w:szCs w:val="28"/>
          <w:shd w:val="clear" w:color="auto" w:fill="FFFFFF"/>
        </w:rPr>
        <w:t xml:space="preserve"> </w:t>
      </w:r>
      <w:r w:rsidRPr="007D3183">
        <w:rPr>
          <w:color w:val="000000"/>
          <w:sz w:val="28"/>
          <w:szCs w:val="28"/>
          <w:shd w:val="clear" w:color="auto" w:fill="FFFFFF"/>
        </w:rPr>
        <w:t>руб.</w:t>
      </w:r>
    </w:p>
    <w:p w14:paraId="554B779D"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 xml:space="preserve">Основная часть расходов распределена по программам, предусматривающим достижение определенных конечных результатов. </w:t>
      </w:r>
    </w:p>
    <w:p w14:paraId="4B389894"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Общий объем программных расходов консолидированного бюджета за 2023 год составляет 1</w:t>
      </w:r>
      <w:r w:rsidR="00E23D90">
        <w:rPr>
          <w:color w:val="000000"/>
          <w:sz w:val="28"/>
          <w:szCs w:val="28"/>
          <w:shd w:val="clear" w:color="auto" w:fill="FFFFFF"/>
        </w:rPr>
        <w:t>,9 млрд</w:t>
      </w:r>
      <w:r w:rsidRPr="007D3183">
        <w:rPr>
          <w:color w:val="000000"/>
          <w:sz w:val="28"/>
          <w:szCs w:val="28"/>
          <w:shd w:val="clear" w:color="auto" w:fill="FFFFFF"/>
        </w:rPr>
        <w:t>. руб. или 99,7% от общего объема расходов.</w:t>
      </w:r>
    </w:p>
    <w:p w14:paraId="554237BC" w14:textId="77777777" w:rsidR="007D3183" w:rsidRPr="007D3183" w:rsidRDefault="007D3183" w:rsidP="007D3183">
      <w:pPr>
        <w:ind w:firstLine="708"/>
        <w:jc w:val="both"/>
        <w:rPr>
          <w:color w:val="000000"/>
          <w:sz w:val="28"/>
          <w:szCs w:val="28"/>
          <w:shd w:val="clear" w:color="auto" w:fill="FFFFFF"/>
        </w:rPr>
      </w:pPr>
      <w:r w:rsidRPr="007D3183">
        <w:rPr>
          <w:color w:val="000000"/>
          <w:sz w:val="28"/>
          <w:szCs w:val="28"/>
          <w:shd w:val="clear" w:color="auto" w:fill="FFFFFF"/>
        </w:rPr>
        <w:t xml:space="preserve">Во исполнение требований ФЗ «О контрактной системе в сфере закупок» в отчетном году общая сумма размещенных заказов составила 577,0 млн. руб. (в 2022 году – 425,8 млн.руб.). Сумма экономии бюджетных средств по результатам проведенных торгов в 2023 году составила 27,7 млн.руб. (в 2022 году – 13,3 млн. руб.). </w:t>
      </w:r>
    </w:p>
    <w:p w14:paraId="70917E0D" w14:textId="77777777" w:rsidR="007D3183" w:rsidRDefault="00E23D90" w:rsidP="007D3183">
      <w:pPr>
        <w:ind w:firstLine="708"/>
        <w:jc w:val="both"/>
        <w:rPr>
          <w:color w:val="000000"/>
          <w:sz w:val="28"/>
          <w:szCs w:val="28"/>
          <w:shd w:val="clear" w:color="auto" w:fill="FFFFFF"/>
        </w:rPr>
      </w:pPr>
      <w:r w:rsidRPr="00E23D90">
        <w:rPr>
          <w:color w:val="000000"/>
          <w:sz w:val="28"/>
          <w:szCs w:val="28"/>
          <w:shd w:val="clear" w:color="auto" w:fill="FFFFFF"/>
        </w:rPr>
        <w:t xml:space="preserve">Эффективное управление и распоряжение земельными ресурсами и муниципальным имуществом, так же является залогом успешного </w:t>
      </w:r>
      <w:r w:rsidR="00C51F9A" w:rsidRPr="00E23D90">
        <w:rPr>
          <w:color w:val="000000"/>
          <w:sz w:val="28"/>
          <w:szCs w:val="28"/>
          <w:shd w:val="clear" w:color="auto" w:fill="FFFFFF"/>
        </w:rPr>
        <w:t>пополнения бюджета</w:t>
      </w:r>
      <w:r w:rsidRPr="00E23D90">
        <w:rPr>
          <w:color w:val="000000"/>
          <w:sz w:val="28"/>
          <w:szCs w:val="28"/>
          <w:shd w:val="clear" w:color="auto" w:fill="FFFFFF"/>
        </w:rPr>
        <w:t>.</w:t>
      </w:r>
    </w:p>
    <w:p w14:paraId="189DAC57" w14:textId="77777777" w:rsidR="000F68A0" w:rsidRPr="007D3183" w:rsidRDefault="000F68A0" w:rsidP="007D3183">
      <w:pPr>
        <w:ind w:firstLine="708"/>
        <w:jc w:val="both"/>
        <w:rPr>
          <w:color w:val="000000"/>
          <w:sz w:val="28"/>
          <w:szCs w:val="28"/>
          <w:shd w:val="clear" w:color="auto" w:fill="FFFFFF"/>
        </w:rPr>
      </w:pPr>
      <w:r w:rsidRPr="000F68A0">
        <w:rPr>
          <w:color w:val="000000"/>
          <w:sz w:val="28"/>
          <w:szCs w:val="28"/>
          <w:shd w:val="clear" w:color="auto" w:fill="FFFFFF"/>
        </w:rPr>
        <w:t xml:space="preserve">Для выполнения этой задачи в 2023 году </w:t>
      </w:r>
      <w:r w:rsidR="00AF3907">
        <w:rPr>
          <w:color w:val="000000"/>
          <w:sz w:val="28"/>
          <w:szCs w:val="28"/>
          <w:shd w:val="clear" w:color="auto" w:fill="FFFFFF"/>
        </w:rPr>
        <w:t xml:space="preserve">только по землям сх назначения </w:t>
      </w:r>
      <w:r w:rsidRPr="000F68A0">
        <w:rPr>
          <w:color w:val="000000"/>
          <w:sz w:val="28"/>
          <w:szCs w:val="28"/>
          <w:shd w:val="clear" w:color="auto" w:fill="FFFFFF"/>
        </w:rPr>
        <w:t xml:space="preserve">заключено более </w:t>
      </w:r>
      <w:r w:rsidR="00AF3907">
        <w:rPr>
          <w:color w:val="000000"/>
          <w:sz w:val="28"/>
          <w:szCs w:val="28"/>
          <w:shd w:val="clear" w:color="auto" w:fill="FFFFFF"/>
        </w:rPr>
        <w:t>ста</w:t>
      </w:r>
      <w:r w:rsidRPr="000F68A0">
        <w:rPr>
          <w:color w:val="000000"/>
          <w:sz w:val="28"/>
          <w:szCs w:val="28"/>
          <w:shd w:val="clear" w:color="auto" w:fill="FFFFFF"/>
        </w:rPr>
        <w:t xml:space="preserve"> договоров аренды</w:t>
      </w:r>
      <w:r w:rsidR="00AF3907">
        <w:rPr>
          <w:color w:val="000000"/>
          <w:sz w:val="28"/>
          <w:szCs w:val="28"/>
          <w:shd w:val="clear" w:color="auto" w:fill="FFFFFF"/>
        </w:rPr>
        <w:t xml:space="preserve"> и купли-продажи</w:t>
      </w:r>
      <w:r w:rsidRPr="000F68A0">
        <w:rPr>
          <w:color w:val="000000"/>
          <w:sz w:val="28"/>
          <w:szCs w:val="28"/>
          <w:shd w:val="clear" w:color="auto" w:fill="FFFFFF"/>
        </w:rPr>
        <w:t xml:space="preserve"> на земельные участки. Фактические поступления в бюджет района</w:t>
      </w:r>
      <w:r w:rsidR="00AF3907">
        <w:rPr>
          <w:color w:val="000000"/>
          <w:sz w:val="28"/>
          <w:szCs w:val="28"/>
          <w:shd w:val="clear" w:color="auto" w:fill="FFFFFF"/>
        </w:rPr>
        <w:t xml:space="preserve"> от аренды,</w:t>
      </w:r>
      <w:r>
        <w:rPr>
          <w:color w:val="000000"/>
          <w:sz w:val="28"/>
          <w:szCs w:val="28"/>
          <w:shd w:val="clear" w:color="auto" w:fill="FFFFFF"/>
        </w:rPr>
        <w:t xml:space="preserve"> продажи земельных участков и имущества</w:t>
      </w:r>
      <w:r w:rsidRPr="000F68A0">
        <w:rPr>
          <w:color w:val="000000"/>
          <w:sz w:val="28"/>
          <w:szCs w:val="28"/>
          <w:shd w:val="clear" w:color="auto" w:fill="FFFFFF"/>
        </w:rPr>
        <w:t xml:space="preserve"> на 1 </w:t>
      </w:r>
      <w:r>
        <w:rPr>
          <w:color w:val="000000"/>
          <w:sz w:val="28"/>
          <w:szCs w:val="28"/>
          <w:shd w:val="clear" w:color="auto" w:fill="FFFFFF"/>
        </w:rPr>
        <w:t xml:space="preserve">января 2024 </w:t>
      </w:r>
      <w:r w:rsidRPr="000F68A0">
        <w:rPr>
          <w:color w:val="000000"/>
          <w:sz w:val="28"/>
          <w:szCs w:val="28"/>
          <w:shd w:val="clear" w:color="auto" w:fill="FFFFFF"/>
        </w:rPr>
        <w:t xml:space="preserve">года составили порядка </w:t>
      </w:r>
      <w:r>
        <w:rPr>
          <w:color w:val="000000"/>
          <w:sz w:val="28"/>
          <w:szCs w:val="28"/>
          <w:shd w:val="clear" w:color="auto" w:fill="FFFFFF"/>
        </w:rPr>
        <w:t>77,8</w:t>
      </w:r>
      <w:r w:rsidRPr="000F68A0">
        <w:rPr>
          <w:color w:val="000000"/>
          <w:sz w:val="28"/>
          <w:szCs w:val="28"/>
          <w:shd w:val="clear" w:color="auto" w:fill="FFFFFF"/>
        </w:rPr>
        <w:t xml:space="preserve"> млн. руб.</w:t>
      </w:r>
    </w:p>
    <w:tbl>
      <w:tblPr>
        <w:tblW w:w="9615" w:type="dxa"/>
        <w:tblInd w:w="24" w:type="dxa"/>
        <w:tblLayout w:type="fixed"/>
        <w:tblCellMar>
          <w:left w:w="10" w:type="dxa"/>
          <w:right w:w="10" w:type="dxa"/>
        </w:tblCellMar>
        <w:tblLook w:val="04A0" w:firstRow="1" w:lastRow="0" w:firstColumn="1" w:lastColumn="0" w:noHBand="0" w:noVBand="1"/>
      </w:tblPr>
      <w:tblGrid>
        <w:gridCol w:w="720"/>
        <w:gridCol w:w="3105"/>
        <w:gridCol w:w="1920"/>
        <w:gridCol w:w="1935"/>
        <w:gridCol w:w="1935"/>
      </w:tblGrid>
      <w:tr w:rsidR="00E23D90" w:rsidRPr="00E23D90" w14:paraId="28F7C01A" w14:textId="77777777" w:rsidTr="009A68BF">
        <w:tc>
          <w:tcPr>
            <w:tcW w:w="720" w:type="dxa"/>
            <w:tcBorders>
              <w:top w:val="single" w:sz="2" w:space="0" w:color="000000"/>
              <w:left w:val="single" w:sz="2" w:space="0" w:color="000000"/>
              <w:bottom w:val="single" w:sz="2" w:space="0" w:color="000000"/>
            </w:tcBorders>
            <w:tcMar>
              <w:top w:w="55" w:type="dxa"/>
              <w:left w:w="55" w:type="dxa"/>
              <w:bottom w:w="55" w:type="dxa"/>
              <w:right w:w="55" w:type="dxa"/>
            </w:tcMar>
          </w:tcPr>
          <w:p w14:paraId="73E94391"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w:t>
            </w:r>
          </w:p>
          <w:p w14:paraId="56D21A32"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п/п</w:t>
            </w:r>
          </w:p>
        </w:tc>
        <w:tc>
          <w:tcPr>
            <w:tcW w:w="3105" w:type="dxa"/>
            <w:tcBorders>
              <w:top w:val="single" w:sz="2" w:space="0" w:color="000000"/>
              <w:left w:val="single" w:sz="2" w:space="0" w:color="000000"/>
              <w:bottom w:val="single" w:sz="2" w:space="0" w:color="000000"/>
            </w:tcBorders>
            <w:tcMar>
              <w:top w:w="55" w:type="dxa"/>
              <w:left w:w="55" w:type="dxa"/>
              <w:bottom w:w="55" w:type="dxa"/>
              <w:right w:w="55" w:type="dxa"/>
            </w:tcMar>
          </w:tcPr>
          <w:p w14:paraId="5543C834"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Вид дохода</w:t>
            </w:r>
          </w:p>
        </w:tc>
        <w:tc>
          <w:tcPr>
            <w:tcW w:w="1920" w:type="dxa"/>
            <w:tcBorders>
              <w:top w:val="single" w:sz="2" w:space="0" w:color="000000"/>
              <w:left w:val="single" w:sz="2" w:space="0" w:color="000000"/>
              <w:bottom w:val="single" w:sz="2" w:space="0" w:color="000000"/>
              <w:right w:val="single" w:sz="2" w:space="0" w:color="000000"/>
            </w:tcBorders>
          </w:tcPr>
          <w:p w14:paraId="24645D24" w14:textId="77777777" w:rsidR="00E23D90" w:rsidRDefault="00E23D90" w:rsidP="00E23D90">
            <w:pPr>
              <w:jc w:val="both"/>
              <w:rPr>
                <w:color w:val="000000"/>
                <w:sz w:val="28"/>
                <w:szCs w:val="28"/>
                <w:shd w:val="clear" w:color="auto" w:fill="FFFFFF"/>
              </w:rPr>
            </w:pPr>
            <w:r w:rsidRPr="00E23D90">
              <w:rPr>
                <w:color w:val="000000"/>
                <w:sz w:val="28"/>
                <w:szCs w:val="28"/>
                <w:shd w:val="clear" w:color="auto" w:fill="FFFFFF"/>
              </w:rPr>
              <w:t>2021 год</w:t>
            </w:r>
          </w:p>
          <w:p w14:paraId="3955F749" w14:textId="77777777" w:rsidR="00C51F9A" w:rsidRPr="00E23D90" w:rsidRDefault="00C51F9A" w:rsidP="00E23D90">
            <w:pPr>
              <w:jc w:val="both"/>
              <w:rPr>
                <w:color w:val="000000"/>
                <w:sz w:val="28"/>
                <w:szCs w:val="28"/>
                <w:shd w:val="clear" w:color="auto" w:fill="FFFFFF"/>
              </w:rPr>
            </w:pPr>
            <w:r>
              <w:rPr>
                <w:color w:val="000000"/>
                <w:sz w:val="28"/>
                <w:szCs w:val="28"/>
                <w:shd w:val="clear" w:color="auto" w:fill="FFFFFF"/>
              </w:rPr>
              <w:t>в рублях</w:t>
            </w:r>
          </w:p>
          <w:p w14:paraId="31FC70C1" w14:textId="77777777" w:rsidR="00E23D90" w:rsidRPr="00E23D90" w:rsidRDefault="00E23D90" w:rsidP="00E23D90">
            <w:pPr>
              <w:jc w:val="both"/>
              <w:rPr>
                <w:color w:val="000000"/>
                <w:sz w:val="28"/>
                <w:szCs w:val="28"/>
                <w:shd w:val="clear" w:color="auto" w:fill="FFFFFF"/>
              </w:rPr>
            </w:pPr>
          </w:p>
        </w:tc>
        <w:tc>
          <w:tcPr>
            <w:tcW w:w="1935" w:type="dxa"/>
            <w:tcBorders>
              <w:top w:val="single" w:sz="2" w:space="0" w:color="000000"/>
              <w:left w:val="single" w:sz="2" w:space="0" w:color="000000"/>
              <w:bottom w:val="single" w:sz="2" w:space="0" w:color="000000"/>
              <w:right w:val="single" w:sz="2" w:space="0" w:color="000000"/>
            </w:tcBorders>
          </w:tcPr>
          <w:p w14:paraId="3C7E6FA9" w14:textId="77777777" w:rsidR="00C51F9A" w:rsidRDefault="00E23D90" w:rsidP="00E23D90">
            <w:pPr>
              <w:jc w:val="both"/>
              <w:rPr>
                <w:color w:val="000000"/>
                <w:sz w:val="28"/>
                <w:szCs w:val="28"/>
                <w:shd w:val="clear" w:color="auto" w:fill="FFFFFF"/>
              </w:rPr>
            </w:pPr>
            <w:r w:rsidRPr="00E23D90">
              <w:rPr>
                <w:color w:val="000000"/>
                <w:sz w:val="28"/>
                <w:szCs w:val="28"/>
                <w:shd w:val="clear" w:color="auto" w:fill="FFFFFF"/>
              </w:rPr>
              <w:t>2022 год</w:t>
            </w:r>
          </w:p>
          <w:p w14:paraId="598E6E2D" w14:textId="77777777" w:rsidR="00C51F9A" w:rsidRPr="00E23D90" w:rsidRDefault="00C51F9A" w:rsidP="00C51F9A">
            <w:pPr>
              <w:jc w:val="both"/>
              <w:rPr>
                <w:color w:val="000000"/>
                <w:sz w:val="28"/>
                <w:szCs w:val="28"/>
                <w:shd w:val="clear" w:color="auto" w:fill="FFFFFF"/>
              </w:rPr>
            </w:pPr>
            <w:r>
              <w:rPr>
                <w:color w:val="000000"/>
                <w:sz w:val="28"/>
                <w:szCs w:val="28"/>
                <w:shd w:val="clear" w:color="auto" w:fill="FFFFFF"/>
              </w:rPr>
              <w:t>в рублях</w:t>
            </w:r>
          </w:p>
          <w:p w14:paraId="48258EA3" w14:textId="77777777" w:rsidR="00E23D90" w:rsidRPr="00C51F9A" w:rsidRDefault="00E23D90" w:rsidP="00C51F9A">
            <w:pPr>
              <w:rPr>
                <w:sz w:val="28"/>
                <w:szCs w:val="28"/>
              </w:rPr>
            </w:pPr>
          </w:p>
        </w:tc>
        <w:tc>
          <w:tcPr>
            <w:tcW w:w="19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DDD855" w14:textId="77777777" w:rsidR="00C51F9A" w:rsidRDefault="00E23D90" w:rsidP="00E23D90">
            <w:pPr>
              <w:jc w:val="both"/>
              <w:rPr>
                <w:color w:val="000000"/>
                <w:sz w:val="28"/>
                <w:szCs w:val="28"/>
                <w:shd w:val="clear" w:color="auto" w:fill="FFFFFF"/>
              </w:rPr>
            </w:pPr>
            <w:r w:rsidRPr="00E23D90">
              <w:rPr>
                <w:color w:val="000000"/>
                <w:sz w:val="28"/>
                <w:szCs w:val="28"/>
                <w:shd w:val="clear" w:color="auto" w:fill="FFFFFF"/>
              </w:rPr>
              <w:t>2023 год</w:t>
            </w:r>
          </w:p>
          <w:p w14:paraId="50C11BE8" w14:textId="77777777" w:rsidR="00C51F9A" w:rsidRPr="00E23D90" w:rsidRDefault="00C51F9A" w:rsidP="00C51F9A">
            <w:pPr>
              <w:jc w:val="both"/>
              <w:rPr>
                <w:color w:val="000000"/>
                <w:sz w:val="28"/>
                <w:szCs w:val="28"/>
                <w:shd w:val="clear" w:color="auto" w:fill="FFFFFF"/>
              </w:rPr>
            </w:pPr>
            <w:r>
              <w:rPr>
                <w:color w:val="000000"/>
                <w:sz w:val="28"/>
                <w:szCs w:val="28"/>
                <w:shd w:val="clear" w:color="auto" w:fill="FFFFFF"/>
              </w:rPr>
              <w:t>в рублях</w:t>
            </w:r>
          </w:p>
          <w:p w14:paraId="1B5863C2" w14:textId="77777777" w:rsidR="00E23D90" w:rsidRPr="00C51F9A" w:rsidRDefault="00E23D90" w:rsidP="00C51F9A">
            <w:pPr>
              <w:rPr>
                <w:sz w:val="28"/>
                <w:szCs w:val="28"/>
              </w:rPr>
            </w:pPr>
          </w:p>
        </w:tc>
      </w:tr>
      <w:tr w:rsidR="00E23D90" w:rsidRPr="00E23D90" w14:paraId="41B64290" w14:textId="77777777" w:rsidTr="009A68BF">
        <w:tc>
          <w:tcPr>
            <w:tcW w:w="720" w:type="dxa"/>
            <w:tcBorders>
              <w:left w:val="single" w:sz="2" w:space="0" w:color="000000"/>
              <w:bottom w:val="single" w:sz="2" w:space="0" w:color="000000"/>
            </w:tcBorders>
            <w:tcMar>
              <w:top w:w="55" w:type="dxa"/>
              <w:left w:w="55" w:type="dxa"/>
              <w:bottom w:w="55" w:type="dxa"/>
              <w:right w:w="55" w:type="dxa"/>
            </w:tcMar>
          </w:tcPr>
          <w:p w14:paraId="439168E2"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w:t>
            </w:r>
          </w:p>
        </w:tc>
        <w:tc>
          <w:tcPr>
            <w:tcW w:w="3105" w:type="dxa"/>
            <w:tcBorders>
              <w:left w:val="single" w:sz="2" w:space="0" w:color="000000"/>
              <w:bottom w:val="single" w:sz="2" w:space="0" w:color="000000"/>
            </w:tcBorders>
            <w:tcMar>
              <w:top w:w="55" w:type="dxa"/>
              <w:left w:w="55" w:type="dxa"/>
              <w:bottom w:w="55" w:type="dxa"/>
              <w:right w:w="55" w:type="dxa"/>
            </w:tcMar>
          </w:tcPr>
          <w:p w14:paraId="3C716BDC"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Аренда земельных участков</w:t>
            </w:r>
          </w:p>
        </w:tc>
        <w:tc>
          <w:tcPr>
            <w:tcW w:w="1920" w:type="dxa"/>
            <w:tcBorders>
              <w:left w:val="single" w:sz="2" w:space="0" w:color="000000"/>
              <w:bottom w:val="single" w:sz="2" w:space="0" w:color="000000"/>
              <w:right w:val="single" w:sz="2" w:space="0" w:color="000000"/>
            </w:tcBorders>
          </w:tcPr>
          <w:p w14:paraId="6643B4E1"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43 844 200</w:t>
            </w:r>
          </w:p>
        </w:tc>
        <w:tc>
          <w:tcPr>
            <w:tcW w:w="1935" w:type="dxa"/>
            <w:tcBorders>
              <w:left w:val="single" w:sz="2" w:space="0" w:color="000000"/>
              <w:bottom w:val="single" w:sz="2" w:space="0" w:color="000000"/>
              <w:right w:val="single" w:sz="2" w:space="0" w:color="000000"/>
            </w:tcBorders>
          </w:tcPr>
          <w:p w14:paraId="4E7F1366"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41 953 061</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180CF6"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45 137 937</w:t>
            </w:r>
          </w:p>
        </w:tc>
      </w:tr>
      <w:tr w:rsidR="00E23D90" w:rsidRPr="00E23D90" w14:paraId="4EA606D6" w14:textId="77777777" w:rsidTr="009A68BF">
        <w:tc>
          <w:tcPr>
            <w:tcW w:w="720" w:type="dxa"/>
            <w:tcBorders>
              <w:left w:val="single" w:sz="2" w:space="0" w:color="000000"/>
              <w:bottom w:val="single" w:sz="2" w:space="0" w:color="000000"/>
            </w:tcBorders>
            <w:tcMar>
              <w:top w:w="55" w:type="dxa"/>
              <w:left w:w="55" w:type="dxa"/>
              <w:bottom w:w="55" w:type="dxa"/>
              <w:right w:w="55" w:type="dxa"/>
            </w:tcMar>
          </w:tcPr>
          <w:p w14:paraId="08245845"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2</w:t>
            </w:r>
          </w:p>
        </w:tc>
        <w:tc>
          <w:tcPr>
            <w:tcW w:w="3105" w:type="dxa"/>
            <w:tcBorders>
              <w:left w:val="single" w:sz="2" w:space="0" w:color="000000"/>
              <w:bottom w:val="single" w:sz="2" w:space="0" w:color="000000"/>
            </w:tcBorders>
            <w:tcMar>
              <w:top w:w="55" w:type="dxa"/>
              <w:left w:w="55" w:type="dxa"/>
              <w:bottom w:w="55" w:type="dxa"/>
              <w:right w:w="55" w:type="dxa"/>
            </w:tcMar>
          </w:tcPr>
          <w:p w14:paraId="755B0D41"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Продажа земельных участков</w:t>
            </w:r>
          </w:p>
        </w:tc>
        <w:tc>
          <w:tcPr>
            <w:tcW w:w="1920" w:type="dxa"/>
            <w:tcBorders>
              <w:left w:val="single" w:sz="2" w:space="0" w:color="000000"/>
              <w:bottom w:val="single" w:sz="2" w:space="0" w:color="000000"/>
              <w:right w:val="single" w:sz="2" w:space="0" w:color="000000"/>
            </w:tcBorders>
          </w:tcPr>
          <w:p w14:paraId="41186DAD"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111 257 000</w:t>
            </w:r>
          </w:p>
        </w:tc>
        <w:tc>
          <w:tcPr>
            <w:tcW w:w="1935" w:type="dxa"/>
            <w:tcBorders>
              <w:left w:val="single" w:sz="2" w:space="0" w:color="000000"/>
              <w:bottom w:val="single" w:sz="2" w:space="0" w:color="000000"/>
              <w:right w:val="single" w:sz="2" w:space="0" w:color="000000"/>
            </w:tcBorders>
          </w:tcPr>
          <w:p w14:paraId="61345173"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34 873 566</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258D2F"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31 640 548</w:t>
            </w:r>
          </w:p>
        </w:tc>
      </w:tr>
      <w:tr w:rsidR="00E23D90" w:rsidRPr="00E23D90" w14:paraId="3FF4E486" w14:textId="77777777" w:rsidTr="009A68BF">
        <w:tc>
          <w:tcPr>
            <w:tcW w:w="720" w:type="dxa"/>
            <w:tcBorders>
              <w:left w:val="single" w:sz="2" w:space="0" w:color="000000"/>
              <w:bottom w:val="single" w:sz="2" w:space="0" w:color="000000"/>
            </w:tcBorders>
            <w:tcMar>
              <w:top w:w="55" w:type="dxa"/>
              <w:left w:w="55" w:type="dxa"/>
              <w:bottom w:w="55" w:type="dxa"/>
              <w:right w:w="55" w:type="dxa"/>
            </w:tcMar>
          </w:tcPr>
          <w:p w14:paraId="52611383"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3</w:t>
            </w:r>
          </w:p>
        </w:tc>
        <w:tc>
          <w:tcPr>
            <w:tcW w:w="3105" w:type="dxa"/>
            <w:tcBorders>
              <w:left w:val="single" w:sz="2" w:space="0" w:color="000000"/>
              <w:bottom w:val="single" w:sz="2" w:space="0" w:color="000000"/>
            </w:tcBorders>
            <w:tcMar>
              <w:top w:w="55" w:type="dxa"/>
              <w:left w:w="55" w:type="dxa"/>
              <w:bottom w:w="55" w:type="dxa"/>
              <w:right w:w="55" w:type="dxa"/>
            </w:tcMar>
          </w:tcPr>
          <w:p w14:paraId="71366546"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Аренда имущества</w:t>
            </w:r>
          </w:p>
        </w:tc>
        <w:tc>
          <w:tcPr>
            <w:tcW w:w="1920" w:type="dxa"/>
            <w:tcBorders>
              <w:left w:val="single" w:sz="2" w:space="0" w:color="000000"/>
              <w:bottom w:val="single" w:sz="2" w:space="0" w:color="000000"/>
              <w:right w:val="single" w:sz="2" w:space="0" w:color="000000"/>
            </w:tcBorders>
          </w:tcPr>
          <w:p w14:paraId="4ED822B8"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2 750 700</w:t>
            </w:r>
          </w:p>
        </w:tc>
        <w:tc>
          <w:tcPr>
            <w:tcW w:w="1935" w:type="dxa"/>
            <w:tcBorders>
              <w:left w:val="single" w:sz="2" w:space="0" w:color="000000"/>
              <w:bottom w:val="single" w:sz="2" w:space="0" w:color="000000"/>
              <w:right w:val="single" w:sz="2" w:space="0" w:color="000000"/>
            </w:tcBorders>
          </w:tcPr>
          <w:p w14:paraId="54B8C316"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1 637 675</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20FF74"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940 746</w:t>
            </w:r>
          </w:p>
        </w:tc>
      </w:tr>
      <w:tr w:rsidR="00E23D90" w:rsidRPr="00E23D90" w14:paraId="2CDC1DF8" w14:textId="77777777" w:rsidTr="009A68BF">
        <w:tc>
          <w:tcPr>
            <w:tcW w:w="720" w:type="dxa"/>
            <w:tcBorders>
              <w:left w:val="single" w:sz="2" w:space="0" w:color="000000"/>
              <w:bottom w:val="single" w:sz="2" w:space="0" w:color="000000"/>
            </w:tcBorders>
            <w:tcMar>
              <w:top w:w="55" w:type="dxa"/>
              <w:left w:w="55" w:type="dxa"/>
              <w:bottom w:w="55" w:type="dxa"/>
              <w:right w:w="55" w:type="dxa"/>
            </w:tcMar>
          </w:tcPr>
          <w:p w14:paraId="30EFCB49"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4</w:t>
            </w:r>
          </w:p>
        </w:tc>
        <w:tc>
          <w:tcPr>
            <w:tcW w:w="3105" w:type="dxa"/>
            <w:tcBorders>
              <w:left w:val="single" w:sz="2" w:space="0" w:color="000000"/>
              <w:bottom w:val="single" w:sz="2" w:space="0" w:color="000000"/>
            </w:tcBorders>
            <w:tcMar>
              <w:top w:w="55" w:type="dxa"/>
              <w:left w:w="55" w:type="dxa"/>
              <w:bottom w:w="55" w:type="dxa"/>
              <w:right w:w="55" w:type="dxa"/>
            </w:tcMar>
          </w:tcPr>
          <w:p w14:paraId="7A568ADB"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Продажа имущества</w:t>
            </w:r>
          </w:p>
        </w:tc>
        <w:tc>
          <w:tcPr>
            <w:tcW w:w="1920" w:type="dxa"/>
            <w:tcBorders>
              <w:left w:val="single" w:sz="2" w:space="0" w:color="000000"/>
              <w:bottom w:val="single" w:sz="2" w:space="0" w:color="000000"/>
              <w:right w:val="single" w:sz="2" w:space="0" w:color="000000"/>
            </w:tcBorders>
          </w:tcPr>
          <w:p w14:paraId="6519DD81"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480 200</w:t>
            </w:r>
          </w:p>
        </w:tc>
        <w:tc>
          <w:tcPr>
            <w:tcW w:w="1935" w:type="dxa"/>
            <w:tcBorders>
              <w:left w:val="single" w:sz="2" w:space="0" w:color="000000"/>
              <w:bottom w:val="single" w:sz="2" w:space="0" w:color="000000"/>
              <w:right w:val="single" w:sz="2" w:space="0" w:color="000000"/>
            </w:tcBorders>
          </w:tcPr>
          <w:p w14:paraId="2C539813"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100 000</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FDCE32"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171 250</w:t>
            </w:r>
          </w:p>
        </w:tc>
      </w:tr>
      <w:tr w:rsidR="00E23D90" w:rsidRPr="00E23D90" w14:paraId="41E39529" w14:textId="77777777" w:rsidTr="009A68BF">
        <w:tc>
          <w:tcPr>
            <w:tcW w:w="720" w:type="dxa"/>
            <w:tcBorders>
              <w:left w:val="single" w:sz="2" w:space="0" w:color="000000"/>
              <w:bottom w:val="single" w:sz="2" w:space="0" w:color="000000"/>
            </w:tcBorders>
            <w:tcMar>
              <w:top w:w="55" w:type="dxa"/>
              <w:left w:w="55" w:type="dxa"/>
              <w:bottom w:w="55" w:type="dxa"/>
              <w:right w:w="55" w:type="dxa"/>
            </w:tcMar>
          </w:tcPr>
          <w:p w14:paraId="137689B7" w14:textId="77777777" w:rsidR="00E23D90" w:rsidRPr="00E23D90" w:rsidRDefault="00E23D90" w:rsidP="00E23D90">
            <w:pPr>
              <w:jc w:val="both"/>
              <w:rPr>
                <w:color w:val="000000"/>
                <w:sz w:val="28"/>
                <w:szCs w:val="28"/>
                <w:shd w:val="clear" w:color="auto" w:fill="FFFFFF"/>
              </w:rPr>
            </w:pPr>
          </w:p>
        </w:tc>
        <w:tc>
          <w:tcPr>
            <w:tcW w:w="3105" w:type="dxa"/>
            <w:tcBorders>
              <w:left w:val="single" w:sz="2" w:space="0" w:color="000000"/>
              <w:bottom w:val="single" w:sz="2" w:space="0" w:color="000000"/>
            </w:tcBorders>
            <w:tcMar>
              <w:top w:w="55" w:type="dxa"/>
              <w:left w:w="55" w:type="dxa"/>
              <w:bottom w:w="55" w:type="dxa"/>
              <w:right w:w="55" w:type="dxa"/>
            </w:tcMar>
          </w:tcPr>
          <w:p w14:paraId="458DE40F" w14:textId="77777777" w:rsidR="00E23D90" w:rsidRPr="00E23D90" w:rsidRDefault="00E23D90" w:rsidP="00E23D90">
            <w:pPr>
              <w:jc w:val="both"/>
              <w:rPr>
                <w:b/>
                <w:bCs/>
                <w:color w:val="000000"/>
                <w:sz w:val="28"/>
                <w:szCs w:val="28"/>
                <w:shd w:val="clear" w:color="auto" w:fill="FFFFFF"/>
              </w:rPr>
            </w:pPr>
            <w:r w:rsidRPr="00E23D90">
              <w:rPr>
                <w:b/>
                <w:bCs/>
                <w:color w:val="000000"/>
                <w:sz w:val="28"/>
                <w:szCs w:val="28"/>
                <w:shd w:val="clear" w:color="auto" w:fill="FFFFFF"/>
              </w:rPr>
              <w:t>ИТОГО</w:t>
            </w:r>
          </w:p>
        </w:tc>
        <w:tc>
          <w:tcPr>
            <w:tcW w:w="1920" w:type="dxa"/>
            <w:tcBorders>
              <w:left w:val="single" w:sz="2" w:space="0" w:color="000000"/>
              <w:bottom w:val="single" w:sz="2" w:space="0" w:color="000000"/>
              <w:right w:val="single" w:sz="2" w:space="0" w:color="000000"/>
            </w:tcBorders>
          </w:tcPr>
          <w:p w14:paraId="6F72DE3A"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158 332 100</w:t>
            </w:r>
          </w:p>
        </w:tc>
        <w:tc>
          <w:tcPr>
            <w:tcW w:w="1935" w:type="dxa"/>
            <w:tcBorders>
              <w:left w:val="single" w:sz="2" w:space="0" w:color="000000"/>
              <w:bottom w:val="single" w:sz="2" w:space="0" w:color="000000"/>
              <w:right w:val="single" w:sz="2" w:space="0" w:color="000000"/>
            </w:tcBorders>
          </w:tcPr>
          <w:p w14:paraId="24C43B8D"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78564302</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2D5A08" w14:textId="77777777" w:rsidR="00E23D90" w:rsidRPr="00E23D90" w:rsidRDefault="00E23D90" w:rsidP="00E23D90">
            <w:pPr>
              <w:jc w:val="both"/>
              <w:rPr>
                <w:color w:val="000000"/>
                <w:sz w:val="28"/>
                <w:szCs w:val="28"/>
                <w:shd w:val="clear" w:color="auto" w:fill="FFFFFF"/>
              </w:rPr>
            </w:pPr>
            <w:r w:rsidRPr="00E23D90">
              <w:rPr>
                <w:color w:val="000000"/>
                <w:sz w:val="28"/>
                <w:szCs w:val="28"/>
                <w:shd w:val="clear" w:color="auto" w:fill="FFFFFF"/>
              </w:rPr>
              <w:t>77890481</w:t>
            </w:r>
          </w:p>
        </w:tc>
      </w:tr>
    </w:tbl>
    <w:p w14:paraId="52DE1ED5" w14:textId="77777777" w:rsidR="00C1001C" w:rsidRDefault="00C1001C" w:rsidP="00214B41">
      <w:pPr>
        <w:jc w:val="both"/>
        <w:rPr>
          <w:color w:val="000000"/>
          <w:sz w:val="28"/>
          <w:szCs w:val="28"/>
          <w:shd w:val="clear" w:color="auto" w:fill="FFFFFF"/>
        </w:rPr>
      </w:pPr>
    </w:p>
    <w:p w14:paraId="2E51C286" w14:textId="77777777" w:rsidR="00AF3907" w:rsidRPr="00AF3907" w:rsidRDefault="00AF3907" w:rsidP="00AF3907">
      <w:pPr>
        <w:jc w:val="both"/>
        <w:rPr>
          <w:color w:val="000000"/>
          <w:sz w:val="28"/>
          <w:szCs w:val="28"/>
          <w:shd w:val="clear" w:color="auto" w:fill="FFFFFF"/>
        </w:rPr>
      </w:pPr>
      <w:r>
        <w:rPr>
          <w:color w:val="000000"/>
          <w:sz w:val="28"/>
          <w:szCs w:val="28"/>
          <w:shd w:val="clear" w:color="auto" w:fill="FFFFFF"/>
        </w:rPr>
        <w:t xml:space="preserve">           </w:t>
      </w:r>
      <w:r w:rsidRPr="00AF3907">
        <w:rPr>
          <w:color w:val="000000"/>
          <w:sz w:val="28"/>
          <w:szCs w:val="28"/>
          <w:shd w:val="clear" w:color="auto" w:fill="FFFFFF"/>
        </w:rPr>
        <w:t>Учитывая постоянно растущую социальную нагрузку на бюджет, при постоянно меняющихся социально-экономических условиях, в 2024 году необходимо продолжать искать пути роста собственной доходной базы, следует разработать единый подход к оптимизации расходов подведомственных бюджетных учреждений, повышение эффективности муниципального финансового контроля.</w:t>
      </w:r>
    </w:p>
    <w:p w14:paraId="11A04CCC" w14:textId="77777777" w:rsidR="00AF3907" w:rsidRPr="00AF3907" w:rsidRDefault="00AF3907" w:rsidP="00AF3907">
      <w:pPr>
        <w:jc w:val="both"/>
        <w:rPr>
          <w:color w:val="000000"/>
          <w:sz w:val="28"/>
          <w:szCs w:val="28"/>
          <w:shd w:val="clear" w:color="auto" w:fill="FFFFFF"/>
        </w:rPr>
      </w:pPr>
      <w:r>
        <w:rPr>
          <w:color w:val="000000"/>
          <w:sz w:val="28"/>
          <w:szCs w:val="28"/>
          <w:shd w:val="clear" w:color="auto" w:fill="FFFFFF"/>
        </w:rPr>
        <w:t xml:space="preserve">           </w:t>
      </w:r>
      <w:r w:rsidRPr="00AF3907">
        <w:rPr>
          <w:color w:val="000000"/>
          <w:sz w:val="28"/>
          <w:szCs w:val="28"/>
          <w:shd w:val="clear" w:color="auto" w:fill="FFFFFF"/>
        </w:rPr>
        <w:t xml:space="preserve">Основной задачей по-прежнему является увеличение собственного доходного потенциала и обеспечение устойчивости бюджета. Кроме того, нам нужно исключить все неэффективные расходы. </w:t>
      </w:r>
    </w:p>
    <w:p w14:paraId="4DAEF7D7" w14:textId="77777777" w:rsidR="00C1001C" w:rsidRDefault="00AF3907" w:rsidP="00AF3907">
      <w:pPr>
        <w:jc w:val="both"/>
        <w:rPr>
          <w:color w:val="000000"/>
          <w:sz w:val="28"/>
          <w:szCs w:val="28"/>
          <w:shd w:val="clear" w:color="auto" w:fill="FFFFFF"/>
        </w:rPr>
      </w:pPr>
      <w:r>
        <w:rPr>
          <w:color w:val="000000"/>
          <w:sz w:val="28"/>
          <w:szCs w:val="28"/>
          <w:shd w:val="clear" w:color="auto" w:fill="FFFFFF"/>
        </w:rPr>
        <w:t xml:space="preserve">           </w:t>
      </w:r>
      <w:r w:rsidRPr="00AF3907">
        <w:rPr>
          <w:color w:val="000000"/>
          <w:sz w:val="28"/>
          <w:szCs w:val="28"/>
          <w:shd w:val="clear" w:color="auto" w:fill="FFFFFF"/>
        </w:rPr>
        <w:t xml:space="preserve">В текущем году администрацией муниципального района будет продолжена целенаправленная работа по увеличению налогооблагаемой базы и увеличению собственных доходов бюджетов поселений и районного </w:t>
      </w:r>
      <w:r w:rsidRPr="00AF3907">
        <w:rPr>
          <w:color w:val="000000"/>
          <w:sz w:val="28"/>
          <w:szCs w:val="28"/>
          <w:shd w:val="clear" w:color="auto" w:fill="FFFFFF"/>
        </w:rPr>
        <w:lastRenderedPageBreak/>
        <w:t>бюджета, оптимизации неэффективных расходов, созданию новых рабочих мест, увеличению заработной платы, привлечению инвестиций в район.</w:t>
      </w:r>
    </w:p>
    <w:p w14:paraId="4C66C2C1" w14:textId="77777777" w:rsidR="0070252A" w:rsidRPr="0070252A" w:rsidRDefault="0070252A" w:rsidP="0070252A">
      <w:pPr>
        <w:spacing w:line="276" w:lineRule="auto"/>
        <w:ind w:right="-1" w:firstLine="567"/>
        <w:jc w:val="right"/>
        <w:rPr>
          <w:b/>
          <w:sz w:val="28"/>
          <w:szCs w:val="28"/>
          <w:u w:val="single"/>
        </w:rPr>
      </w:pPr>
      <w:r w:rsidRPr="0070252A">
        <w:rPr>
          <w:b/>
          <w:sz w:val="28"/>
          <w:szCs w:val="28"/>
          <w:u w:val="single"/>
        </w:rPr>
        <w:t>Демография</w:t>
      </w:r>
    </w:p>
    <w:p w14:paraId="1D4A432D" w14:textId="77777777" w:rsidR="0070252A" w:rsidRPr="00B33EF0" w:rsidRDefault="0070252A" w:rsidP="0070252A">
      <w:pPr>
        <w:tabs>
          <w:tab w:val="left" w:pos="2055"/>
        </w:tabs>
        <w:spacing w:line="276" w:lineRule="auto"/>
        <w:jc w:val="center"/>
        <w:rPr>
          <w:b/>
          <w:sz w:val="28"/>
          <w:szCs w:val="28"/>
        </w:rPr>
      </w:pPr>
      <w:r w:rsidRPr="00B33EF0">
        <w:rPr>
          <w:b/>
          <w:sz w:val="28"/>
          <w:szCs w:val="28"/>
        </w:rPr>
        <w:t>Уважаемые депутаты!</w:t>
      </w:r>
    </w:p>
    <w:p w14:paraId="44FFDFC0" w14:textId="77777777" w:rsidR="0070252A" w:rsidRPr="00B33EF0" w:rsidRDefault="0070252A" w:rsidP="00B16D35">
      <w:pPr>
        <w:jc w:val="both"/>
        <w:rPr>
          <w:sz w:val="28"/>
          <w:szCs w:val="28"/>
        </w:rPr>
      </w:pPr>
      <w:r w:rsidRPr="00B33EF0">
        <w:rPr>
          <w:sz w:val="28"/>
          <w:szCs w:val="28"/>
        </w:rPr>
        <w:tab/>
        <w:t>Продолжить хочу, с информации о демографической ситуации, которая во многом определяет приоритеты нашей деятельности.</w:t>
      </w:r>
    </w:p>
    <w:p w14:paraId="2737B0C1" w14:textId="77777777" w:rsidR="0070252A" w:rsidRDefault="0070252A" w:rsidP="00B16D35">
      <w:pPr>
        <w:tabs>
          <w:tab w:val="left" w:pos="1140"/>
        </w:tabs>
        <w:jc w:val="both"/>
        <w:rPr>
          <w:sz w:val="28"/>
          <w:szCs w:val="28"/>
        </w:rPr>
      </w:pPr>
      <w:r>
        <w:rPr>
          <w:sz w:val="28"/>
          <w:szCs w:val="28"/>
        </w:rPr>
        <w:t xml:space="preserve">          </w:t>
      </w:r>
      <w:r w:rsidRPr="0070252A">
        <w:rPr>
          <w:sz w:val="28"/>
          <w:szCs w:val="28"/>
        </w:rPr>
        <w:t>По предварительным данным численность населения н</w:t>
      </w:r>
      <w:r>
        <w:rPr>
          <w:sz w:val="28"/>
          <w:szCs w:val="28"/>
        </w:rPr>
        <w:t>а начало 2024 года составила 45</w:t>
      </w:r>
      <w:r w:rsidRPr="0070252A">
        <w:rPr>
          <w:sz w:val="28"/>
          <w:szCs w:val="28"/>
        </w:rPr>
        <w:t>3</w:t>
      </w:r>
      <w:r>
        <w:rPr>
          <w:sz w:val="28"/>
          <w:szCs w:val="28"/>
        </w:rPr>
        <w:t>00</w:t>
      </w:r>
      <w:r w:rsidRPr="0070252A">
        <w:rPr>
          <w:sz w:val="28"/>
          <w:szCs w:val="28"/>
        </w:rPr>
        <w:t xml:space="preserve"> чел</w:t>
      </w:r>
      <w:r>
        <w:rPr>
          <w:sz w:val="28"/>
          <w:szCs w:val="28"/>
        </w:rPr>
        <w:t>овек</w:t>
      </w:r>
      <w:r w:rsidRPr="0070252A">
        <w:rPr>
          <w:sz w:val="28"/>
          <w:szCs w:val="28"/>
        </w:rPr>
        <w:t>. В 2023 году родилось 207 детей, умерло 793 человек</w:t>
      </w:r>
      <w:r>
        <w:rPr>
          <w:sz w:val="28"/>
          <w:szCs w:val="28"/>
        </w:rPr>
        <w:t>а</w:t>
      </w:r>
      <w:r w:rsidRPr="0070252A">
        <w:rPr>
          <w:sz w:val="28"/>
          <w:szCs w:val="28"/>
        </w:rPr>
        <w:t>. Миграционная убыль населения по итогам года (-) 436 чел. (2022 г. – (-)355 чел.)</w:t>
      </w:r>
      <w:r w:rsidRPr="00B33EF0">
        <w:rPr>
          <w:sz w:val="28"/>
          <w:szCs w:val="28"/>
        </w:rPr>
        <w:t xml:space="preserve"> </w:t>
      </w:r>
    </w:p>
    <w:p w14:paraId="1E849416" w14:textId="77777777" w:rsidR="0070252A" w:rsidRDefault="0070252A" w:rsidP="00B16D35">
      <w:pPr>
        <w:tabs>
          <w:tab w:val="left" w:pos="1140"/>
        </w:tabs>
        <w:jc w:val="both"/>
        <w:rPr>
          <w:sz w:val="28"/>
          <w:szCs w:val="28"/>
        </w:rPr>
      </w:pPr>
      <w:r w:rsidRPr="00B33EF0">
        <w:rPr>
          <w:sz w:val="28"/>
          <w:szCs w:val="28"/>
        </w:rPr>
        <w:t xml:space="preserve">         К великому сожалению, пока нам выйти из затяжного демографического кризиса не удается, но это происходит на сегодня только в силу того, что смертность превышает рождаемость более чем в 3,8 раза.</w:t>
      </w:r>
    </w:p>
    <w:p w14:paraId="5F31DDC4" w14:textId="77777777" w:rsidR="00B16D35" w:rsidRPr="00B16D35" w:rsidRDefault="00B16D35" w:rsidP="00B16D35">
      <w:pPr>
        <w:tabs>
          <w:tab w:val="left" w:pos="1140"/>
        </w:tabs>
        <w:jc w:val="right"/>
        <w:rPr>
          <w:b/>
          <w:sz w:val="28"/>
          <w:szCs w:val="28"/>
          <w:u w:val="single"/>
        </w:rPr>
      </w:pPr>
      <w:r w:rsidRPr="00B16D35">
        <w:rPr>
          <w:b/>
          <w:sz w:val="28"/>
          <w:szCs w:val="28"/>
          <w:u w:val="single"/>
        </w:rPr>
        <w:t>Экономика</w:t>
      </w:r>
    </w:p>
    <w:p w14:paraId="171596E0" w14:textId="77777777" w:rsidR="00B16D35" w:rsidRPr="00B16D35" w:rsidRDefault="00B16D35" w:rsidP="00B16D35">
      <w:pPr>
        <w:tabs>
          <w:tab w:val="left" w:pos="1140"/>
        </w:tabs>
        <w:jc w:val="both"/>
        <w:rPr>
          <w:sz w:val="28"/>
          <w:szCs w:val="28"/>
        </w:rPr>
      </w:pPr>
      <w:r>
        <w:rPr>
          <w:sz w:val="28"/>
          <w:szCs w:val="28"/>
        </w:rPr>
        <w:t xml:space="preserve">          Уважаемые коллеги! Сейчас нас р</w:t>
      </w:r>
      <w:r w:rsidRPr="00B16D35">
        <w:rPr>
          <w:sz w:val="28"/>
          <w:szCs w:val="28"/>
        </w:rPr>
        <w:t>адует рост заработной платы. За счет принимаемых мер, согласно оперативным данным, среднемесячная начисленная заработная плата по району возросла на 13,1% к уровню прошлого года и составила 43,9 тыс. рублей (2022 г. – 38,9 тыс. руб., 2021 г. – 34,5тыс. руб.).</w:t>
      </w:r>
    </w:p>
    <w:p w14:paraId="3249CDB7" w14:textId="77777777" w:rsidR="00B16D35" w:rsidRPr="00B16D35" w:rsidRDefault="00B16D35" w:rsidP="00B16D35">
      <w:pPr>
        <w:tabs>
          <w:tab w:val="left" w:pos="1140"/>
        </w:tabs>
        <w:jc w:val="both"/>
        <w:rPr>
          <w:sz w:val="28"/>
          <w:szCs w:val="28"/>
        </w:rPr>
      </w:pPr>
      <w:r w:rsidRPr="00B16D35">
        <w:rPr>
          <w:sz w:val="28"/>
          <w:szCs w:val="28"/>
        </w:rPr>
        <w:t xml:space="preserve"> </w:t>
      </w:r>
      <w:r>
        <w:rPr>
          <w:sz w:val="28"/>
          <w:szCs w:val="28"/>
        </w:rPr>
        <w:t xml:space="preserve">        </w:t>
      </w:r>
      <w:r w:rsidRPr="00B16D35">
        <w:rPr>
          <w:sz w:val="28"/>
          <w:szCs w:val="28"/>
        </w:rPr>
        <w:t>Наиболее высокие темпы роста заработной платы достигнуты по следующим видам экономической деятельности: сельское хозяйство – 113,3% (50,5 тыс. руб.); обрабатывающие производства – 121,6 % (43,4 тыс. руб.), транспортировка и хранение - 109,8 % (55,4 тыс. руб.).</w:t>
      </w:r>
      <w:r>
        <w:rPr>
          <w:sz w:val="28"/>
          <w:szCs w:val="28"/>
        </w:rPr>
        <w:t xml:space="preserve"> </w:t>
      </w:r>
      <w:r w:rsidRPr="00B16D35">
        <w:rPr>
          <w:sz w:val="28"/>
          <w:szCs w:val="28"/>
        </w:rPr>
        <w:t xml:space="preserve">Это лучший показатель за </w:t>
      </w:r>
      <w:r w:rsidR="00B216F1">
        <w:rPr>
          <w:sz w:val="28"/>
          <w:szCs w:val="28"/>
        </w:rPr>
        <w:t xml:space="preserve">все </w:t>
      </w:r>
      <w:r w:rsidRPr="00B16D35">
        <w:rPr>
          <w:sz w:val="28"/>
          <w:szCs w:val="28"/>
        </w:rPr>
        <w:t>предыдущие годы.</w:t>
      </w:r>
    </w:p>
    <w:p w14:paraId="5465C41D" w14:textId="77777777" w:rsidR="00B16D35" w:rsidRPr="00B16D35" w:rsidRDefault="00B16D35" w:rsidP="00B16D35">
      <w:pPr>
        <w:tabs>
          <w:tab w:val="left" w:pos="1140"/>
        </w:tabs>
        <w:jc w:val="both"/>
        <w:rPr>
          <w:sz w:val="28"/>
          <w:szCs w:val="28"/>
        </w:rPr>
      </w:pPr>
      <w:r w:rsidRPr="00B16D35">
        <w:rPr>
          <w:sz w:val="28"/>
          <w:szCs w:val="28"/>
        </w:rPr>
        <w:t xml:space="preserve">         Следует отметить, что данный результат, достигнут за счет значительного роста количества открытых новых рабочих мест, что привело к повышению конкуренции между работодателями и, следовательно, к росту зарплат. </w:t>
      </w:r>
    </w:p>
    <w:p w14:paraId="5F21762F" w14:textId="77777777" w:rsidR="00B16D35" w:rsidRPr="00D56A2E" w:rsidRDefault="00B16D35" w:rsidP="00B16D35">
      <w:pPr>
        <w:tabs>
          <w:tab w:val="left" w:pos="1140"/>
        </w:tabs>
        <w:jc w:val="both"/>
        <w:rPr>
          <w:color w:val="000000"/>
          <w:sz w:val="28"/>
          <w:szCs w:val="28"/>
          <w:shd w:val="clear" w:color="auto" w:fill="FFFFFF"/>
        </w:rPr>
      </w:pPr>
      <w:r w:rsidRPr="00B16D35">
        <w:rPr>
          <w:sz w:val="28"/>
          <w:szCs w:val="28"/>
        </w:rPr>
        <w:t xml:space="preserve">         За отчетный период зарегистрирован рекордно низкий уровень безработицы</w:t>
      </w:r>
      <w:r>
        <w:rPr>
          <w:sz w:val="28"/>
          <w:szCs w:val="28"/>
        </w:rPr>
        <w:t xml:space="preserve"> в </w:t>
      </w:r>
      <w:r w:rsidRPr="00B16D35">
        <w:rPr>
          <w:sz w:val="28"/>
          <w:szCs w:val="28"/>
        </w:rPr>
        <w:t>2023 год</w:t>
      </w:r>
      <w:r>
        <w:rPr>
          <w:sz w:val="28"/>
          <w:szCs w:val="28"/>
        </w:rPr>
        <w:t xml:space="preserve"> он</w:t>
      </w:r>
      <w:r w:rsidRPr="00B16D35">
        <w:rPr>
          <w:sz w:val="28"/>
          <w:szCs w:val="28"/>
        </w:rPr>
        <w:t xml:space="preserve"> составил 0,7 %</w:t>
      </w:r>
      <w:r>
        <w:rPr>
          <w:sz w:val="28"/>
          <w:szCs w:val="28"/>
        </w:rPr>
        <w:t xml:space="preserve"> </w:t>
      </w:r>
      <w:r w:rsidRPr="00B16D35">
        <w:rPr>
          <w:sz w:val="28"/>
          <w:szCs w:val="28"/>
        </w:rPr>
        <w:t xml:space="preserve">, </w:t>
      </w:r>
      <w:r>
        <w:rPr>
          <w:sz w:val="28"/>
          <w:szCs w:val="28"/>
        </w:rPr>
        <w:t xml:space="preserve">это </w:t>
      </w:r>
      <w:r w:rsidRPr="00B16D35">
        <w:rPr>
          <w:sz w:val="28"/>
          <w:szCs w:val="28"/>
        </w:rPr>
        <w:t>ниже уровня прошлого года на 22% (2022-0,9%).</w:t>
      </w:r>
    </w:p>
    <w:p w14:paraId="21BFC743" w14:textId="77777777" w:rsidR="00B16D35" w:rsidRPr="00B16D35" w:rsidRDefault="00B16D35" w:rsidP="00B16D35">
      <w:pPr>
        <w:tabs>
          <w:tab w:val="left" w:pos="1140"/>
        </w:tabs>
        <w:jc w:val="both"/>
        <w:rPr>
          <w:sz w:val="28"/>
          <w:szCs w:val="28"/>
        </w:rPr>
      </w:pPr>
      <w:r>
        <w:rPr>
          <w:sz w:val="28"/>
          <w:szCs w:val="28"/>
        </w:rPr>
        <w:t xml:space="preserve">         </w:t>
      </w:r>
      <w:r w:rsidRPr="00B16D35">
        <w:rPr>
          <w:sz w:val="28"/>
          <w:szCs w:val="28"/>
        </w:rPr>
        <w:t xml:space="preserve"> В течение года в службу занятости района в поисках подходящей работы обратилось 512 человек, 313 человек (61,1 % от общего числа обратившихся) были трудоустроены. </w:t>
      </w:r>
    </w:p>
    <w:p w14:paraId="554C152E" w14:textId="77777777" w:rsidR="00B16D35" w:rsidRPr="00B16D35" w:rsidRDefault="00B16D35" w:rsidP="00B16D35">
      <w:pPr>
        <w:tabs>
          <w:tab w:val="left" w:pos="1140"/>
        </w:tabs>
        <w:jc w:val="both"/>
        <w:rPr>
          <w:sz w:val="28"/>
          <w:szCs w:val="28"/>
        </w:rPr>
      </w:pPr>
      <w:r>
        <w:rPr>
          <w:sz w:val="28"/>
          <w:szCs w:val="28"/>
        </w:rPr>
        <w:t xml:space="preserve">         </w:t>
      </w:r>
      <w:r w:rsidRPr="00B16D35">
        <w:rPr>
          <w:sz w:val="28"/>
          <w:szCs w:val="28"/>
        </w:rPr>
        <w:t>На начало 2023 года численность граждан, зарегистрированных в качестве безработных, составляла 195 человек, на 01.01.2024 года эта цифра составила - 162 человека.</w:t>
      </w:r>
      <w:r>
        <w:rPr>
          <w:sz w:val="28"/>
          <w:szCs w:val="28"/>
        </w:rPr>
        <w:t xml:space="preserve"> </w:t>
      </w:r>
      <w:r w:rsidRPr="00B16D35">
        <w:rPr>
          <w:sz w:val="28"/>
          <w:szCs w:val="28"/>
        </w:rPr>
        <w:t xml:space="preserve">В банке вакансий службы занятости - 351 вакансия. </w:t>
      </w:r>
      <w:r>
        <w:rPr>
          <w:sz w:val="28"/>
          <w:szCs w:val="28"/>
        </w:rPr>
        <w:t xml:space="preserve">              </w:t>
      </w:r>
      <w:r w:rsidRPr="00B16D35">
        <w:rPr>
          <w:sz w:val="28"/>
          <w:szCs w:val="28"/>
        </w:rPr>
        <w:t>Таким образом, видно, что вакансий больше чем безработных граждан.</w:t>
      </w:r>
      <w:r>
        <w:rPr>
          <w:sz w:val="28"/>
          <w:szCs w:val="28"/>
        </w:rPr>
        <w:t xml:space="preserve"> </w:t>
      </w:r>
      <w:r w:rsidRPr="00B16D35">
        <w:rPr>
          <w:sz w:val="28"/>
          <w:szCs w:val="28"/>
        </w:rPr>
        <w:t>Коэффициент напряженности на регистрируемом рынке труда   на 01.01.2024 года составил 0,5 человек из числа незанятого населения в расчете на одну вакансию.</w:t>
      </w:r>
    </w:p>
    <w:p w14:paraId="62D55642" w14:textId="77777777" w:rsidR="00C1001C" w:rsidRDefault="00B16D35" w:rsidP="00B16D35">
      <w:pPr>
        <w:tabs>
          <w:tab w:val="left" w:pos="1140"/>
        </w:tabs>
        <w:jc w:val="both"/>
        <w:rPr>
          <w:sz w:val="28"/>
          <w:szCs w:val="28"/>
        </w:rPr>
      </w:pPr>
      <w:r>
        <w:rPr>
          <w:sz w:val="28"/>
          <w:szCs w:val="28"/>
        </w:rPr>
        <w:t xml:space="preserve">        </w:t>
      </w:r>
      <w:r w:rsidR="00EC692C">
        <w:rPr>
          <w:sz w:val="28"/>
          <w:szCs w:val="28"/>
        </w:rPr>
        <w:t xml:space="preserve">Коллеги! </w:t>
      </w:r>
      <w:r w:rsidR="00EC692C" w:rsidRPr="00EC692C">
        <w:rPr>
          <w:sz w:val="28"/>
          <w:szCs w:val="28"/>
        </w:rPr>
        <w:t xml:space="preserve">В районе </w:t>
      </w:r>
      <w:r w:rsidR="00EC692C">
        <w:rPr>
          <w:sz w:val="28"/>
          <w:szCs w:val="28"/>
        </w:rPr>
        <w:t xml:space="preserve">сейчас </w:t>
      </w:r>
      <w:r w:rsidR="00EC692C" w:rsidRPr="00EC692C">
        <w:rPr>
          <w:sz w:val="28"/>
          <w:szCs w:val="28"/>
        </w:rPr>
        <w:t xml:space="preserve">проживает </w:t>
      </w:r>
      <w:r w:rsidR="00EC692C">
        <w:rPr>
          <w:sz w:val="28"/>
          <w:szCs w:val="28"/>
        </w:rPr>
        <w:t xml:space="preserve">16 </w:t>
      </w:r>
      <w:r w:rsidR="00EC692C" w:rsidRPr="00EC692C">
        <w:rPr>
          <w:sz w:val="28"/>
          <w:szCs w:val="28"/>
        </w:rPr>
        <w:t>1</w:t>
      </w:r>
      <w:r w:rsidR="00EC692C">
        <w:rPr>
          <w:sz w:val="28"/>
          <w:szCs w:val="28"/>
        </w:rPr>
        <w:t>00</w:t>
      </w:r>
      <w:r w:rsidR="00EC692C" w:rsidRPr="00EC692C">
        <w:rPr>
          <w:sz w:val="28"/>
          <w:szCs w:val="28"/>
        </w:rPr>
        <w:t xml:space="preserve"> пенсионеров (или 28 % всего населения). Средний размер пенсии на 01.01.2024 г по району составил 18,2 тыс. руб., что на 11 % выше уровня 2022 года.</w:t>
      </w:r>
      <w:r w:rsidR="00EC692C">
        <w:rPr>
          <w:sz w:val="28"/>
          <w:szCs w:val="28"/>
        </w:rPr>
        <w:t xml:space="preserve"> И Государство на этом не </w:t>
      </w:r>
      <w:r w:rsidR="00EC692C">
        <w:rPr>
          <w:sz w:val="28"/>
          <w:szCs w:val="28"/>
        </w:rPr>
        <w:lastRenderedPageBreak/>
        <w:t>останавливается, продолжая и дальше постоянно проводить индексацию выплат для наших пенсионеров.</w:t>
      </w:r>
    </w:p>
    <w:p w14:paraId="2D5B05EF" w14:textId="77777777" w:rsidR="00EC692C" w:rsidRPr="00EC692C" w:rsidRDefault="00EC692C" w:rsidP="00EC692C">
      <w:pPr>
        <w:tabs>
          <w:tab w:val="left" w:pos="1140"/>
        </w:tabs>
        <w:jc w:val="right"/>
        <w:rPr>
          <w:b/>
          <w:sz w:val="28"/>
          <w:szCs w:val="28"/>
          <w:u w:val="single"/>
        </w:rPr>
      </w:pPr>
      <w:r w:rsidRPr="00EC692C">
        <w:rPr>
          <w:b/>
          <w:color w:val="000000"/>
          <w:sz w:val="28"/>
          <w:szCs w:val="28"/>
          <w:u w:val="single"/>
          <w:shd w:val="clear" w:color="auto" w:fill="FFFFFF"/>
        </w:rPr>
        <w:t>Отдел социальной защиты населения</w:t>
      </w:r>
    </w:p>
    <w:p w14:paraId="17FF6124" w14:textId="77777777" w:rsidR="00EC692C" w:rsidRPr="00EC692C" w:rsidRDefault="00EC692C" w:rsidP="00EC692C">
      <w:pPr>
        <w:tabs>
          <w:tab w:val="left" w:pos="1140"/>
        </w:tabs>
        <w:jc w:val="both"/>
        <w:rPr>
          <w:color w:val="000000"/>
          <w:sz w:val="28"/>
          <w:szCs w:val="28"/>
          <w:shd w:val="clear" w:color="auto" w:fill="FFFFFF"/>
        </w:rPr>
      </w:pPr>
      <w:r>
        <w:rPr>
          <w:color w:val="000000"/>
          <w:sz w:val="28"/>
          <w:szCs w:val="28"/>
          <w:shd w:val="clear" w:color="auto" w:fill="FFFFFF"/>
        </w:rPr>
        <w:t xml:space="preserve">         </w:t>
      </w:r>
      <w:r w:rsidRPr="00EC692C">
        <w:rPr>
          <w:color w:val="000000"/>
          <w:sz w:val="28"/>
          <w:szCs w:val="28"/>
          <w:shd w:val="clear" w:color="auto" w:fill="FFFFFF"/>
        </w:rPr>
        <w:t xml:space="preserve">В </w:t>
      </w:r>
      <w:r w:rsidR="00B216F1" w:rsidRPr="00EC692C">
        <w:rPr>
          <w:color w:val="000000"/>
          <w:sz w:val="28"/>
          <w:szCs w:val="28"/>
          <w:shd w:val="clear" w:color="auto" w:fill="FFFFFF"/>
        </w:rPr>
        <w:t>2023 году</w:t>
      </w:r>
      <w:r w:rsidRPr="00EC692C">
        <w:rPr>
          <w:color w:val="000000"/>
          <w:sz w:val="28"/>
          <w:szCs w:val="28"/>
          <w:shd w:val="clear" w:color="auto" w:fill="FFFFFF"/>
        </w:rPr>
        <w:t xml:space="preserve"> через Отдел социальной защиты населения более 14 тыс. человек получили меры социальной </w:t>
      </w:r>
      <w:r w:rsidR="00B216F1" w:rsidRPr="00EC692C">
        <w:rPr>
          <w:color w:val="000000"/>
          <w:sz w:val="28"/>
          <w:szCs w:val="28"/>
          <w:shd w:val="clear" w:color="auto" w:fill="FFFFFF"/>
        </w:rPr>
        <w:t>поддержки на</w:t>
      </w:r>
      <w:r w:rsidRPr="00EC692C">
        <w:rPr>
          <w:color w:val="000000"/>
          <w:sz w:val="28"/>
          <w:szCs w:val="28"/>
          <w:shd w:val="clear" w:color="auto" w:fill="FFFFFF"/>
        </w:rPr>
        <w:t xml:space="preserve"> общую сумму </w:t>
      </w:r>
      <w:r w:rsidR="00B216F1" w:rsidRPr="00EC692C">
        <w:rPr>
          <w:color w:val="000000"/>
          <w:sz w:val="28"/>
          <w:szCs w:val="28"/>
          <w:shd w:val="clear" w:color="auto" w:fill="FFFFFF"/>
        </w:rPr>
        <w:t>210 млн.</w:t>
      </w:r>
      <w:r w:rsidRPr="00EC692C">
        <w:rPr>
          <w:color w:val="000000"/>
          <w:sz w:val="28"/>
          <w:szCs w:val="28"/>
          <w:shd w:val="clear" w:color="auto" w:fill="FFFFFF"/>
        </w:rPr>
        <w:t xml:space="preserve"> руб.</w:t>
      </w:r>
    </w:p>
    <w:p w14:paraId="3B3E6836" w14:textId="77777777" w:rsidR="00EC692C" w:rsidRPr="000F41A2" w:rsidRDefault="00EC692C" w:rsidP="00EC692C">
      <w:pPr>
        <w:tabs>
          <w:tab w:val="left" w:pos="1140"/>
        </w:tabs>
        <w:jc w:val="both"/>
        <w:rPr>
          <w:color w:val="000000"/>
          <w:sz w:val="28"/>
          <w:szCs w:val="28"/>
          <w:shd w:val="clear" w:color="auto" w:fill="FFFFFF"/>
        </w:rPr>
      </w:pPr>
      <w:r>
        <w:rPr>
          <w:color w:val="000000"/>
          <w:sz w:val="28"/>
          <w:szCs w:val="28"/>
          <w:shd w:val="clear" w:color="auto" w:fill="FFFFFF"/>
        </w:rPr>
        <w:t xml:space="preserve">         </w:t>
      </w:r>
      <w:r w:rsidRPr="00EC692C">
        <w:rPr>
          <w:color w:val="000000"/>
          <w:sz w:val="28"/>
          <w:szCs w:val="28"/>
          <w:shd w:val="clear" w:color="auto" w:fill="FFFFFF"/>
        </w:rPr>
        <w:t>На протяжении всего 2023 года учреждением осуществлялась работа по оказанию государственной социальной помощи, в том числе на основании социального контракта, малоимущим семьям и малоимущим одиноко проживающим гражданам. Материальную поддержку получили 272 гражданина, общая сумма выплат составила 1,</w:t>
      </w:r>
      <w:r w:rsidR="00B216F1" w:rsidRPr="00EC692C">
        <w:rPr>
          <w:color w:val="000000"/>
          <w:sz w:val="28"/>
          <w:szCs w:val="28"/>
          <w:shd w:val="clear" w:color="auto" w:fill="FFFFFF"/>
        </w:rPr>
        <w:t>5 млн.руб.</w:t>
      </w:r>
    </w:p>
    <w:p w14:paraId="6430BA0E" w14:textId="77777777" w:rsidR="00EC692C" w:rsidRDefault="00EC692C" w:rsidP="00EC692C">
      <w:pPr>
        <w:tabs>
          <w:tab w:val="left" w:pos="1140"/>
        </w:tabs>
        <w:jc w:val="both"/>
        <w:rPr>
          <w:color w:val="000000"/>
          <w:sz w:val="28"/>
          <w:szCs w:val="28"/>
          <w:shd w:val="clear" w:color="auto" w:fill="FFFFFF"/>
        </w:rPr>
      </w:pPr>
      <w:r>
        <w:rPr>
          <w:color w:val="000000"/>
          <w:sz w:val="28"/>
          <w:szCs w:val="28"/>
          <w:shd w:val="clear" w:color="auto" w:fill="FFFFFF"/>
        </w:rPr>
        <w:t xml:space="preserve">        </w:t>
      </w:r>
      <w:r w:rsidRPr="00EC692C">
        <w:rPr>
          <w:color w:val="000000"/>
          <w:sz w:val="28"/>
          <w:szCs w:val="28"/>
          <w:shd w:val="clear" w:color="auto" w:fill="FFFFFF"/>
        </w:rPr>
        <w:t xml:space="preserve"> Заключили социальный контракт в 2023 году 51 гражданин. Общая сумма заключенных контрактов составила 12,3 млн.руб.</w:t>
      </w:r>
    </w:p>
    <w:p w14:paraId="3C5E8E24" w14:textId="77777777" w:rsidR="00EC692C" w:rsidRPr="00EC692C" w:rsidRDefault="00745E3D" w:rsidP="00EC692C">
      <w:pPr>
        <w:tabs>
          <w:tab w:val="left" w:pos="1140"/>
        </w:tabs>
        <w:jc w:val="right"/>
        <w:rPr>
          <w:color w:val="000000"/>
          <w:sz w:val="28"/>
          <w:szCs w:val="28"/>
          <w:u w:val="single"/>
          <w:shd w:val="clear" w:color="auto" w:fill="FFFFFF"/>
        </w:rPr>
      </w:pPr>
      <w:r>
        <w:rPr>
          <w:b/>
          <w:sz w:val="28"/>
          <w:szCs w:val="28"/>
          <w:u w:val="single"/>
        </w:rPr>
        <w:t>Промышленность и сельское хозяйство</w:t>
      </w:r>
    </w:p>
    <w:p w14:paraId="127FD9DE" w14:textId="77777777" w:rsidR="00EC692C" w:rsidRPr="00EC692C" w:rsidRDefault="00EC692C" w:rsidP="00745E3D">
      <w:pPr>
        <w:ind w:firstLine="708"/>
        <w:jc w:val="both"/>
        <w:rPr>
          <w:color w:val="000000"/>
          <w:sz w:val="28"/>
          <w:szCs w:val="28"/>
          <w:shd w:val="clear" w:color="auto" w:fill="FFFFFF"/>
        </w:rPr>
      </w:pPr>
      <w:r w:rsidRPr="00EC692C">
        <w:rPr>
          <w:color w:val="000000"/>
          <w:sz w:val="28"/>
          <w:szCs w:val="28"/>
          <w:shd w:val="clear" w:color="auto" w:fill="FFFFFF"/>
        </w:rPr>
        <w:t xml:space="preserve">В условиях новых экономических реалий экономика </w:t>
      </w:r>
      <w:r>
        <w:rPr>
          <w:color w:val="000000"/>
          <w:sz w:val="28"/>
          <w:szCs w:val="28"/>
          <w:shd w:val="clear" w:color="auto" w:fill="FFFFFF"/>
        </w:rPr>
        <w:t>района</w:t>
      </w:r>
      <w:r w:rsidRPr="00EC692C">
        <w:rPr>
          <w:color w:val="000000"/>
          <w:sz w:val="28"/>
          <w:szCs w:val="28"/>
          <w:shd w:val="clear" w:color="auto" w:fill="FFFFFF"/>
        </w:rPr>
        <w:t xml:space="preserve"> показала свою устойчивость. </w:t>
      </w:r>
      <w:r>
        <w:rPr>
          <w:color w:val="000000"/>
          <w:sz w:val="28"/>
          <w:szCs w:val="28"/>
          <w:shd w:val="clear" w:color="auto" w:fill="FFFFFF"/>
        </w:rPr>
        <w:t>Районные</w:t>
      </w:r>
      <w:r w:rsidRPr="00EC692C">
        <w:rPr>
          <w:color w:val="000000"/>
          <w:sz w:val="28"/>
          <w:szCs w:val="28"/>
          <w:shd w:val="clear" w:color="auto" w:fill="FFFFFF"/>
        </w:rPr>
        <w:t xml:space="preserve"> предприятия продолжают стабильно работать, закрытий, ликвидаций, за весь </w:t>
      </w:r>
      <w:r>
        <w:rPr>
          <w:color w:val="000000"/>
          <w:sz w:val="28"/>
          <w:szCs w:val="28"/>
          <w:shd w:val="clear" w:color="auto" w:fill="FFFFFF"/>
        </w:rPr>
        <w:t>годовой</w:t>
      </w:r>
      <w:r w:rsidRPr="00EC692C">
        <w:rPr>
          <w:color w:val="000000"/>
          <w:sz w:val="28"/>
          <w:szCs w:val="28"/>
          <w:shd w:val="clear" w:color="auto" w:fill="FFFFFF"/>
        </w:rPr>
        <w:t xml:space="preserve"> период не произошло.</w:t>
      </w:r>
    </w:p>
    <w:p w14:paraId="4DD5C482" w14:textId="77777777" w:rsidR="00EC692C" w:rsidRPr="00EC692C" w:rsidRDefault="00EC692C" w:rsidP="00745E3D">
      <w:pPr>
        <w:ind w:firstLine="708"/>
        <w:jc w:val="both"/>
        <w:rPr>
          <w:color w:val="000000"/>
          <w:sz w:val="28"/>
          <w:szCs w:val="28"/>
          <w:shd w:val="clear" w:color="auto" w:fill="FFFFFF"/>
        </w:rPr>
      </w:pPr>
      <w:r w:rsidRPr="00EC692C">
        <w:rPr>
          <w:color w:val="000000"/>
          <w:sz w:val="28"/>
          <w:szCs w:val="28"/>
          <w:shd w:val="clear" w:color="auto" w:fill="FFFFFF"/>
        </w:rPr>
        <w:t>В целях выявления проблемных вопросов, с которыми сталк</w:t>
      </w:r>
      <w:r>
        <w:rPr>
          <w:color w:val="000000"/>
          <w:sz w:val="28"/>
          <w:szCs w:val="28"/>
          <w:shd w:val="clear" w:color="auto" w:fill="FFFFFF"/>
        </w:rPr>
        <w:t>иваются</w:t>
      </w:r>
      <w:r w:rsidRPr="00EC692C">
        <w:rPr>
          <w:color w:val="000000"/>
          <w:sz w:val="28"/>
          <w:szCs w:val="28"/>
          <w:shd w:val="clear" w:color="auto" w:fill="FFFFFF"/>
        </w:rPr>
        <w:t xml:space="preserve"> </w:t>
      </w:r>
      <w:r>
        <w:rPr>
          <w:color w:val="000000"/>
          <w:sz w:val="28"/>
          <w:szCs w:val="28"/>
          <w:shd w:val="clear" w:color="auto" w:fill="FFFFFF"/>
        </w:rPr>
        <w:t>наши</w:t>
      </w:r>
      <w:r w:rsidRPr="00EC692C">
        <w:rPr>
          <w:color w:val="000000"/>
          <w:sz w:val="28"/>
          <w:szCs w:val="28"/>
          <w:shd w:val="clear" w:color="auto" w:fill="FFFFFF"/>
        </w:rPr>
        <w:t xml:space="preserve"> производители, мною </w:t>
      </w:r>
      <w:r>
        <w:rPr>
          <w:color w:val="000000"/>
          <w:sz w:val="28"/>
          <w:szCs w:val="28"/>
          <w:shd w:val="clear" w:color="auto" w:fill="FFFFFF"/>
        </w:rPr>
        <w:t xml:space="preserve">на постоянной основе </w:t>
      </w:r>
      <w:r w:rsidRPr="00EC692C">
        <w:rPr>
          <w:color w:val="000000"/>
          <w:sz w:val="28"/>
          <w:szCs w:val="28"/>
          <w:shd w:val="clear" w:color="auto" w:fill="FFFFFF"/>
        </w:rPr>
        <w:t>пров</w:t>
      </w:r>
      <w:r>
        <w:rPr>
          <w:color w:val="000000"/>
          <w:sz w:val="28"/>
          <w:szCs w:val="28"/>
          <w:shd w:val="clear" w:color="auto" w:fill="FFFFFF"/>
        </w:rPr>
        <w:t>о</w:t>
      </w:r>
      <w:r w:rsidRPr="00EC692C">
        <w:rPr>
          <w:color w:val="000000"/>
          <w:sz w:val="28"/>
          <w:szCs w:val="28"/>
          <w:shd w:val="clear" w:color="auto" w:fill="FFFFFF"/>
        </w:rPr>
        <w:t>д</w:t>
      </w:r>
      <w:r>
        <w:rPr>
          <w:color w:val="000000"/>
          <w:sz w:val="28"/>
          <w:szCs w:val="28"/>
          <w:shd w:val="clear" w:color="auto" w:fill="FFFFFF"/>
        </w:rPr>
        <w:t>ятся</w:t>
      </w:r>
      <w:r w:rsidRPr="00EC692C">
        <w:rPr>
          <w:color w:val="000000"/>
          <w:sz w:val="28"/>
          <w:szCs w:val="28"/>
          <w:shd w:val="clear" w:color="auto" w:fill="FFFFFF"/>
        </w:rPr>
        <w:t xml:space="preserve"> встречи с руководителями предприятий </w:t>
      </w:r>
      <w:r>
        <w:rPr>
          <w:color w:val="000000"/>
          <w:sz w:val="28"/>
          <w:szCs w:val="28"/>
          <w:shd w:val="clear" w:color="auto" w:fill="FFFFFF"/>
        </w:rPr>
        <w:t>района</w:t>
      </w:r>
      <w:r w:rsidR="00745E3D">
        <w:rPr>
          <w:color w:val="000000"/>
          <w:sz w:val="28"/>
          <w:szCs w:val="28"/>
          <w:shd w:val="clear" w:color="auto" w:fill="FFFFFF"/>
        </w:rPr>
        <w:t>,</w:t>
      </w:r>
      <w:r w:rsidRPr="00EC692C">
        <w:rPr>
          <w:color w:val="000000"/>
          <w:sz w:val="28"/>
          <w:szCs w:val="28"/>
          <w:shd w:val="clear" w:color="auto" w:fill="FFFFFF"/>
        </w:rPr>
        <w:t xml:space="preserve"> деловыми сообществами</w:t>
      </w:r>
      <w:r w:rsidR="00745E3D">
        <w:rPr>
          <w:color w:val="000000"/>
          <w:sz w:val="28"/>
          <w:szCs w:val="28"/>
          <w:shd w:val="clear" w:color="auto" w:fill="FFFFFF"/>
        </w:rPr>
        <w:t xml:space="preserve"> и сельхозтоваропроизводителями</w:t>
      </w:r>
      <w:r w:rsidRPr="00EC692C">
        <w:rPr>
          <w:color w:val="000000"/>
          <w:sz w:val="28"/>
          <w:szCs w:val="28"/>
          <w:shd w:val="clear" w:color="auto" w:fill="FFFFFF"/>
        </w:rPr>
        <w:t>.</w:t>
      </w:r>
    </w:p>
    <w:p w14:paraId="1CE0852C" w14:textId="77777777" w:rsidR="00745E3D" w:rsidRPr="00745E3D" w:rsidRDefault="00745E3D" w:rsidP="00745E3D">
      <w:pPr>
        <w:jc w:val="both"/>
        <w:rPr>
          <w:sz w:val="28"/>
          <w:szCs w:val="28"/>
        </w:rPr>
      </w:pPr>
      <w:r>
        <w:rPr>
          <w:sz w:val="28"/>
          <w:szCs w:val="28"/>
        </w:rPr>
        <w:t xml:space="preserve">         </w:t>
      </w:r>
      <w:r w:rsidRPr="00745E3D">
        <w:rPr>
          <w:sz w:val="28"/>
          <w:szCs w:val="28"/>
        </w:rPr>
        <w:t>Объем промышленного производства по итогам года составил 17 млрд. 78 млн. руб. По сравнению с 2022 годом объем вырос на 17,1% (2022 г. – 14 млрд. 587 млн. руб.).</w:t>
      </w:r>
    </w:p>
    <w:p w14:paraId="6C61A992" w14:textId="77777777" w:rsidR="00745E3D" w:rsidRPr="00745E3D" w:rsidRDefault="00745E3D" w:rsidP="00745E3D">
      <w:pPr>
        <w:jc w:val="both"/>
        <w:rPr>
          <w:sz w:val="28"/>
          <w:szCs w:val="28"/>
        </w:rPr>
      </w:pPr>
      <w:r w:rsidRPr="00EC692C">
        <w:rPr>
          <w:color w:val="000000"/>
          <w:sz w:val="28"/>
          <w:szCs w:val="28"/>
          <w:shd w:val="clear" w:color="auto" w:fill="FFFFFF"/>
        </w:rPr>
        <w:t xml:space="preserve">На особом контроле </w:t>
      </w:r>
      <w:r>
        <w:rPr>
          <w:color w:val="000000"/>
          <w:sz w:val="28"/>
          <w:szCs w:val="28"/>
          <w:shd w:val="clear" w:color="auto" w:fill="FFFFFF"/>
        </w:rPr>
        <w:t>держу</w:t>
      </w:r>
      <w:r w:rsidRPr="00EC692C">
        <w:rPr>
          <w:color w:val="000000"/>
          <w:sz w:val="28"/>
          <w:szCs w:val="28"/>
          <w:shd w:val="clear" w:color="auto" w:fill="FFFFFF"/>
        </w:rPr>
        <w:t xml:space="preserve"> </w:t>
      </w:r>
      <w:r>
        <w:rPr>
          <w:color w:val="000000"/>
          <w:sz w:val="28"/>
          <w:szCs w:val="28"/>
          <w:shd w:val="clear" w:color="auto" w:fill="FFFFFF"/>
        </w:rPr>
        <w:t xml:space="preserve">наши </w:t>
      </w:r>
      <w:r w:rsidRPr="00EC692C">
        <w:rPr>
          <w:color w:val="000000"/>
          <w:sz w:val="28"/>
          <w:szCs w:val="28"/>
          <w:shd w:val="clear" w:color="auto" w:fill="FFFFFF"/>
        </w:rPr>
        <w:t>системообразующие предприятия.</w:t>
      </w:r>
      <w:r>
        <w:rPr>
          <w:color w:val="000000"/>
          <w:sz w:val="28"/>
          <w:szCs w:val="28"/>
          <w:shd w:val="clear" w:color="auto" w:fill="FFFFFF"/>
        </w:rPr>
        <w:t xml:space="preserve"> </w:t>
      </w:r>
      <w:r w:rsidRPr="00745E3D">
        <w:rPr>
          <w:sz w:val="28"/>
          <w:szCs w:val="28"/>
        </w:rPr>
        <w:t>Основным градообразующим предприятием района на протяжении последних лет остается Калачеевский сырзавод. В общем объеме производства промышленной продукции района – 85% занимает продукция сырзавода.  За прошедший год отгружено товаров собственного производства на сумму 14  млрд. 524 млн. руб., что на 28,5% выше уровня 2022 г. Основное направление предприятия</w:t>
      </w:r>
      <w:r>
        <w:rPr>
          <w:sz w:val="28"/>
          <w:szCs w:val="28"/>
        </w:rPr>
        <w:t xml:space="preserve"> </w:t>
      </w:r>
      <w:r w:rsidRPr="00745E3D">
        <w:rPr>
          <w:sz w:val="28"/>
          <w:szCs w:val="28"/>
        </w:rPr>
        <w:t>– производство сыра и масла сливочного. Ежегодно выпускается порядка 13 тыс. тонн сыра и 12 тыс. тонн масла.</w:t>
      </w:r>
    </w:p>
    <w:p w14:paraId="79B335E7" w14:textId="77777777" w:rsidR="00745E3D" w:rsidRPr="00745E3D" w:rsidRDefault="00745E3D" w:rsidP="00745E3D">
      <w:pPr>
        <w:ind w:firstLine="708"/>
        <w:jc w:val="both"/>
        <w:rPr>
          <w:sz w:val="28"/>
          <w:szCs w:val="28"/>
        </w:rPr>
      </w:pPr>
      <w:r w:rsidRPr="00745E3D">
        <w:rPr>
          <w:sz w:val="28"/>
          <w:szCs w:val="28"/>
        </w:rPr>
        <w:t xml:space="preserve"> Среднегодовая численность работников предприятия по итогам 2023 года составила 663 человек (2022 г. – 646 человек). </w:t>
      </w:r>
      <w:r>
        <w:rPr>
          <w:sz w:val="28"/>
          <w:szCs w:val="28"/>
        </w:rPr>
        <w:t>Радует хороший темп увеличения заработной платы на предприятии. Сейчас с</w:t>
      </w:r>
      <w:r w:rsidRPr="00745E3D">
        <w:rPr>
          <w:sz w:val="28"/>
          <w:szCs w:val="28"/>
        </w:rPr>
        <w:t>редний размер заработной платы работников по итогам 2023 года составил 43,1 тыс. руб. (2022 г. – 35,2 тыс. руб.)</w:t>
      </w:r>
    </w:p>
    <w:p w14:paraId="6B27E676" w14:textId="77777777" w:rsidR="00745E3D" w:rsidRDefault="00745E3D" w:rsidP="00745E3D">
      <w:pPr>
        <w:jc w:val="both"/>
        <w:rPr>
          <w:sz w:val="28"/>
          <w:szCs w:val="28"/>
        </w:rPr>
      </w:pPr>
      <w:r>
        <w:rPr>
          <w:sz w:val="28"/>
          <w:szCs w:val="28"/>
        </w:rPr>
        <w:t xml:space="preserve">           </w:t>
      </w:r>
      <w:r w:rsidRPr="00B33EF0">
        <w:rPr>
          <w:sz w:val="28"/>
          <w:szCs w:val="28"/>
        </w:rPr>
        <w:t xml:space="preserve">Вместе с тем значительное </w:t>
      </w:r>
      <w:r>
        <w:rPr>
          <w:sz w:val="28"/>
          <w:szCs w:val="28"/>
        </w:rPr>
        <w:t>увеличение</w:t>
      </w:r>
      <w:r w:rsidRPr="00B33EF0">
        <w:rPr>
          <w:sz w:val="28"/>
          <w:szCs w:val="28"/>
        </w:rPr>
        <w:t xml:space="preserve"> объемов производства наблюдаем в АО «КРИСТАЛЛ»</w:t>
      </w:r>
      <w:r>
        <w:rPr>
          <w:sz w:val="28"/>
          <w:szCs w:val="28"/>
        </w:rPr>
        <w:t xml:space="preserve">. </w:t>
      </w:r>
      <w:r w:rsidRPr="00745E3D">
        <w:rPr>
          <w:sz w:val="28"/>
          <w:szCs w:val="28"/>
        </w:rPr>
        <w:t>Объем производства сахара-песка в 2023 году увеличился на 17,7% (68 тыс. тонн). Среднегодовая численность работников АО «Кристалл» по итогам 2023 года составила 269 человек (2022 г. – 261 человек). Средний размер заработной платы работников предприятия по итогам 2023 года составил 44,2 тыс. руб. (2022 г. – 37 тыс. руб.)</w:t>
      </w:r>
    </w:p>
    <w:p w14:paraId="74C12D55" w14:textId="77777777" w:rsidR="00745E3D" w:rsidRPr="00745E3D" w:rsidRDefault="00745E3D" w:rsidP="00745E3D">
      <w:pPr>
        <w:jc w:val="both"/>
        <w:rPr>
          <w:b/>
          <w:sz w:val="28"/>
          <w:szCs w:val="28"/>
        </w:rPr>
      </w:pPr>
      <w:r>
        <w:rPr>
          <w:sz w:val="28"/>
          <w:szCs w:val="28"/>
        </w:rPr>
        <w:t xml:space="preserve">           </w:t>
      </w:r>
      <w:r w:rsidRPr="00745E3D">
        <w:rPr>
          <w:b/>
          <w:sz w:val="28"/>
          <w:szCs w:val="28"/>
        </w:rPr>
        <w:t>Один из важнейших секторов экономики Калачеевского района - агропромышленный комплекс.</w:t>
      </w:r>
    </w:p>
    <w:p w14:paraId="31F50872" w14:textId="77777777" w:rsidR="00745E3D" w:rsidRPr="00745E3D" w:rsidRDefault="00745E3D" w:rsidP="00745E3D">
      <w:pPr>
        <w:jc w:val="both"/>
        <w:rPr>
          <w:sz w:val="28"/>
          <w:szCs w:val="28"/>
        </w:rPr>
      </w:pPr>
      <w:r>
        <w:rPr>
          <w:sz w:val="28"/>
          <w:szCs w:val="28"/>
        </w:rPr>
        <w:lastRenderedPageBreak/>
        <w:t xml:space="preserve">           </w:t>
      </w:r>
      <w:r w:rsidRPr="00745E3D">
        <w:rPr>
          <w:sz w:val="28"/>
          <w:szCs w:val="28"/>
        </w:rPr>
        <w:t>Объём валовой продукции сельского хозяйства по сельхозпредприятиям и КФХ за истёкший год по предварительной оценке составит 10,3 млрд. рублей.</w:t>
      </w:r>
    </w:p>
    <w:p w14:paraId="2051CCEA" w14:textId="77777777" w:rsidR="00745E3D" w:rsidRPr="00745E3D" w:rsidRDefault="00745E3D" w:rsidP="00745E3D">
      <w:pPr>
        <w:contextualSpacing/>
        <w:jc w:val="both"/>
        <w:rPr>
          <w:sz w:val="28"/>
          <w:szCs w:val="28"/>
        </w:rPr>
      </w:pPr>
      <w:r>
        <w:rPr>
          <w:sz w:val="28"/>
          <w:szCs w:val="28"/>
        </w:rPr>
        <w:t xml:space="preserve">            </w:t>
      </w:r>
      <w:r w:rsidRPr="00745E3D">
        <w:rPr>
          <w:sz w:val="28"/>
          <w:szCs w:val="28"/>
        </w:rPr>
        <w:t xml:space="preserve">В структуре валовой продукции сельского хозяйства на отрасль </w:t>
      </w:r>
      <w:r w:rsidRPr="00B02E8E">
        <w:rPr>
          <w:b/>
          <w:sz w:val="28"/>
          <w:szCs w:val="28"/>
        </w:rPr>
        <w:t>растениеводства</w:t>
      </w:r>
      <w:r w:rsidRPr="00745E3D">
        <w:rPr>
          <w:sz w:val="28"/>
          <w:szCs w:val="28"/>
        </w:rPr>
        <w:t xml:space="preserve"> приходится 60,3%.</w:t>
      </w:r>
    </w:p>
    <w:p w14:paraId="7D2EFC21" w14:textId="77777777" w:rsidR="00745E3D" w:rsidRPr="00745E3D" w:rsidRDefault="00745E3D" w:rsidP="00745E3D">
      <w:pPr>
        <w:contextualSpacing/>
        <w:jc w:val="both"/>
        <w:rPr>
          <w:sz w:val="28"/>
          <w:szCs w:val="28"/>
        </w:rPr>
      </w:pPr>
      <w:r>
        <w:rPr>
          <w:sz w:val="28"/>
          <w:szCs w:val="28"/>
        </w:rPr>
        <w:t xml:space="preserve">            </w:t>
      </w:r>
      <w:r w:rsidRPr="00745E3D">
        <w:rPr>
          <w:sz w:val="28"/>
          <w:szCs w:val="28"/>
        </w:rPr>
        <w:t>По итогам 2023 года валовой сбор зерна по району составил 266,8 тысяч тонн в зачётном весе. Это на 52,1 тысячу тонн ниже результата</w:t>
      </w:r>
      <w:r w:rsidR="00B02E8E">
        <w:rPr>
          <w:sz w:val="28"/>
          <w:szCs w:val="28"/>
        </w:rPr>
        <w:t xml:space="preserve"> </w:t>
      </w:r>
      <w:r w:rsidRPr="00745E3D">
        <w:rPr>
          <w:sz w:val="28"/>
          <w:szCs w:val="28"/>
        </w:rPr>
        <w:t>2022 года (2022 год был рекордным по валовому сбору и урожайности с 1953 года (с момента ведения динамических рядов по растениеводству). Средняя урожайность зерновых составила 44,5 центнеров с гектара, что ниже урожайности 2022 года на 1,3%.</w:t>
      </w:r>
    </w:p>
    <w:p w14:paraId="0E8B7700" w14:textId="77777777" w:rsidR="00745E3D" w:rsidRPr="00745E3D" w:rsidRDefault="00745E3D" w:rsidP="00745E3D">
      <w:pPr>
        <w:jc w:val="both"/>
        <w:rPr>
          <w:sz w:val="28"/>
          <w:szCs w:val="28"/>
        </w:rPr>
      </w:pPr>
      <w:r w:rsidRPr="00745E3D">
        <w:rPr>
          <w:sz w:val="28"/>
          <w:szCs w:val="28"/>
        </w:rPr>
        <w:t>(Наивысшей урожайности зерновых добились в ООО «Нива» - 85,4 ц/га, ООО «Черноземье» - 79,3 ц/га, ЗАО «Манино» - 57,5 ц/га).</w:t>
      </w:r>
    </w:p>
    <w:p w14:paraId="1760FBF7" w14:textId="77777777" w:rsidR="00745E3D" w:rsidRPr="00745E3D" w:rsidRDefault="00745E3D" w:rsidP="00745E3D">
      <w:pPr>
        <w:jc w:val="both"/>
        <w:rPr>
          <w:sz w:val="28"/>
          <w:szCs w:val="28"/>
        </w:rPr>
      </w:pPr>
      <w:r w:rsidRPr="00745E3D">
        <w:rPr>
          <w:sz w:val="28"/>
          <w:szCs w:val="28"/>
        </w:rPr>
        <w:t>Валовой сбор сахарной свеклы составил 198,7 тыс. тонн, что на 22,6% выше 2022 года, при урожайности 565,7ц/га,</w:t>
      </w:r>
    </w:p>
    <w:p w14:paraId="7EAEF8B6" w14:textId="77777777" w:rsidR="00745E3D" w:rsidRPr="00745E3D" w:rsidRDefault="00745E3D" w:rsidP="00745E3D">
      <w:pPr>
        <w:jc w:val="both"/>
        <w:rPr>
          <w:sz w:val="28"/>
          <w:szCs w:val="28"/>
        </w:rPr>
      </w:pPr>
      <w:r w:rsidRPr="00745E3D">
        <w:rPr>
          <w:sz w:val="28"/>
          <w:szCs w:val="28"/>
        </w:rPr>
        <w:t>(Наибольшая урожайность сахарной свеклы достигнута в</w:t>
      </w:r>
      <w:r w:rsidR="00B02E8E">
        <w:rPr>
          <w:sz w:val="28"/>
          <w:szCs w:val="28"/>
        </w:rPr>
        <w:t xml:space="preserve"> </w:t>
      </w:r>
      <w:r w:rsidRPr="00745E3D">
        <w:rPr>
          <w:sz w:val="28"/>
          <w:szCs w:val="28"/>
        </w:rPr>
        <w:t>ООО «Нива» – 677,7 ц/га, ИП ГКФХ Шулекин В.И. – 618,9, ИП глава КФХ Мирошников С.И.- 560,1 ц/га, ЗАО «Манино» - 498,3 ц/га,).</w:t>
      </w:r>
    </w:p>
    <w:p w14:paraId="198850FC" w14:textId="77777777" w:rsidR="00745E3D" w:rsidRPr="00745E3D" w:rsidRDefault="00745E3D" w:rsidP="00745E3D">
      <w:pPr>
        <w:jc w:val="both"/>
        <w:rPr>
          <w:sz w:val="28"/>
          <w:szCs w:val="28"/>
        </w:rPr>
      </w:pPr>
      <w:r w:rsidRPr="00745E3D">
        <w:rPr>
          <w:sz w:val="28"/>
          <w:szCs w:val="28"/>
        </w:rPr>
        <w:t>Валовой сбор подсолнечника</w:t>
      </w:r>
      <w:r w:rsidR="00B02E8E">
        <w:rPr>
          <w:sz w:val="28"/>
          <w:szCs w:val="28"/>
        </w:rPr>
        <w:t xml:space="preserve"> </w:t>
      </w:r>
      <w:r w:rsidRPr="00745E3D">
        <w:rPr>
          <w:sz w:val="28"/>
          <w:szCs w:val="28"/>
        </w:rPr>
        <w:t>увеличился на 12,6 тысяч тонн или 17,8%, и составил 83,1 тысяч тонн при средней урожайности 29,0 ц/га,</w:t>
      </w:r>
    </w:p>
    <w:p w14:paraId="1D97988F" w14:textId="77777777" w:rsidR="00745E3D" w:rsidRPr="00745E3D" w:rsidRDefault="00745E3D" w:rsidP="00745E3D">
      <w:pPr>
        <w:jc w:val="both"/>
        <w:rPr>
          <w:sz w:val="28"/>
          <w:szCs w:val="28"/>
        </w:rPr>
      </w:pPr>
      <w:r w:rsidRPr="00745E3D">
        <w:rPr>
          <w:sz w:val="28"/>
          <w:szCs w:val="28"/>
        </w:rPr>
        <w:t>(Наибольшая урожайность подсолнечника достигнута в ЗАО «Агрофирма Павловская Нива» - 48,7ц/га,</w:t>
      </w:r>
      <w:r w:rsidR="00B02E8E">
        <w:rPr>
          <w:sz w:val="28"/>
          <w:szCs w:val="28"/>
        </w:rPr>
        <w:t xml:space="preserve"> </w:t>
      </w:r>
      <w:r w:rsidRPr="00745E3D">
        <w:rPr>
          <w:sz w:val="28"/>
          <w:szCs w:val="28"/>
        </w:rPr>
        <w:t>ИП глава КФХ Синявина Н.С. – 46,0 ц/га, ИП ГКФХ Семисинова Е.В. – 44,4 ц/га, ООО «Россыпное» - 42,3 ц/га).</w:t>
      </w:r>
    </w:p>
    <w:p w14:paraId="5BC46497" w14:textId="77777777" w:rsidR="00745E3D" w:rsidRPr="00745E3D" w:rsidRDefault="00745E3D" w:rsidP="00745E3D">
      <w:pPr>
        <w:jc w:val="both"/>
        <w:rPr>
          <w:sz w:val="28"/>
          <w:szCs w:val="28"/>
        </w:rPr>
      </w:pPr>
      <w:r w:rsidRPr="00745E3D">
        <w:rPr>
          <w:sz w:val="28"/>
          <w:szCs w:val="28"/>
        </w:rPr>
        <w:t>Объём внесённых минеральных удобрений составил по району 9,343 тыс. тонн д.в. против 9</w:t>
      </w:r>
      <w:r w:rsidR="00B02E8E">
        <w:rPr>
          <w:sz w:val="28"/>
          <w:szCs w:val="28"/>
        </w:rPr>
        <w:t>,</w:t>
      </w:r>
      <w:r w:rsidRPr="00745E3D">
        <w:rPr>
          <w:sz w:val="28"/>
          <w:szCs w:val="28"/>
        </w:rPr>
        <w:t>897 тыс. тонн в 2022</w:t>
      </w:r>
      <w:r w:rsidR="00B02E8E">
        <w:rPr>
          <w:sz w:val="28"/>
          <w:szCs w:val="28"/>
        </w:rPr>
        <w:t xml:space="preserve"> </w:t>
      </w:r>
      <w:r w:rsidRPr="00745E3D">
        <w:rPr>
          <w:sz w:val="28"/>
          <w:szCs w:val="28"/>
        </w:rPr>
        <w:t>году. Снижение объемов внесения удобрений связан с высокими ценами на удобрения и низкими на продукцию сельхозтоваропроизводителей.</w:t>
      </w:r>
    </w:p>
    <w:p w14:paraId="1853C901" w14:textId="77777777" w:rsidR="00745E3D" w:rsidRPr="00745E3D" w:rsidRDefault="00745E3D" w:rsidP="00745E3D">
      <w:pPr>
        <w:jc w:val="both"/>
        <w:rPr>
          <w:sz w:val="28"/>
          <w:szCs w:val="28"/>
        </w:rPr>
      </w:pPr>
      <w:r w:rsidRPr="00745E3D">
        <w:rPr>
          <w:sz w:val="28"/>
          <w:szCs w:val="28"/>
        </w:rPr>
        <w:t>Под весенние полевые работы 2024 года накоплено 5531</w:t>
      </w:r>
      <w:r w:rsidR="00B02E8E">
        <w:rPr>
          <w:sz w:val="28"/>
          <w:szCs w:val="28"/>
        </w:rPr>
        <w:t xml:space="preserve"> </w:t>
      </w:r>
      <w:r w:rsidRPr="00745E3D">
        <w:rPr>
          <w:sz w:val="28"/>
          <w:szCs w:val="28"/>
        </w:rPr>
        <w:t>тн удобрений, что составляет 47,2 % от планируемых (11716 тн).</w:t>
      </w:r>
    </w:p>
    <w:p w14:paraId="6152DE2A" w14:textId="77777777" w:rsidR="00745E3D" w:rsidRPr="00745E3D" w:rsidRDefault="00745E3D" w:rsidP="00745E3D">
      <w:pPr>
        <w:jc w:val="both"/>
        <w:rPr>
          <w:sz w:val="28"/>
          <w:szCs w:val="28"/>
        </w:rPr>
      </w:pPr>
      <w:r w:rsidRPr="00745E3D">
        <w:rPr>
          <w:sz w:val="28"/>
          <w:szCs w:val="28"/>
        </w:rPr>
        <w:t>Сев озимых культур проведён на площади 40,1</w:t>
      </w:r>
      <w:r w:rsidR="00B02E8E">
        <w:rPr>
          <w:sz w:val="28"/>
          <w:szCs w:val="28"/>
        </w:rPr>
        <w:t xml:space="preserve"> </w:t>
      </w:r>
      <w:r w:rsidRPr="00745E3D">
        <w:rPr>
          <w:sz w:val="28"/>
          <w:szCs w:val="28"/>
        </w:rPr>
        <w:t>тыс. гектаров, что выше прошлого года на 5,3</w:t>
      </w:r>
      <w:r w:rsidR="00B02E8E">
        <w:rPr>
          <w:sz w:val="28"/>
          <w:szCs w:val="28"/>
        </w:rPr>
        <w:t xml:space="preserve"> </w:t>
      </w:r>
      <w:r w:rsidRPr="00745E3D">
        <w:rPr>
          <w:sz w:val="28"/>
          <w:szCs w:val="28"/>
        </w:rPr>
        <w:t>тыс.га.</w:t>
      </w:r>
    </w:p>
    <w:p w14:paraId="4321D0F1" w14:textId="77777777" w:rsidR="00745E3D" w:rsidRPr="00745E3D" w:rsidRDefault="00B02E8E" w:rsidP="00745E3D">
      <w:pPr>
        <w:jc w:val="both"/>
        <w:rPr>
          <w:sz w:val="28"/>
          <w:szCs w:val="28"/>
        </w:rPr>
      </w:pPr>
      <w:r>
        <w:rPr>
          <w:sz w:val="28"/>
          <w:szCs w:val="28"/>
        </w:rPr>
        <w:t xml:space="preserve">           </w:t>
      </w:r>
      <w:r w:rsidR="00745E3D" w:rsidRPr="00745E3D">
        <w:rPr>
          <w:sz w:val="28"/>
          <w:szCs w:val="28"/>
        </w:rPr>
        <w:t xml:space="preserve">По итогам года </w:t>
      </w:r>
      <w:r w:rsidR="00745E3D" w:rsidRPr="00B02E8E">
        <w:rPr>
          <w:b/>
          <w:sz w:val="28"/>
          <w:szCs w:val="28"/>
        </w:rPr>
        <w:t>животноводство</w:t>
      </w:r>
      <w:r w:rsidR="00745E3D" w:rsidRPr="00745E3D">
        <w:rPr>
          <w:sz w:val="28"/>
          <w:szCs w:val="28"/>
        </w:rPr>
        <w:t>, в общем объёме валовой продукции сельского хозяйства составило 39,7 %.</w:t>
      </w:r>
    </w:p>
    <w:p w14:paraId="035985AC" w14:textId="77777777" w:rsidR="00745E3D" w:rsidRPr="00745E3D" w:rsidRDefault="00745E3D" w:rsidP="00745E3D">
      <w:pPr>
        <w:jc w:val="both"/>
        <w:rPr>
          <w:sz w:val="28"/>
          <w:szCs w:val="28"/>
        </w:rPr>
      </w:pPr>
      <w:r w:rsidRPr="00745E3D">
        <w:rPr>
          <w:sz w:val="28"/>
          <w:szCs w:val="28"/>
        </w:rPr>
        <w:t>За истёкший год произведено молока 19,3 тысяч тонн, что составило 101% от произведенного годом ранее.</w:t>
      </w:r>
    </w:p>
    <w:p w14:paraId="1C69BBFA" w14:textId="77777777" w:rsidR="00745E3D" w:rsidRPr="00745E3D" w:rsidRDefault="00745E3D" w:rsidP="00745E3D">
      <w:pPr>
        <w:jc w:val="both"/>
        <w:rPr>
          <w:sz w:val="28"/>
          <w:szCs w:val="28"/>
        </w:rPr>
      </w:pPr>
      <w:r w:rsidRPr="00745E3D">
        <w:rPr>
          <w:sz w:val="28"/>
          <w:szCs w:val="28"/>
        </w:rPr>
        <w:t>Общее поголовье в 2023 году фуражных коров 2292.</w:t>
      </w:r>
    </w:p>
    <w:p w14:paraId="1F5D2AE8" w14:textId="77777777" w:rsidR="00745E3D" w:rsidRPr="00745E3D" w:rsidRDefault="00745E3D" w:rsidP="00745E3D">
      <w:pPr>
        <w:jc w:val="both"/>
        <w:rPr>
          <w:sz w:val="28"/>
          <w:szCs w:val="28"/>
        </w:rPr>
      </w:pPr>
      <w:r w:rsidRPr="00745E3D">
        <w:rPr>
          <w:sz w:val="28"/>
          <w:szCs w:val="28"/>
        </w:rPr>
        <w:t>Наиболее весомый вклад в производство молока вносили ЗАО «Манино» производят 8144 тонн или 42% от общего по району, продуктивность дойного  стада  коров - 9049  килограмм, ООО «Нива» - 9371 килограмм, ООО «Черноземье» - 7458 килограмм.</w:t>
      </w:r>
    </w:p>
    <w:p w14:paraId="5443CBE4" w14:textId="77777777" w:rsidR="00745E3D" w:rsidRPr="00745E3D" w:rsidRDefault="00B02E8E" w:rsidP="00745E3D">
      <w:pPr>
        <w:jc w:val="both"/>
        <w:rPr>
          <w:sz w:val="28"/>
          <w:szCs w:val="28"/>
        </w:rPr>
      </w:pPr>
      <w:r>
        <w:rPr>
          <w:sz w:val="28"/>
          <w:szCs w:val="28"/>
        </w:rPr>
        <w:t xml:space="preserve">           </w:t>
      </w:r>
      <w:r w:rsidR="00745E3D" w:rsidRPr="00745E3D">
        <w:rPr>
          <w:sz w:val="28"/>
          <w:szCs w:val="28"/>
        </w:rPr>
        <w:t>ЗАО Манино является племенным заводом по разведению КРС симментальской породы. Также в районе ведет хозяйственную деятельность ООО Черноземье, которое является племенным предприятием по разведению КРС красно-пестрой породы.</w:t>
      </w:r>
    </w:p>
    <w:p w14:paraId="47F1B9DA" w14:textId="77777777" w:rsidR="00745E3D" w:rsidRPr="00745E3D" w:rsidRDefault="00B02E8E" w:rsidP="00745E3D">
      <w:pPr>
        <w:jc w:val="both"/>
        <w:rPr>
          <w:sz w:val="28"/>
          <w:szCs w:val="28"/>
        </w:rPr>
      </w:pPr>
      <w:r>
        <w:rPr>
          <w:sz w:val="28"/>
          <w:szCs w:val="28"/>
        </w:rPr>
        <w:t xml:space="preserve">          </w:t>
      </w:r>
      <w:r w:rsidR="00745E3D" w:rsidRPr="00745E3D">
        <w:rPr>
          <w:sz w:val="28"/>
          <w:szCs w:val="28"/>
        </w:rPr>
        <w:t xml:space="preserve">В свиноводстве начитывается 84 тыс. голов. </w:t>
      </w:r>
    </w:p>
    <w:p w14:paraId="1F73B9BD" w14:textId="77777777" w:rsidR="00745E3D" w:rsidRPr="00745E3D" w:rsidRDefault="00745E3D" w:rsidP="00745E3D">
      <w:pPr>
        <w:jc w:val="both"/>
        <w:rPr>
          <w:sz w:val="28"/>
          <w:szCs w:val="28"/>
        </w:rPr>
      </w:pPr>
      <w:r w:rsidRPr="00745E3D">
        <w:rPr>
          <w:sz w:val="28"/>
          <w:szCs w:val="28"/>
        </w:rPr>
        <w:lastRenderedPageBreak/>
        <w:t>В 2023 г. реализовано 44 тыс. тонн мяса свинины в живом весе, больше на 16,4 тыс.тонн чем в 2022 году.</w:t>
      </w:r>
    </w:p>
    <w:p w14:paraId="35A93D76" w14:textId="77777777" w:rsidR="00745E3D" w:rsidRPr="00745E3D" w:rsidRDefault="00745E3D" w:rsidP="00745E3D">
      <w:pPr>
        <w:jc w:val="both"/>
        <w:rPr>
          <w:sz w:val="28"/>
          <w:szCs w:val="28"/>
        </w:rPr>
      </w:pPr>
      <w:r w:rsidRPr="00745E3D">
        <w:rPr>
          <w:sz w:val="28"/>
          <w:szCs w:val="28"/>
        </w:rPr>
        <w:t xml:space="preserve">Всего, по состоянию на 1 января 2024 года, сельхозпредприятиями района реализовано на убой скота 45,96 тыс. тонн, а это 104% к уровню соответствующего периода прошлого года. Следует отметить, что доля ГК «АГРОЭКО» в данном показателе – 38,6 тыс. тонн, что составляет 87% от всего произведенного мяса в районе. </w:t>
      </w:r>
    </w:p>
    <w:p w14:paraId="38A79B61" w14:textId="77777777" w:rsidR="00745E3D" w:rsidRPr="00745E3D" w:rsidRDefault="00B02E8E" w:rsidP="00745E3D">
      <w:pPr>
        <w:jc w:val="both"/>
        <w:rPr>
          <w:sz w:val="28"/>
          <w:szCs w:val="28"/>
        </w:rPr>
      </w:pPr>
      <w:r>
        <w:rPr>
          <w:sz w:val="28"/>
          <w:szCs w:val="28"/>
        </w:rPr>
        <w:t xml:space="preserve">          </w:t>
      </w:r>
      <w:r w:rsidR="00745E3D" w:rsidRPr="00745E3D">
        <w:rPr>
          <w:sz w:val="28"/>
          <w:szCs w:val="28"/>
        </w:rPr>
        <w:t>Так же в районе имеется птицеводческое хозяйство ООО СХП ППХ Заброденское. Общее поголовье кур составляет 243</w:t>
      </w:r>
      <w:r>
        <w:rPr>
          <w:sz w:val="28"/>
          <w:szCs w:val="28"/>
        </w:rPr>
        <w:t xml:space="preserve"> </w:t>
      </w:r>
      <w:r w:rsidR="00745E3D" w:rsidRPr="00745E3D">
        <w:rPr>
          <w:sz w:val="28"/>
          <w:szCs w:val="28"/>
        </w:rPr>
        <w:t>817 голов, из них кур-несушек – 172</w:t>
      </w:r>
      <w:r>
        <w:rPr>
          <w:sz w:val="28"/>
          <w:szCs w:val="28"/>
        </w:rPr>
        <w:t> </w:t>
      </w:r>
      <w:r w:rsidR="00745E3D" w:rsidRPr="00745E3D">
        <w:rPr>
          <w:sz w:val="28"/>
          <w:szCs w:val="28"/>
        </w:rPr>
        <w:t>325</w:t>
      </w:r>
      <w:r>
        <w:rPr>
          <w:sz w:val="28"/>
          <w:szCs w:val="28"/>
        </w:rPr>
        <w:t xml:space="preserve"> голов</w:t>
      </w:r>
      <w:r w:rsidR="00745E3D" w:rsidRPr="00745E3D">
        <w:rPr>
          <w:sz w:val="28"/>
          <w:szCs w:val="28"/>
        </w:rPr>
        <w:t>. Производство яиц на 01.01.2024 – 42</w:t>
      </w:r>
      <w:r>
        <w:rPr>
          <w:sz w:val="28"/>
          <w:szCs w:val="28"/>
        </w:rPr>
        <w:t>,4 млн</w:t>
      </w:r>
      <w:r w:rsidR="00745E3D" w:rsidRPr="00745E3D">
        <w:rPr>
          <w:sz w:val="28"/>
          <w:szCs w:val="28"/>
        </w:rPr>
        <w:t>.штук (83% к уровню прошлого года). Продуктивность составила 250,2 штук на 1 курицу-несушку.</w:t>
      </w:r>
    </w:p>
    <w:p w14:paraId="1100A4F8" w14:textId="77777777" w:rsidR="00745E3D" w:rsidRPr="00B02E8E" w:rsidRDefault="00B02E8E" w:rsidP="00745E3D">
      <w:pPr>
        <w:jc w:val="both"/>
        <w:rPr>
          <w:b/>
          <w:sz w:val="28"/>
          <w:szCs w:val="28"/>
        </w:rPr>
      </w:pPr>
      <w:r w:rsidRPr="00B02E8E">
        <w:rPr>
          <w:b/>
          <w:sz w:val="28"/>
          <w:szCs w:val="28"/>
        </w:rPr>
        <w:t xml:space="preserve">         </w:t>
      </w:r>
      <w:r w:rsidR="00745E3D" w:rsidRPr="00B02E8E">
        <w:rPr>
          <w:b/>
          <w:sz w:val="28"/>
          <w:szCs w:val="28"/>
        </w:rPr>
        <w:t>Серьезной помощью для развития агропромышленного производства в районе стала программа финансовой поддержки из областного и федерального бюджетов. В 2023 году общая сумма государственной поддержки по всем направлениям составила 183,2 млн. рублей, что составляет 131% к уровню 2022 года.</w:t>
      </w:r>
    </w:p>
    <w:p w14:paraId="60C57191" w14:textId="77777777" w:rsidR="00B976AC" w:rsidRDefault="00B02E8E" w:rsidP="00745E3D">
      <w:pPr>
        <w:jc w:val="both"/>
        <w:rPr>
          <w:sz w:val="28"/>
          <w:szCs w:val="28"/>
        </w:rPr>
      </w:pPr>
      <w:r>
        <w:rPr>
          <w:sz w:val="28"/>
          <w:szCs w:val="28"/>
        </w:rPr>
        <w:t xml:space="preserve">         </w:t>
      </w:r>
      <w:r w:rsidR="00745E3D" w:rsidRPr="00745E3D">
        <w:rPr>
          <w:sz w:val="28"/>
          <w:szCs w:val="28"/>
        </w:rPr>
        <w:t>По предварительной информации в сельхозпредприятиях уменьшится сумма прибыли от производственно-финансовой деятельности до 706,9 млн.руб., что на 44,4% меньше уровня 2022 года, когда было получено 1020,6</w:t>
      </w:r>
      <w:r>
        <w:rPr>
          <w:sz w:val="28"/>
          <w:szCs w:val="28"/>
        </w:rPr>
        <w:t xml:space="preserve"> </w:t>
      </w:r>
      <w:r w:rsidR="00745E3D" w:rsidRPr="00745E3D">
        <w:rPr>
          <w:sz w:val="28"/>
          <w:szCs w:val="28"/>
        </w:rPr>
        <w:t xml:space="preserve">млн. рублей. Это является следствием падения закупочных цен на сельхозпродукцию и роста ее себестоимости, в основном за счет увеличения энергоресурсов, мин.удобрений, средств защиты растений и т.д. </w:t>
      </w:r>
    </w:p>
    <w:p w14:paraId="11A2BFB7" w14:textId="77777777" w:rsidR="00C16A1A" w:rsidRPr="00EC692C" w:rsidRDefault="00C16A1A" w:rsidP="00745E3D">
      <w:pPr>
        <w:jc w:val="both"/>
        <w:rPr>
          <w:sz w:val="28"/>
          <w:szCs w:val="28"/>
        </w:rPr>
      </w:pPr>
      <w:r>
        <w:rPr>
          <w:sz w:val="28"/>
          <w:szCs w:val="28"/>
        </w:rPr>
        <w:t xml:space="preserve">        Уважаемые депутаты! </w:t>
      </w:r>
      <w:r w:rsidRPr="00C16A1A">
        <w:rPr>
          <w:sz w:val="28"/>
          <w:szCs w:val="28"/>
        </w:rPr>
        <w:t>По объемам производства сельскохозяйственной продукции район заслуженно занимает одно из ведущих м</w:t>
      </w:r>
      <w:r w:rsidR="000F41A2">
        <w:rPr>
          <w:sz w:val="28"/>
          <w:szCs w:val="28"/>
        </w:rPr>
        <w:t xml:space="preserve">ест в Воронежской области. </w:t>
      </w:r>
      <w:r w:rsidRPr="00C16A1A">
        <w:rPr>
          <w:sz w:val="28"/>
          <w:szCs w:val="28"/>
        </w:rPr>
        <w:t xml:space="preserve">Прошедший год подверг серьезному испытанию </w:t>
      </w:r>
      <w:r>
        <w:rPr>
          <w:sz w:val="28"/>
          <w:szCs w:val="28"/>
        </w:rPr>
        <w:t>наш</w:t>
      </w:r>
      <w:r w:rsidRPr="00C16A1A">
        <w:rPr>
          <w:sz w:val="28"/>
          <w:szCs w:val="28"/>
        </w:rPr>
        <w:t xml:space="preserve"> агропромышленный комплекс. </w:t>
      </w:r>
      <w:r>
        <w:rPr>
          <w:sz w:val="28"/>
          <w:szCs w:val="28"/>
        </w:rPr>
        <w:t>О</w:t>
      </w:r>
      <w:r w:rsidRPr="00C16A1A">
        <w:rPr>
          <w:sz w:val="28"/>
          <w:szCs w:val="28"/>
        </w:rPr>
        <w:t xml:space="preserve">тсутствие </w:t>
      </w:r>
      <w:r>
        <w:rPr>
          <w:sz w:val="28"/>
          <w:szCs w:val="28"/>
        </w:rPr>
        <w:t>топлива в уборочную страду, высокий уровень влаги в почве ранней весной, жаркое и дождливое</w:t>
      </w:r>
      <w:r w:rsidRPr="00C16A1A">
        <w:rPr>
          <w:sz w:val="28"/>
          <w:szCs w:val="28"/>
        </w:rPr>
        <w:t xml:space="preserve"> лет</w:t>
      </w:r>
      <w:r>
        <w:rPr>
          <w:sz w:val="28"/>
          <w:szCs w:val="28"/>
        </w:rPr>
        <w:t>о</w:t>
      </w:r>
      <w:r w:rsidRPr="00C16A1A">
        <w:rPr>
          <w:sz w:val="28"/>
          <w:szCs w:val="28"/>
        </w:rPr>
        <w:t xml:space="preserve"> и осень, вспышка Африканской чумы свиней доставили множество трудностей сельхозтоваропроизводителям, с которыми они достойно справились и получили, и в конечном итоге хорошие результаты.  </w:t>
      </w:r>
    </w:p>
    <w:p w14:paraId="2BA18282" w14:textId="77777777" w:rsidR="00486EFC" w:rsidRDefault="00486EFC" w:rsidP="00486EFC">
      <w:pPr>
        <w:jc w:val="right"/>
        <w:rPr>
          <w:b/>
          <w:sz w:val="28"/>
          <w:szCs w:val="28"/>
          <w:u w:val="single"/>
        </w:rPr>
      </w:pPr>
    </w:p>
    <w:p w14:paraId="6E188373" w14:textId="77777777" w:rsidR="00486EFC" w:rsidRDefault="00486EFC" w:rsidP="00486EFC">
      <w:pPr>
        <w:jc w:val="right"/>
        <w:rPr>
          <w:b/>
          <w:sz w:val="28"/>
          <w:szCs w:val="28"/>
          <w:u w:val="single"/>
        </w:rPr>
      </w:pPr>
      <w:r w:rsidRPr="00486EFC">
        <w:rPr>
          <w:b/>
          <w:sz w:val="28"/>
          <w:szCs w:val="28"/>
          <w:u w:val="single"/>
        </w:rPr>
        <w:t>Сектор малого и среднего бизнеса</w:t>
      </w:r>
    </w:p>
    <w:p w14:paraId="3D77C4E5" w14:textId="77777777" w:rsidR="00CC39E6" w:rsidRPr="00486EFC" w:rsidRDefault="00486EFC" w:rsidP="00486EFC">
      <w:pPr>
        <w:jc w:val="both"/>
        <w:rPr>
          <w:sz w:val="28"/>
          <w:szCs w:val="28"/>
        </w:rPr>
      </w:pPr>
      <w:r>
        <w:rPr>
          <w:sz w:val="28"/>
          <w:szCs w:val="28"/>
        </w:rPr>
        <w:t xml:space="preserve">       </w:t>
      </w:r>
      <w:r w:rsidRPr="00486EFC">
        <w:rPr>
          <w:sz w:val="28"/>
          <w:szCs w:val="28"/>
        </w:rPr>
        <w:t xml:space="preserve">Благодаря совершенствованию форм </w:t>
      </w:r>
      <w:r w:rsidR="00101970" w:rsidRPr="00486EFC">
        <w:rPr>
          <w:sz w:val="28"/>
          <w:szCs w:val="28"/>
        </w:rPr>
        <w:t>и методов</w:t>
      </w:r>
      <w:r w:rsidRPr="00486EFC">
        <w:rPr>
          <w:sz w:val="28"/>
          <w:szCs w:val="28"/>
        </w:rPr>
        <w:t xml:space="preserve"> </w:t>
      </w:r>
      <w:r w:rsidR="00101970" w:rsidRPr="00486EFC">
        <w:rPr>
          <w:sz w:val="28"/>
          <w:szCs w:val="28"/>
        </w:rPr>
        <w:t>государственной поддержки субъектов</w:t>
      </w:r>
      <w:r w:rsidRPr="00486EFC">
        <w:rPr>
          <w:sz w:val="28"/>
          <w:szCs w:val="28"/>
        </w:rPr>
        <w:t xml:space="preserve">   </w:t>
      </w:r>
      <w:r w:rsidR="00101970" w:rsidRPr="00486EFC">
        <w:rPr>
          <w:sz w:val="28"/>
          <w:szCs w:val="28"/>
        </w:rPr>
        <w:t>предпринимательства, создания</w:t>
      </w:r>
      <w:r w:rsidRPr="00486EFC">
        <w:rPr>
          <w:sz w:val="28"/>
          <w:szCs w:val="28"/>
        </w:rPr>
        <w:t xml:space="preserve"> благоприятных   условий    для   их    деятельности   на    территории района, количество субъектов малого и среднего предпринимательства в районе </w:t>
      </w:r>
      <w:r>
        <w:rPr>
          <w:sz w:val="28"/>
          <w:szCs w:val="28"/>
        </w:rPr>
        <w:t>увеличивается</w:t>
      </w:r>
      <w:r w:rsidRPr="00486EFC">
        <w:rPr>
          <w:sz w:val="28"/>
          <w:szCs w:val="28"/>
        </w:rPr>
        <w:t xml:space="preserve"> и</w:t>
      </w:r>
      <w:r>
        <w:rPr>
          <w:sz w:val="28"/>
          <w:szCs w:val="28"/>
        </w:rPr>
        <w:t xml:space="preserve"> по итогам 2023 года</w:t>
      </w:r>
      <w:r w:rsidRPr="00486EFC">
        <w:rPr>
          <w:sz w:val="28"/>
          <w:szCs w:val="28"/>
        </w:rPr>
        <w:t xml:space="preserve"> составило </w:t>
      </w:r>
      <w:r>
        <w:rPr>
          <w:sz w:val="28"/>
          <w:szCs w:val="28"/>
        </w:rPr>
        <w:t>1242 субъекта МСП</w:t>
      </w:r>
      <w:r w:rsidRPr="00486EFC">
        <w:rPr>
          <w:sz w:val="28"/>
          <w:szCs w:val="28"/>
        </w:rPr>
        <w:t>.</w:t>
      </w:r>
    </w:p>
    <w:p w14:paraId="36C9513F" w14:textId="77777777" w:rsidR="00486EFC" w:rsidRPr="00486EFC" w:rsidRDefault="00486EFC" w:rsidP="00486EFC">
      <w:pPr>
        <w:ind w:firstLine="567"/>
        <w:jc w:val="both"/>
        <w:rPr>
          <w:sz w:val="28"/>
          <w:szCs w:val="28"/>
        </w:rPr>
      </w:pPr>
      <w:r w:rsidRPr="00486EFC">
        <w:rPr>
          <w:sz w:val="28"/>
          <w:szCs w:val="28"/>
        </w:rPr>
        <w:t>В последние годы в связи с изменением законодательства наблюдается активный рост самозанятых граждан. По состоянию на 01.01.2024 г. в районе зарегистрировано 2201 самозанятых.</w:t>
      </w:r>
    </w:p>
    <w:p w14:paraId="643E9F5F" w14:textId="77777777" w:rsidR="00486EFC" w:rsidRPr="00486EFC" w:rsidRDefault="00486EFC" w:rsidP="00486EFC">
      <w:pPr>
        <w:ind w:firstLine="567"/>
        <w:jc w:val="both"/>
        <w:rPr>
          <w:sz w:val="28"/>
          <w:szCs w:val="28"/>
        </w:rPr>
      </w:pPr>
      <w:r w:rsidRPr="00486EFC">
        <w:rPr>
          <w:sz w:val="28"/>
          <w:szCs w:val="28"/>
        </w:rPr>
        <w:t xml:space="preserve">Хочу отметить, что увеличение числа </w:t>
      </w:r>
      <w:r w:rsidR="00101970" w:rsidRPr="00486EFC">
        <w:rPr>
          <w:sz w:val="28"/>
          <w:szCs w:val="28"/>
        </w:rPr>
        <w:t>самозанятых, в</w:t>
      </w:r>
      <w:r w:rsidRPr="00486EFC">
        <w:rPr>
          <w:sz w:val="28"/>
          <w:szCs w:val="28"/>
        </w:rPr>
        <w:t xml:space="preserve"> том числе, стало возможным за счет реализации государственной социальной программы поддержки малообеспеченных граждан при создании своего дела. Максимальная сумма субсидии на эти цели составляет 350 тыс. руб. За счет </w:t>
      </w:r>
      <w:r w:rsidRPr="00486EFC">
        <w:rPr>
          <w:sz w:val="28"/>
          <w:szCs w:val="28"/>
        </w:rPr>
        <w:lastRenderedPageBreak/>
        <w:t xml:space="preserve">участия в данной программе в 2023 году в качестве самозанятых зарегистрировались 31 гражданин, в 2022 году – 37 граждан. Общая сумма субсидии для самозанятых по итогам </w:t>
      </w:r>
      <w:r w:rsidR="00101970" w:rsidRPr="00486EFC">
        <w:rPr>
          <w:sz w:val="28"/>
          <w:szCs w:val="28"/>
        </w:rPr>
        <w:t>года составила</w:t>
      </w:r>
      <w:r w:rsidRPr="00486EFC">
        <w:rPr>
          <w:sz w:val="28"/>
          <w:szCs w:val="28"/>
        </w:rPr>
        <w:t xml:space="preserve"> 10,8 млн. руб.</w:t>
      </w:r>
    </w:p>
    <w:p w14:paraId="5174F646" w14:textId="77777777" w:rsidR="00486EFC" w:rsidRPr="00486EFC" w:rsidRDefault="00486EFC" w:rsidP="00486EFC">
      <w:pPr>
        <w:ind w:firstLine="567"/>
        <w:jc w:val="both"/>
        <w:rPr>
          <w:sz w:val="28"/>
          <w:szCs w:val="28"/>
        </w:rPr>
      </w:pPr>
      <w:r w:rsidRPr="00486EFC">
        <w:rPr>
          <w:sz w:val="28"/>
          <w:szCs w:val="28"/>
        </w:rPr>
        <w:t>Увеличение количества самозанятых дает гарантию, что в перспективе в будущем они смогут стать предпринимателями (расширяя свой бизнес), увеличить налоговые отчисления в бюджет и создать новые рабочие места.</w:t>
      </w:r>
    </w:p>
    <w:p w14:paraId="0F18B173" w14:textId="77777777" w:rsidR="00486EFC" w:rsidRPr="00486EFC" w:rsidRDefault="00486EFC" w:rsidP="00486EFC">
      <w:pPr>
        <w:ind w:firstLine="567"/>
        <w:jc w:val="both"/>
        <w:rPr>
          <w:sz w:val="28"/>
          <w:szCs w:val="28"/>
        </w:rPr>
      </w:pPr>
      <w:r w:rsidRPr="00486EFC">
        <w:rPr>
          <w:sz w:val="28"/>
          <w:szCs w:val="28"/>
        </w:rPr>
        <w:t xml:space="preserve">С целью поддержки и развития предпринимательства администрацией района всесторонне оказывается помощь в рамках своих компетенций. </w:t>
      </w:r>
    </w:p>
    <w:p w14:paraId="415C5056" w14:textId="77777777" w:rsidR="00486EFC" w:rsidRPr="00486EFC" w:rsidRDefault="00486EFC" w:rsidP="00486EFC">
      <w:pPr>
        <w:ind w:firstLine="567"/>
        <w:jc w:val="both"/>
        <w:rPr>
          <w:sz w:val="28"/>
          <w:szCs w:val="28"/>
        </w:rPr>
      </w:pPr>
      <w:r w:rsidRPr="00486EFC">
        <w:rPr>
          <w:sz w:val="28"/>
          <w:szCs w:val="28"/>
        </w:rPr>
        <w:t xml:space="preserve">Так по итогам 2023 г. через микро кредитную </w:t>
      </w:r>
      <w:r w:rsidR="00101970" w:rsidRPr="00486EFC">
        <w:rPr>
          <w:sz w:val="28"/>
          <w:szCs w:val="28"/>
        </w:rPr>
        <w:t>организацию «</w:t>
      </w:r>
      <w:r w:rsidRPr="00486EFC">
        <w:rPr>
          <w:sz w:val="28"/>
          <w:szCs w:val="28"/>
        </w:rPr>
        <w:t xml:space="preserve">Фонд развития предпринимательства Воронежской </w:t>
      </w:r>
      <w:r w:rsidR="00101970" w:rsidRPr="00486EFC">
        <w:rPr>
          <w:sz w:val="28"/>
          <w:szCs w:val="28"/>
        </w:rPr>
        <w:t>области» оказана</w:t>
      </w:r>
      <w:r w:rsidRPr="00486EFC">
        <w:rPr>
          <w:sz w:val="28"/>
          <w:szCs w:val="28"/>
        </w:rPr>
        <w:t xml:space="preserve"> помощь 10 субъектам малого и среднего предпринимательства в получении займов по льготным ставкам на сумму более 16,5 млн. руб. (2022 г. - 10 субъектам на </w:t>
      </w:r>
      <w:r w:rsidR="00101970" w:rsidRPr="00486EFC">
        <w:rPr>
          <w:sz w:val="28"/>
          <w:szCs w:val="28"/>
        </w:rPr>
        <w:t>сумму более</w:t>
      </w:r>
      <w:r w:rsidRPr="00486EFC">
        <w:rPr>
          <w:sz w:val="28"/>
          <w:szCs w:val="28"/>
        </w:rPr>
        <w:t xml:space="preserve"> 24,7 млн. руб., 2021 г. – 14 субъектам на сумму 22,9 млн. руб., 2020 г. – 21 субъекту на сумму 14,8 млн. руб.)</w:t>
      </w:r>
    </w:p>
    <w:p w14:paraId="0D82B8A1" w14:textId="77777777" w:rsidR="00486EFC" w:rsidRPr="00486EFC" w:rsidRDefault="00486EFC" w:rsidP="00486EFC">
      <w:pPr>
        <w:ind w:firstLine="567"/>
        <w:jc w:val="both"/>
        <w:rPr>
          <w:sz w:val="28"/>
          <w:szCs w:val="28"/>
        </w:rPr>
      </w:pPr>
      <w:r w:rsidRPr="00486EFC">
        <w:rPr>
          <w:sz w:val="28"/>
          <w:szCs w:val="28"/>
        </w:rPr>
        <w:t>Предоставлены субсидии из районного бюджета на компенсацию части затрат по договорам лизинга оборудования 8 субъектам малого и среднего предпринимательства на общую сумму 5,7 млн. руб. (2022 г. – 3 субъектов на сумму 3 млн. руб., 2020 г. – 7 субъектов на сумму 4,8 млн. руб.)</w:t>
      </w:r>
    </w:p>
    <w:p w14:paraId="6AF1B39B" w14:textId="77777777" w:rsidR="00486EFC" w:rsidRPr="00486EFC" w:rsidRDefault="00486EFC" w:rsidP="00486EFC">
      <w:pPr>
        <w:suppressAutoHyphens/>
        <w:ind w:right="-1" w:firstLine="567"/>
        <w:jc w:val="both"/>
        <w:rPr>
          <w:b/>
          <w:sz w:val="28"/>
          <w:szCs w:val="28"/>
        </w:rPr>
      </w:pPr>
      <w:r w:rsidRPr="00486EFC">
        <w:rPr>
          <w:sz w:val="28"/>
          <w:szCs w:val="28"/>
          <w:shd w:val="clear" w:color="auto" w:fill="FFFFFF"/>
        </w:rPr>
        <w:t>За 2023 год Калачеевский центр поддержки предпринимательства оказал более 4,</w:t>
      </w:r>
      <w:r w:rsidR="00101970" w:rsidRPr="00486EFC">
        <w:rPr>
          <w:sz w:val="28"/>
          <w:szCs w:val="28"/>
          <w:shd w:val="clear" w:color="auto" w:fill="FFFFFF"/>
        </w:rPr>
        <w:t>7 тыс.</w:t>
      </w:r>
      <w:r w:rsidRPr="00486EFC">
        <w:rPr>
          <w:sz w:val="28"/>
          <w:szCs w:val="28"/>
          <w:shd w:val="clear" w:color="auto" w:fill="FFFFFF"/>
        </w:rPr>
        <w:t xml:space="preserve"> услуг субъектам МСП, гражданам, желающим вести бизнес, начинающим и действующим предпринимателям, а также, самозанятым. Комплексные услуги получили 259 субъекта МСП. </w:t>
      </w:r>
    </w:p>
    <w:p w14:paraId="55842736" w14:textId="77777777" w:rsidR="00486EFC" w:rsidRPr="00486EFC" w:rsidRDefault="00486EFC" w:rsidP="00486EFC">
      <w:pPr>
        <w:suppressAutoHyphens/>
        <w:ind w:right="-1" w:firstLine="567"/>
        <w:jc w:val="both"/>
        <w:rPr>
          <w:sz w:val="28"/>
          <w:szCs w:val="28"/>
          <w:shd w:val="clear" w:color="auto" w:fill="FFFFFF"/>
        </w:rPr>
      </w:pPr>
      <w:r w:rsidRPr="00486EFC">
        <w:rPr>
          <w:sz w:val="28"/>
          <w:szCs w:val="28"/>
          <w:shd w:val="clear" w:color="auto" w:fill="FFFFFF"/>
        </w:rPr>
        <w:t>В 2023 году администрацией района обеспечено участие предпринимателей нашего района в региональных мероприятиях объединяющих предпринимателей всего Черноземья. Форумы “Бизнес для села — село для бизнеса”, “Воронеж торговый”, форум им. Вильгельма Столля, и “VII Воронежский предпринимательский форум”. </w:t>
      </w:r>
    </w:p>
    <w:p w14:paraId="49E11DA8" w14:textId="77777777" w:rsidR="00486EFC" w:rsidRPr="00486EFC" w:rsidRDefault="00486EFC" w:rsidP="00486EFC">
      <w:pPr>
        <w:suppressAutoHyphens/>
        <w:ind w:right="-1" w:firstLine="567"/>
        <w:jc w:val="both"/>
        <w:rPr>
          <w:sz w:val="28"/>
          <w:szCs w:val="28"/>
          <w:shd w:val="clear" w:color="auto" w:fill="FFFFFF"/>
        </w:rPr>
      </w:pPr>
      <w:r w:rsidRPr="00486EFC">
        <w:rPr>
          <w:sz w:val="28"/>
          <w:szCs w:val="28"/>
          <w:shd w:val="clear" w:color="auto" w:fill="FFFFFF"/>
        </w:rPr>
        <w:t>Работу по информационно-консультационной и финансовой поддержке субъектов МСП продолжаем и в 2024 году.</w:t>
      </w:r>
    </w:p>
    <w:p w14:paraId="5C3B841B" w14:textId="77777777" w:rsidR="00101970" w:rsidRPr="00101970" w:rsidRDefault="00101970" w:rsidP="00101970">
      <w:pPr>
        <w:rPr>
          <w:sz w:val="28"/>
          <w:szCs w:val="28"/>
        </w:rPr>
      </w:pPr>
      <w:r>
        <w:rPr>
          <w:sz w:val="28"/>
          <w:szCs w:val="28"/>
        </w:rPr>
        <w:t xml:space="preserve">       </w:t>
      </w:r>
      <w:r w:rsidRPr="00101970">
        <w:rPr>
          <w:sz w:val="28"/>
          <w:szCs w:val="28"/>
        </w:rPr>
        <w:t xml:space="preserve">Ситуация в сфере торговли и услуг </w:t>
      </w:r>
      <w:r>
        <w:rPr>
          <w:sz w:val="28"/>
          <w:szCs w:val="28"/>
        </w:rPr>
        <w:t xml:space="preserve">пятый </w:t>
      </w:r>
      <w:r w:rsidRPr="00101970">
        <w:rPr>
          <w:sz w:val="28"/>
          <w:szCs w:val="28"/>
        </w:rPr>
        <w:t xml:space="preserve">год подряд формируется в условиях ограничительных мер, сначала пандемия короновируса, </w:t>
      </w:r>
      <w:r>
        <w:rPr>
          <w:sz w:val="28"/>
          <w:szCs w:val="28"/>
        </w:rPr>
        <w:t>третий год санкционного давления</w:t>
      </w:r>
      <w:r w:rsidRPr="00101970">
        <w:rPr>
          <w:sz w:val="28"/>
          <w:szCs w:val="28"/>
        </w:rPr>
        <w:t xml:space="preserve">, однако за счет стойкости бизнеса показатели не только не упали, но и достигли положительной динамики. За </w:t>
      </w:r>
      <w:r>
        <w:rPr>
          <w:sz w:val="28"/>
          <w:szCs w:val="28"/>
        </w:rPr>
        <w:t>2023</w:t>
      </w:r>
      <w:r w:rsidRPr="00101970">
        <w:rPr>
          <w:sz w:val="28"/>
          <w:szCs w:val="28"/>
        </w:rPr>
        <w:t xml:space="preserve"> объемы розничной торговли выросли на </w:t>
      </w:r>
      <w:r w:rsidR="005D77D3">
        <w:rPr>
          <w:sz w:val="28"/>
          <w:szCs w:val="28"/>
        </w:rPr>
        <w:t>более чем на 7</w:t>
      </w:r>
      <w:r w:rsidRPr="00101970">
        <w:rPr>
          <w:sz w:val="28"/>
          <w:szCs w:val="28"/>
        </w:rPr>
        <w:t>%</w:t>
      </w:r>
      <w:r w:rsidR="005D77D3">
        <w:rPr>
          <w:sz w:val="28"/>
          <w:szCs w:val="28"/>
        </w:rPr>
        <w:t xml:space="preserve"> по сравнению с прошлым годом</w:t>
      </w:r>
      <w:r w:rsidRPr="00101970">
        <w:rPr>
          <w:sz w:val="28"/>
          <w:szCs w:val="28"/>
        </w:rPr>
        <w:t xml:space="preserve"> </w:t>
      </w:r>
      <w:r w:rsidR="005D77D3">
        <w:rPr>
          <w:sz w:val="28"/>
          <w:szCs w:val="28"/>
        </w:rPr>
        <w:t>.</w:t>
      </w:r>
    </w:p>
    <w:p w14:paraId="7247E3FC" w14:textId="77777777" w:rsidR="005D77D3" w:rsidRDefault="00101970" w:rsidP="00101970">
      <w:pPr>
        <w:rPr>
          <w:sz w:val="28"/>
          <w:szCs w:val="28"/>
        </w:rPr>
      </w:pPr>
      <w:r w:rsidRPr="00101970">
        <w:rPr>
          <w:sz w:val="28"/>
          <w:szCs w:val="28"/>
        </w:rPr>
        <w:t xml:space="preserve">         На территории района функционирует </w:t>
      </w:r>
      <w:r w:rsidR="00B7776C">
        <w:rPr>
          <w:sz w:val="28"/>
          <w:szCs w:val="28"/>
        </w:rPr>
        <w:t>520</w:t>
      </w:r>
      <w:r w:rsidRPr="00101970">
        <w:rPr>
          <w:sz w:val="28"/>
          <w:szCs w:val="28"/>
        </w:rPr>
        <w:t xml:space="preserve"> объектов торговли. </w:t>
      </w:r>
      <w:r w:rsidR="005D77D3" w:rsidRPr="005D77D3">
        <w:rPr>
          <w:sz w:val="28"/>
          <w:szCs w:val="28"/>
        </w:rPr>
        <w:t xml:space="preserve">Очень активно развивается онлайн-торговля, число пунктов выдачи товаров выросло до </w:t>
      </w:r>
      <w:r w:rsidR="00B7776C">
        <w:rPr>
          <w:sz w:val="28"/>
          <w:szCs w:val="28"/>
        </w:rPr>
        <w:t>17</w:t>
      </w:r>
      <w:r w:rsidR="005D77D3" w:rsidRPr="005D77D3">
        <w:rPr>
          <w:sz w:val="28"/>
          <w:szCs w:val="28"/>
        </w:rPr>
        <w:t>.</w:t>
      </w:r>
      <w:r w:rsidR="005D77D3">
        <w:rPr>
          <w:sz w:val="28"/>
          <w:szCs w:val="28"/>
        </w:rPr>
        <w:t xml:space="preserve"> Открыто </w:t>
      </w:r>
      <w:r w:rsidR="00B7776C">
        <w:rPr>
          <w:sz w:val="28"/>
          <w:szCs w:val="28"/>
        </w:rPr>
        <w:t>два</w:t>
      </w:r>
      <w:r w:rsidR="005D77D3">
        <w:rPr>
          <w:sz w:val="28"/>
          <w:szCs w:val="28"/>
        </w:rPr>
        <w:t xml:space="preserve"> новых кафе, </w:t>
      </w:r>
      <w:r w:rsidR="00B7776C">
        <w:rPr>
          <w:sz w:val="28"/>
          <w:szCs w:val="28"/>
        </w:rPr>
        <w:t>17</w:t>
      </w:r>
      <w:r w:rsidRPr="00101970">
        <w:rPr>
          <w:sz w:val="28"/>
          <w:szCs w:val="28"/>
        </w:rPr>
        <w:t xml:space="preserve"> магазинов. </w:t>
      </w:r>
    </w:p>
    <w:p w14:paraId="4B023521" w14:textId="77777777" w:rsidR="005D77D3" w:rsidRPr="00101970" w:rsidRDefault="005D77D3" w:rsidP="005D77D3">
      <w:pPr>
        <w:jc w:val="both"/>
        <w:rPr>
          <w:sz w:val="28"/>
          <w:szCs w:val="28"/>
        </w:rPr>
      </w:pPr>
      <w:r>
        <w:rPr>
          <w:sz w:val="28"/>
          <w:szCs w:val="28"/>
        </w:rPr>
        <w:t xml:space="preserve">         </w:t>
      </w:r>
      <w:r w:rsidRPr="00101970">
        <w:rPr>
          <w:sz w:val="28"/>
          <w:szCs w:val="28"/>
        </w:rPr>
        <w:t>Открытие новых объектов</w:t>
      </w:r>
      <w:r>
        <w:rPr>
          <w:sz w:val="28"/>
          <w:szCs w:val="28"/>
        </w:rPr>
        <w:t xml:space="preserve"> торговли и отдыха</w:t>
      </w:r>
      <w:r w:rsidRPr="00101970">
        <w:rPr>
          <w:sz w:val="28"/>
          <w:szCs w:val="28"/>
        </w:rPr>
        <w:t xml:space="preserve"> не только увеличило обеспеченность торговыми</w:t>
      </w:r>
      <w:r>
        <w:rPr>
          <w:sz w:val="28"/>
          <w:szCs w:val="28"/>
        </w:rPr>
        <w:t xml:space="preserve"> площадями, но и создало более 3</w:t>
      </w:r>
      <w:r w:rsidRPr="00101970">
        <w:rPr>
          <w:sz w:val="28"/>
          <w:szCs w:val="28"/>
        </w:rPr>
        <w:t>0 дополнительных рабочих мест.</w:t>
      </w:r>
    </w:p>
    <w:p w14:paraId="2EBD131F" w14:textId="77777777" w:rsidR="005D77D3" w:rsidRPr="00101970" w:rsidRDefault="005D77D3" w:rsidP="005D77D3">
      <w:pPr>
        <w:jc w:val="both"/>
        <w:rPr>
          <w:sz w:val="28"/>
          <w:szCs w:val="28"/>
        </w:rPr>
      </w:pPr>
      <w:r w:rsidRPr="00101970">
        <w:rPr>
          <w:sz w:val="28"/>
          <w:szCs w:val="28"/>
        </w:rPr>
        <w:t xml:space="preserve">         Обеспечива</w:t>
      </w:r>
      <w:r w:rsidR="008F3C6A">
        <w:rPr>
          <w:sz w:val="28"/>
          <w:szCs w:val="28"/>
        </w:rPr>
        <w:t>ем</w:t>
      </w:r>
      <w:r w:rsidRPr="00101970">
        <w:rPr>
          <w:sz w:val="28"/>
          <w:szCs w:val="28"/>
        </w:rPr>
        <w:t xml:space="preserve"> развитие ярмарочной торговли в районе, что позволяет насытить рынок продукцией домашнего производства и дать возможность заработать ЛПХ.</w:t>
      </w:r>
    </w:p>
    <w:p w14:paraId="269367D3" w14:textId="77777777" w:rsidR="005D77D3" w:rsidRDefault="005D77D3" w:rsidP="00101970">
      <w:pPr>
        <w:rPr>
          <w:sz w:val="28"/>
          <w:szCs w:val="28"/>
        </w:rPr>
      </w:pPr>
    </w:p>
    <w:p w14:paraId="0002E226" w14:textId="77777777" w:rsidR="005D77D3" w:rsidRPr="005D77D3" w:rsidRDefault="005D77D3" w:rsidP="005D77D3">
      <w:pPr>
        <w:jc w:val="right"/>
        <w:rPr>
          <w:b/>
          <w:sz w:val="28"/>
          <w:szCs w:val="28"/>
          <w:u w:val="single"/>
        </w:rPr>
      </w:pPr>
      <w:r w:rsidRPr="005D77D3">
        <w:rPr>
          <w:b/>
          <w:sz w:val="28"/>
          <w:szCs w:val="28"/>
          <w:u w:val="single"/>
        </w:rPr>
        <w:lastRenderedPageBreak/>
        <w:t>Туризм</w:t>
      </w:r>
    </w:p>
    <w:p w14:paraId="09AA6CC7" w14:textId="77777777" w:rsidR="00101970" w:rsidRPr="00101970" w:rsidRDefault="005D77D3" w:rsidP="005D77D3">
      <w:pPr>
        <w:jc w:val="both"/>
        <w:rPr>
          <w:sz w:val="28"/>
          <w:szCs w:val="28"/>
        </w:rPr>
      </w:pPr>
      <w:r>
        <w:rPr>
          <w:sz w:val="28"/>
          <w:szCs w:val="28"/>
        </w:rPr>
        <w:t xml:space="preserve">        </w:t>
      </w:r>
      <w:r w:rsidR="00101970" w:rsidRPr="00101970">
        <w:rPr>
          <w:sz w:val="28"/>
          <w:szCs w:val="28"/>
        </w:rPr>
        <w:t xml:space="preserve">Ежегодно, наш район принимает до </w:t>
      </w:r>
      <w:r>
        <w:rPr>
          <w:sz w:val="28"/>
          <w:szCs w:val="28"/>
        </w:rPr>
        <w:t>1</w:t>
      </w:r>
      <w:r w:rsidR="00101970" w:rsidRPr="00101970">
        <w:rPr>
          <w:sz w:val="28"/>
          <w:szCs w:val="28"/>
        </w:rPr>
        <w:t xml:space="preserve">0 тыс. гостей – это организованные и неорганизованные туристы, родственники и друзья </w:t>
      </w:r>
      <w:r>
        <w:rPr>
          <w:sz w:val="28"/>
          <w:szCs w:val="28"/>
        </w:rPr>
        <w:t>калачеевцев</w:t>
      </w:r>
      <w:r w:rsidR="00101970" w:rsidRPr="00101970">
        <w:rPr>
          <w:sz w:val="28"/>
          <w:szCs w:val="28"/>
        </w:rPr>
        <w:t>, которым очень нравится наш благодатный район.</w:t>
      </w:r>
    </w:p>
    <w:p w14:paraId="6A1BBEC5" w14:textId="77777777" w:rsidR="00101970" w:rsidRPr="00101970" w:rsidRDefault="00101970" w:rsidP="005D77D3">
      <w:pPr>
        <w:jc w:val="both"/>
        <w:rPr>
          <w:sz w:val="28"/>
          <w:szCs w:val="28"/>
        </w:rPr>
      </w:pPr>
      <w:r w:rsidRPr="00101970">
        <w:rPr>
          <w:sz w:val="28"/>
          <w:szCs w:val="28"/>
        </w:rPr>
        <w:t xml:space="preserve">         Учитывая, что в </w:t>
      </w:r>
      <w:r w:rsidR="005D77D3">
        <w:rPr>
          <w:sz w:val="28"/>
          <w:szCs w:val="28"/>
        </w:rPr>
        <w:t>Воронежской области</w:t>
      </w:r>
      <w:r w:rsidRPr="00101970">
        <w:rPr>
          <w:sz w:val="28"/>
          <w:szCs w:val="28"/>
        </w:rPr>
        <w:t>,</w:t>
      </w:r>
      <w:r w:rsidR="005D77D3">
        <w:rPr>
          <w:sz w:val="28"/>
          <w:szCs w:val="28"/>
        </w:rPr>
        <w:t xml:space="preserve"> сейчас</w:t>
      </w:r>
      <w:r w:rsidRPr="00101970">
        <w:rPr>
          <w:sz w:val="28"/>
          <w:szCs w:val="28"/>
        </w:rPr>
        <w:t xml:space="preserve"> в приоритете развитие туристической отрасли, нами </w:t>
      </w:r>
      <w:r w:rsidR="005D77D3">
        <w:rPr>
          <w:sz w:val="28"/>
          <w:szCs w:val="28"/>
        </w:rPr>
        <w:t xml:space="preserve">планируется к реализации </w:t>
      </w:r>
      <w:r w:rsidR="00EE2BB1">
        <w:rPr>
          <w:sz w:val="28"/>
          <w:szCs w:val="28"/>
        </w:rPr>
        <w:t>ряд</w:t>
      </w:r>
      <w:r w:rsidR="005D77D3">
        <w:rPr>
          <w:sz w:val="28"/>
          <w:szCs w:val="28"/>
        </w:rPr>
        <w:t xml:space="preserve"> мер</w:t>
      </w:r>
      <w:r w:rsidRPr="00101970">
        <w:rPr>
          <w:sz w:val="28"/>
          <w:szCs w:val="28"/>
        </w:rPr>
        <w:t xml:space="preserve"> для  развития туризма.</w:t>
      </w:r>
    </w:p>
    <w:p w14:paraId="4572873F" w14:textId="77777777" w:rsidR="00101970" w:rsidRPr="00101970" w:rsidRDefault="00101970" w:rsidP="005D77D3">
      <w:pPr>
        <w:jc w:val="both"/>
        <w:rPr>
          <w:sz w:val="28"/>
          <w:szCs w:val="28"/>
        </w:rPr>
      </w:pPr>
      <w:r w:rsidRPr="00101970">
        <w:rPr>
          <w:sz w:val="28"/>
          <w:szCs w:val="28"/>
        </w:rPr>
        <w:t xml:space="preserve">         Туристская индустрия </w:t>
      </w:r>
      <w:r w:rsidR="00EE2BB1">
        <w:rPr>
          <w:sz w:val="28"/>
          <w:szCs w:val="28"/>
        </w:rPr>
        <w:t>Калачеевского</w:t>
      </w:r>
      <w:r w:rsidRPr="00101970">
        <w:rPr>
          <w:sz w:val="28"/>
          <w:szCs w:val="28"/>
        </w:rPr>
        <w:t xml:space="preserve"> района на сегодняшний день включает </w:t>
      </w:r>
      <w:r w:rsidR="00EE2BB1">
        <w:rPr>
          <w:sz w:val="28"/>
          <w:szCs w:val="28"/>
        </w:rPr>
        <w:t>в себя 7</w:t>
      </w:r>
      <w:r w:rsidRPr="00101970">
        <w:rPr>
          <w:sz w:val="28"/>
          <w:szCs w:val="28"/>
        </w:rPr>
        <w:t xml:space="preserve"> коллективных средств размещения с одновременным размещением до </w:t>
      </w:r>
      <w:r w:rsidR="00B7776C">
        <w:rPr>
          <w:sz w:val="28"/>
          <w:szCs w:val="28"/>
        </w:rPr>
        <w:t>250</w:t>
      </w:r>
      <w:r w:rsidRPr="00101970">
        <w:rPr>
          <w:sz w:val="28"/>
          <w:szCs w:val="28"/>
        </w:rPr>
        <w:t xml:space="preserve"> человек.</w:t>
      </w:r>
    </w:p>
    <w:p w14:paraId="55BB4A09" w14:textId="77777777" w:rsidR="00101970" w:rsidRPr="00101970" w:rsidRDefault="00101970" w:rsidP="005D77D3">
      <w:pPr>
        <w:jc w:val="both"/>
        <w:rPr>
          <w:sz w:val="28"/>
          <w:szCs w:val="28"/>
        </w:rPr>
      </w:pPr>
      <w:r w:rsidRPr="00101970">
        <w:rPr>
          <w:sz w:val="28"/>
          <w:szCs w:val="28"/>
        </w:rPr>
        <w:t>Появились новые предложения на туристском рынке района, среди них:</w:t>
      </w:r>
    </w:p>
    <w:p w14:paraId="0D14266C" w14:textId="77777777" w:rsidR="00101970" w:rsidRPr="00101970" w:rsidRDefault="00101970" w:rsidP="005D77D3">
      <w:pPr>
        <w:jc w:val="both"/>
        <w:rPr>
          <w:sz w:val="28"/>
          <w:szCs w:val="28"/>
        </w:rPr>
      </w:pPr>
      <w:r w:rsidRPr="00101970">
        <w:rPr>
          <w:sz w:val="28"/>
          <w:szCs w:val="28"/>
        </w:rPr>
        <w:t>- экскурси</w:t>
      </w:r>
      <w:r w:rsidR="00EE2BB1">
        <w:rPr>
          <w:sz w:val="28"/>
          <w:szCs w:val="28"/>
        </w:rPr>
        <w:t>я</w:t>
      </w:r>
      <w:r w:rsidRPr="00101970">
        <w:rPr>
          <w:sz w:val="28"/>
          <w:szCs w:val="28"/>
        </w:rPr>
        <w:t xml:space="preserve"> в </w:t>
      </w:r>
      <w:r w:rsidR="00EE2BB1">
        <w:rPr>
          <w:sz w:val="28"/>
          <w:szCs w:val="28"/>
        </w:rPr>
        <w:t>Калачеевскую культовую меловую пещеру (за 2023 г. ее посетили более 6000 человек)</w:t>
      </w:r>
      <w:r w:rsidRPr="00101970">
        <w:rPr>
          <w:sz w:val="28"/>
          <w:szCs w:val="28"/>
        </w:rPr>
        <w:t>;</w:t>
      </w:r>
    </w:p>
    <w:p w14:paraId="5912A6F8" w14:textId="77777777" w:rsidR="00101970" w:rsidRPr="00101970" w:rsidRDefault="00101970" w:rsidP="005D77D3">
      <w:pPr>
        <w:jc w:val="both"/>
        <w:rPr>
          <w:sz w:val="28"/>
          <w:szCs w:val="28"/>
        </w:rPr>
      </w:pPr>
      <w:r w:rsidRPr="00101970">
        <w:rPr>
          <w:sz w:val="28"/>
          <w:szCs w:val="28"/>
        </w:rPr>
        <w:t xml:space="preserve">- групповые и </w:t>
      </w:r>
      <w:r w:rsidR="00EE2BB1">
        <w:rPr>
          <w:sz w:val="28"/>
          <w:szCs w:val="28"/>
        </w:rPr>
        <w:t>индивидуальные прогулки по природному парку «Пеньковая гора»</w:t>
      </w:r>
      <w:r w:rsidRPr="00101970">
        <w:rPr>
          <w:sz w:val="28"/>
          <w:szCs w:val="28"/>
        </w:rPr>
        <w:t>;</w:t>
      </w:r>
    </w:p>
    <w:p w14:paraId="3B9C589A" w14:textId="77777777" w:rsidR="00101970" w:rsidRPr="00101970" w:rsidRDefault="00101970" w:rsidP="005D77D3">
      <w:pPr>
        <w:jc w:val="both"/>
        <w:rPr>
          <w:sz w:val="28"/>
          <w:szCs w:val="28"/>
        </w:rPr>
      </w:pPr>
      <w:r w:rsidRPr="00101970">
        <w:rPr>
          <w:sz w:val="28"/>
          <w:szCs w:val="28"/>
        </w:rPr>
        <w:t xml:space="preserve">- </w:t>
      </w:r>
      <w:r w:rsidR="00EE2BB1">
        <w:rPr>
          <w:sz w:val="28"/>
          <w:szCs w:val="28"/>
        </w:rPr>
        <w:t xml:space="preserve">тур </w:t>
      </w:r>
      <w:r w:rsidR="00B7776C">
        <w:rPr>
          <w:sz w:val="28"/>
          <w:szCs w:val="28"/>
        </w:rPr>
        <w:t>маршрут</w:t>
      </w:r>
      <w:r w:rsidR="00B7776C" w:rsidRPr="00EE2BB1">
        <w:rPr>
          <w:sz w:val="28"/>
          <w:szCs w:val="28"/>
        </w:rPr>
        <w:t xml:space="preserve"> с</w:t>
      </w:r>
      <w:r w:rsidR="00EE2BB1" w:rsidRPr="00EE2BB1">
        <w:rPr>
          <w:sz w:val="28"/>
          <w:szCs w:val="28"/>
        </w:rPr>
        <w:t xml:space="preserve"> </w:t>
      </w:r>
      <w:r w:rsidR="00B7776C" w:rsidRPr="00EE2BB1">
        <w:rPr>
          <w:sz w:val="28"/>
          <w:szCs w:val="28"/>
        </w:rPr>
        <w:t>посещением Калачеевского</w:t>
      </w:r>
      <w:r w:rsidR="00EE2BB1">
        <w:rPr>
          <w:sz w:val="28"/>
          <w:szCs w:val="28"/>
        </w:rPr>
        <w:t xml:space="preserve"> краеведческого </w:t>
      </w:r>
      <w:r w:rsidR="00EE2BB1" w:rsidRPr="00EE2BB1">
        <w:rPr>
          <w:sz w:val="28"/>
          <w:szCs w:val="28"/>
        </w:rPr>
        <w:t>музея и музея под открытым небом</w:t>
      </w:r>
      <w:r w:rsidRPr="00101970">
        <w:rPr>
          <w:sz w:val="28"/>
          <w:szCs w:val="28"/>
        </w:rPr>
        <w:t>;</w:t>
      </w:r>
    </w:p>
    <w:p w14:paraId="77FFE3FC" w14:textId="77777777" w:rsidR="00101970" w:rsidRDefault="00101970" w:rsidP="005D77D3">
      <w:pPr>
        <w:jc w:val="both"/>
        <w:rPr>
          <w:sz w:val="28"/>
          <w:szCs w:val="28"/>
        </w:rPr>
      </w:pPr>
      <w:r w:rsidRPr="00101970">
        <w:rPr>
          <w:sz w:val="28"/>
          <w:szCs w:val="28"/>
        </w:rPr>
        <w:t xml:space="preserve">- </w:t>
      </w:r>
      <w:r w:rsidR="00EE2BB1">
        <w:rPr>
          <w:sz w:val="28"/>
          <w:szCs w:val="28"/>
        </w:rPr>
        <w:t>тур маршрут по центральной исторической части города</w:t>
      </w:r>
      <w:r w:rsidRPr="00101970">
        <w:rPr>
          <w:sz w:val="28"/>
          <w:szCs w:val="28"/>
        </w:rPr>
        <w:t>.</w:t>
      </w:r>
    </w:p>
    <w:p w14:paraId="2EDA24CC" w14:textId="77777777" w:rsidR="00F40BE8" w:rsidRDefault="00F40BE8" w:rsidP="005D77D3">
      <w:pPr>
        <w:jc w:val="both"/>
        <w:rPr>
          <w:sz w:val="28"/>
          <w:szCs w:val="28"/>
        </w:rPr>
      </w:pPr>
      <w:r>
        <w:rPr>
          <w:sz w:val="28"/>
          <w:szCs w:val="28"/>
        </w:rPr>
        <w:t>Нашему Калачеевскому району удалось представить свой туристический потенциал даже на выставке ВДНХ в Москве! Желаю и дальше стремительного развития в этом направлении нашему Калачеевскому району!</w:t>
      </w:r>
    </w:p>
    <w:p w14:paraId="01C26F78" w14:textId="77777777" w:rsidR="00F40BE8" w:rsidRPr="00F40BE8" w:rsidRDefault="00F40BE8" w:rsidP="00F40BE8">
      <w:pPr>
        <w:jc w:val="right"/>
        <w:rPr>
          <w:b/>
          <w:sz w:val="28"/>
          <w:szCs w:val="28"/>
          <w:u w:val="single"/>
        </w:rPr>
      </w:pPr>
      <w:r w:rsidRPr="00F40BE8">
        <w:rPr>
          <w:b/>
          <w:sz w:val="28"/>
          <w:szCs w:val="28"/>
          <w:u w:val="single"/>
        </w:rPr>
        <w:t xml:space="preserve"> </w:t>
      </w:r>
      <w:r w:rsidR="005B1F12">
        <w:rPr>
          <w:b/>
          <w:sz w:val="28"/>
          <w:szCs w:val="28"/>
          <w:u w:val="single"/>
        </w:rPr>
        <w:t>Социальная сфера</w:t>
      </w:r>
    </w:p>
    <w:p w14:paraId="1B3AFB67" w14:textId="77777777" w:rsidR="00CC39E6" w:rsidRPr="00486EFC" w:rsidRDefault="00101970" w:rsidP="00EE2BB1">
      <w:pPr>
        <w:jc w:val="both"/>
        <w:rPr>
          <w:sz w:val="28"/>
          <w:szCs w:val="28"/>
        </w:rPr>
      </w:pPr>
      <w:r w:rsidRPr="00101970">
        <w:rPr>
          <w:sz w:val="28"/>
          <w:szCs w:val="28"/>
        </w:rPr>
        <w:t xml:space="preserve">        </w:t>
      </w:r>
      <w:r w:rsidR="00F40BE8">
        <w:rPr>
          <w:sz w:val="28"/>
          <w:szCs w:val="28"/>
        </w:rPr>
        <w:t xml:space="preserve">Уважаемые депутаты! Для нас учителя – главные лица 2023 года! Года педагога и наставника! </w:t>
      </w:r>
      <w:r w:rsidR="005B1F12">
        <w:rPr>
          <w:sz w:val="28"/>
          <w:szCs w:val="28"/>
        </w:rPr>
        <w:t>Все согласятся - о</w:t>
      </w:r>
      <w:r w:rsidR="005B1F12" w:rsidRPr="005B1F12">
        <w:rPr>
          <w:sz w:val="28"/>
          <w:szCs w:val="28"/>
        </w:rPr>
        <w:t xml:space="preserve">дним из главных условий устойчивого развития района является активная работа на будущее и решающую роль в формировании интеллектуального и профессионального потенциала общества играет </w:t>
      </w:r>
      <w:r w:rsidR="005B1F12">
        <w:rPr>
          <w:sz w:val="28"/>
          <w:szCs w:val="28"/>
        </w:rPr>
        <w:t xml:space="preserve">именно </w:t>
      </w:r>
      <w:r w:rsidR="005B1F12" w:rsidRPr="005B1F12">
        <w:rPr>
          <w:sz w:val="28"/>
          <w:szCs w:val="28"/>
        </w:rPr>
        <w:t>система образования.</w:t>
      </w:r>
    </w:p>
    <w:p w14:paraId="40CB69B9" w14:textId="77777777" w:rsidR="005B1F12" w:rsidRPr="005B1F12" w:rsidRDefault="005B1F12" w:rsidP="005B1F12">
      <w:pPr>
        <w:jc w:val="both"/>
        <w:rPr>
          <w:b/>
          <w:sz w:val="28"/>
          <w:szCs w:val="28"/>
        </w:rPr>
      </w:pPr>
      <w:r w:rsidRPr="005B1F12">
        <w:rPr>
          <w:b/>
          <w:sz w:val="28"/>
          <w:szCs w:val="28"/>
        </w:rPr>
        <w:t>Дошкольное образование</w:t>
      </w:r>
    </w:p>
    <w:p w14:paraId="56A3BDBD" w14:textId="77777777" w:rsidR="005B1F12" w:rsidRPr="005B1F12" w:rsidRDefault="005B1F12" w:rsidP="005B1F12">
      <w:pPr>
        <w:jc w:val="both"/>
        <w:rPr>
          <w:sz w:val="28"/>
          <w:szCs w:val="28"/>
        </w:rPr>
      </w:pPr>
      <w:r w:rsidRPr="005B1F12">
        <w:rPr>
          <w:sz w:val="28"/>
          <w:szCs w:val="28"/>
        </w:rPr>
        <w:t>Муниципальная система дошкольного образования на 1 января 2024 года представлена 11-ю самостоятельными дошкольными учреждениями</w:t>
      </w:r>
      <w:r>
        <w:rPr>
          <w:sz w:val="28"/>
          <w:szCs w:val="28"/>
        </w:rPr>
        <w:t>.</w:t>
      </w:r>
    </w:p>
    <w:p w14:paraId="62B2EC33" w14:textId="77777777" w:rsidR="005B1F12" w:rsidRPr="005B1F12" w:rsidRDefault="005B1F12" w:rsidP="005B1F12">
      <w:pPr>
        <w:jc w:val="both"/>
        <w:rPr>
          <w:sz w:val="28"/>
          <w:szCs w:val="28"/>
        </w:rPr>
      </w:pPr>
      <w:r w:rsidRPr="005B1F12">
        <w:rPr>
          <w:sz w:val="28"/>
          <w:szCs w:val="28"/>
        </w:rPr>
        <w:t>Созданная сеть детских учреждений охватывает дошкольным образованием в 2023-2024 г. -1033 воспитанника (2020 г. -1239, 2021- 1208, 2022-1126). Количество детей, посещающих детские сады значительно снизилось. Это об</w:t>
      </w:r>
      <w:r>
        <w:rPr>
          <w:sz w:val="28"/>
          <w:szCs w:val="28"/>
        </w:rPr>
        <w:t>условлено снижением рождаемости и</w:t>
      </w:r>
      <w:r w:rsidRPr="005B1F12">
        <w:rPr>
          <w:sz w:val="28"/>
          <w:szCs w:val="28"/>
        </w:rPr>
        <w:t xml:space="preserve"> отто</w:t>
      </w:r>
      <w:r>
        <w:rPr>
          <w:sz w:val="28"/>
          <w:szCs w:val="28"/>
        </w:rPr>
        <w:t>ком молодых семей из района.</w:t>
      </w:r>
    </w:p>
    <w:p w14:paraId="051C59FD" w14:textId="77777777" w:rsidR="005B1F12" w:rsidRPr="005B1F12" w:rsidRDefault="005B1F12" w:rsidP="005B1F12">
      <w:pPr>
        <w:jc w:val="both"/>
        <w:rPr>
          <w:sz w:val="28"/>
          <w:szCs w:val="28"/>
        </w:rPr>
      </w:pPr>
      <w:r w:rsidRPr="005B1F12">
        <w:rPr>
          <w:sz w:val="28"/>
          <w:szCs w:val="28"/>
        </w:rPr>
        <w:t>Все дети от 3 до 7 лет, заявленные на получение места в дошкольные учреждения, обеспечены полностью услугами дошкольного образования. На начало 2024 года актуальная очередность детей для данной возрастной группы в районе отсутствует.</w:t>
      </w:r>
    </w:p>
    <w:p w14:paraId="2BB5033F" w14:textId="77777777" w:rsidR="005B1F12" w:rsidRPr="005B1F12" w:rsidRDefault="005B1F12" w:rsidP="005B1F12">
      <w:pPr>
        <w:jc w:val="both"/>
        <w:rPr>
          <w:sz w:val="28"/>
          <w:szCs w:val="28"/>
        </w:rPr>
      </w:pPr>
      <w:r w:rsidRPr="005B1F12">
        <w:rPr>
          <w:sz w:val="28"/>
          <w:szCs w:val="28"/>
        </w:rPr>
        <w:t>В рамках программы 50 на 50 отремонтировано 2 дошкольных учреждения:</w:t>
      </w:r>
    </w:p>
    <w:p w14:paraId="5A4A5489" w14:textId="77777777" w:rsidR="005B1F12" w:rsidRPr="005B1F12" w:rsidRDefault="005B1F12" w:rsidP="005B1F12">
      <w:pPr>
        <w:jc w:val="both"/>
        <w:rPr>
          <w:sz w:val="28"/>
          <w:szCs w:val="28"/>
        </w:rPr>
      </w:pPr>
      <w:r w:rsidRPr="005B1F12">
        <w:rPr>
          <w:sz w:val="28"/>
          <w:szCs w:val="28"/>
        </w:rPr>
        <w:t>МКДОУ «Калачеевский детский сад №5» - 40,00 тыс. руб.</w:t>
      </w:r>
    </w:p>
    <w:p w14:paraId="709A0500" w14:textId="77777777" w:rsidR="005B1F12" w:rsidRPr="005B1F12" w:rsidRDefault="005B1F12" w:rsidP="005B1F12">
      <w:pPr>
        <w:jc w:val="both"/>
        <w:rPr>
          <w:sz w:val="28"/>
          <w:szCs w:val="28"/>
        </w:rPr>
      </w:pPr>
      <w:r w:rsidRPr="005B1F12">
        <w:rPr>
          <w:sz w:val="28"/>
          <w:szCs w:val="28"/>
        </w:rPr>
        <w:t>МКДОУ «Заброденский детский сад №2» - 100,00 тыс. руб.</w:t>
      </w:r>
    </w:p>
    <w:p w14:paraId="5FBECD28" w14:textId="77777777" w:rsidR="005B1F12" w:rsidRPr="005B1F12" w:rsidRDefault="005B1F12" w:rsidP="005B1F12">
      <w:pPr>
        <w:jc w:val="both"/>
        <w:rPr>
          <w:sz w:val="28"/>
          <w:szCs w:val="28"/>
        </w:rPr>
      </w:pPr>
    </w:p>
    <w:p w14:paraId="35D1509F" w14:textId="77777777" w:rsidR="005B1F12" w:rsidRPr="0073180E" w:rsidRDefault="005B1F12" w:rsidP="005B1F12">
      <w:pPr>
        <w:jc w:val="both"/>
        <w:rPr>
          <w:b/>
          <w:sz w:val="28"/>
          <w:szCs w:val="28"/>
        </w:rPr>
      </w:pPr>
      <w:r w:rsidRPr="0073180E">
        <w:rPr>
          <w:b/>
          <w:sz w:val="28"/>
          <w:szCs w:val="28"/>
        </w:rPr>
        <w:t>Общее образование</w:t>
      </w:r>
    </w:p>
    <w:p w14:paraId="3A0EBC7A" w14:textId="77777777" w:rsidR="005B1F12" w:rsidRPr="005B1F12" w:rsidRDefault="0073180E" w:rsidP="005B1F12">
      <w:pPr>
        <w:jc w:val="both"/>
        <w:rPr>
          <w:sz w:val="28"/>
          <w:szCs w:val="28"/>
        </w:rPr>
      </w:pPr>
      <w:r>
        <w:rPr>
          <w:sz w:val="28"/>
          <w:szCs w:val="28"/>
        </w:rPr>
        <w:t xml:space="preserve">         </w:t>
      </w:r>
      <w:r w:rsidR="005B1F12" w:rsidRPr="005B1F12">
        <w:rPr>
          <w:sz w:val="28"/>
          <w:szCs w:val="28"/>
        </w:rPr>
        <w:t xml:space="preserve">В целях соблюдения гарантий общедоступности и бесплатности общего образования в районе функционируют 16 общеобразовательных организаций. </w:t>
      </w:r>
    </w:p>
    <w:p w14:paraId="6261708E" w14:textId="77777777" w:rsidR="005B1F12" w:rsidRPr="005B1F12" w:rsidRDefault="005B1F12" w:rsidP="005B1F12">
      <w:pPr>
        <w:jc w:val="both"/>
        <w:rPr>
          <w:sz w:val="28"/>
          <w:szCs w:val="28"/>
        </w:rPr>
      </w:pPr>
      <w:r w:rsidRPr="005B1F12">
        <w:rPr>
          <w:sz w:val="28"/>
          <w:szCs w:val="28"/>
        </w:rPr>
        <w:lastRenderedPageBreak/>
        <w:t>На начало учебного года число учащихся школ составило 4383 человека (в 2022</w:t>
      </w:r>
      <w:r w:rsidR="0073180E">
        <w:rPr>
          <w:sz w:val="28"/>
          <w:szCs w:val="28"/>
        </w:rPr>
        <w:t xml:space="preserve"> г.</w:t>
      </w:r>
      <w:r w:rsidRPr="005B1F12">
        <w:rPr>
          <w:sz w:val="28"/>
          <w:szCs w:val="28"/>
        </w:rPr>
        <w:t>-4432</w:t>
      </w:r>
      <w:r w:rsidR="0073180E">
        <w:rPr>
          <w:sz w:val="28"/>
          <w:szCs w:val="28"/>
        </w:rPr>
        <w:t xml:space="preserve"> школьника</w:t>
      </w:r>
      <w:r w:rsidRPr="005B1F12">
        <w:rPr>
          <w:sz w:val="28"/>
          <w:szCs w:val="28"/>
        </w:rPr>
        <w:t>).</w:t>
      </w:r>
    </w:p>
    <w:p w14:paraId="4F27E86D" w14:textId="77777777" w:rsidR="005B1F12" w:rsidRPr="005B1F12" w:rsidRDefault="0073180E" w:rsidP="005B1F12">
      <w:pPr>
        <w:jc w:val="both"/>
        <w:rPr>
          <w:sz w:val="28"/>
          <w:szCs w:val="28"/>
        </w:rPr>
      </w:pPr>
      <w:r>
        <w:rPr>
          <w:sz w:val="28"/>
          <w:szCs w:val="28"/>
        </w:rPr>
        <w:t xml:space="preserve">           </w:t>
      </w:r>
      <w:r w:rsidR="005B1F12" w:rsidRPr="005B1F12">
        <w:rPr>
          <w:sz w:val="28"/>
          <w:szCs w:val="28"/>
        </w:rPr>
        <w:t>Педагоги района активно работают по внедрен</w:t>
      </w:r>
      <w:r>
        <w:rPr>
          <w:sz w:val="28"/>
          <w:szCs w:val="28"/>
        </w:rPr>
        <w:t xml:space="preserve">ию новых стандартов образования. </w:t>
      </w:r>
      <w:r w:rsidR="005B1F12" w:rsidRPr="005B1F12">
        <w:rPr>
          <w:sz w:val="28"/>
          <w:szCs w:val="28"/>
        </w:rPr>
        <w:t xml:space="preserve">Среди лучших образовательных практик можно выделить 5 образовательных учреждений (СОШ №1, СОШ№6, гимназия №1, Заброденская и Заводская СОШ), которые постоянно принимают участие в Конкурсах на получение денежных грантов и организации региональных инновационных площадок, с целью обмена опытом. </w:t>
      </w:r>
    </w:p>
    <w:p w14:paraId="490C8C91" w14:textId="77777777" w:rsidR="005B1F12" w:rsidRPr="005B1F12" w:rsidRDefault="005B1F12" w:rsidP="005B1F12">
      <w:pPr>
        <w:jc w:val="both"/>
        <w:rPr>
          <w:sz w:val="28"/>
          <w:szCs w:val="28"/>
        </w:rPr>
      </w:pPr>
      <w:r w:rsidRPr="005B1F12">
        <w:rPr>
          <w:sz w:val="28"/>
          <w:szCs w:val="28"/>
        </w:rPr>
        <w:t xml:space="preserve">Инновационные и стажировочные региональные площадки в 2023 году работали на базе Калачеевской школы №6 им. М.П.Краснолуцкого, Заводской школы им. И.Д.Лихобабина и Центр развития ребенка - детский сад №7. Это дало возможность привлечь в район дополнительно 3 млн. руб. В 2023 году Заброденская и Калачеевская школа №6 вошли в ТОП-50 по итогам мониторинга эффективности и дополнительно привлекли денежных средств в сумме 1 млн. руб. </w:t>
      </w:r>
    </w:p>
    <w:p w14:paraId="017970E5" w14:textId="77777777" w:rsidR="005B1F12" w:rsidRPr="005B1F12" w:rsidRDefault="00B7776C" w:rsidP="005B1F12">
      <w:pPr>
        <w:jc w:val="both"/>
        <w:rPr>
          <w:sz w:val="28"/>
          <w:szCs w:val="28"/>
        </w:rPr>
      </w:pPr>
      <w:r>
        <w:rPr>
          <w:sz w:val="28"/>
          <w:szCs w:val="28"/>
        </w:rPr>
        <w:t xml:space="preserve">     </w:t>
      </w:r>
      <w:r w:rsidR="005B1F12" w:rsidRPr="005B1F12">
        <w:rPr>
          <w:sz w:val="28"/>
          <w:szCs w:val="28"/>
        </w:rPr>
        <w:t>В 2023 году Калачеевская школа №6 получила грант - 4 290 тыс. руб. из средств федерального бюджета и 429 тыс. руб из муниципального бюджета. Полученные средства израсходованы для обеспечения деятельности созданного на базе школы Центра по оказанию услуг психолого-педагогической, методической и консультационной помощи родителям детей, а также гражданам, желающим принять на воспитание в свои семьи, детей оставшихся без попечения родителей «Ступени».</w:t>
      </w:r>
    </w:p>
    <w:p w14:paraId="2AECA8FB" w14:textId="77777777" w:rsidR="005B1F12" w:rsidRPr="005B1F12" w:rsidRDefault="005B1F12" w:rsidP="005B1F12">
      <w:pPr>
        <w:jc w:val="both"/>
        <w:rPr>
          <w:sz w:val="28"/>
          <w:szCs w:val="28"/>
        </w:rPr>
      </w:pPr>
      <w:r w:rsidRPr="005B1F12">
        <w:rPr>
          <w:sz w:val="28"/>
          <w:szCs w:val="28"/>
        </w:rPr>
        <w:t xml:space="preserve">    В рамках федеральной государственной программы «Цифровая образовательная среда» и «Цифровая экономика» в Калачеевском районе функционируют центры гуманитарного и цифрового профилей «Точка роста»</w:t>
      </w:r>
      <w:r w:rsidR="0073180E">
        <w:rPr>
          <w:sz w:val="28"/>
          <w:szCs w:val="28"/>
        </w:rPr>
        <w:t>.</w:t>
      </w:r>
      <w:r w:rsidRPr="005B1F12">
        <w:rPr>
          <w:sz w:val="28"/>
          <w:szCs w:val="28"/>
        </w:rPr>
        <w:t xml:space="preserve"> В 2023 году открыли три Центра на базе Хрещатовской СОШ им. Ф.М. Мельникова, Семеновской СОШ им. Н.Е. Ерещенко и Черноземной СОШ им.  В.В. Заседателева, таким образом по состоянию на 1 сентября 2023 года в Калачеевском муниципальном районе 93,75% школ оснащены новым оборудованием и капитальным ремонтом учебных помещений в рамках предметов естественно-научного цикла.</w:t>
      </w:r>
    </w:p>
    <w:p w14:paraId="541B69F8" w14:textId="77777777" w:rsidR="005B1F12" w:rsidRPr="005B1F12" w:rsidRDefault="0073180E" w:rsidP="005B1F12">
      <w:pPr>
        <w:jc w:val="both"/>
        <w:rPr>
          <w:sz w:val="28"/>
          <w:szCs w:val="28"/>
        </w:rPr>
      </w:pPr>
      <w:r>
        <w:rPr>
          <w:sz w:val="28"/>
          <w:szCs w:val="28"/>
        </w:rPr>
        <w:t xml:space="preserve">        </w:t>
      </w:r>
      <w:r w:rsidR="005B1F12" w:rsidRPr="005B1F12">
        <w:rPr>
          <w:sz w:val="28"/>
          <w:szCs w:val="28"/>
        </w:rPr>
        <w:t>О качестве образования школ можно судить по всестороннему анализу результатов ЕГЭ, среди 153 выпускников, получивших аттестаты за курс среднего общего образования, 16 - получили аттестаты с отличием и медали за особые успехи в обучении (в 2022 году-28 ч.)</w:t>
      </w:r>
    </w:p>
    <w:p w14:paraId="3ABD2AB2" w14:textId="77777777" w:rsidR="005B1F12" w:rsidRPr="005B1F12" w:rsidRDefault="005B1F12" w:rsidP="005B1F12">
      <w:pPr>
        <w:jc w:val="both"/>
        <w:rPr>
          <w:sz w:val="28"/>
          <w:szCs w:val="28"/>
        </w:rPr>
      </w:pPr>
      <w:r w:rsidRPr="005B1F12">
        <w:rPr>
          <w:sz w:val="28"/>
          <w:szCs w:val="28"/>
        </w:rPr>
        <w:t>На ступени основного общего образования все выпускники 9 классов получили аттестаты.</w:t>
      </w:r>
    </w:p>
    <w:p w14:paraId="061BB780" w14:textId="77777777" w:rsidR="005B1F12" w:rsidRPr="005B1F12" w:rsidRDefault="005B1F12" w:rsidP="005B1F12">
      <w:pPr>
        <w:jc w:val="both"/>
        <w:rPr>
          <w:sz w:val="28"/>
          <w:szCs w:val="28"/>
        </w:rPr>
      </w:pPr>
      <w:r w:rsidRPr="005B1F12">
        <w:rPr>
          <w:sz w:val="28"/>
          <w:szCs w:val="28"/>
        </w:rPr>
        <w:tab/>
        <w:t>Уже не первый год в школах предоставляется обязательное двухразовое горячее питание для учащихся. Охват составляет 96,3% обучающихся, в связи с Посланием Президента Российской Федерации Федеральному Собранию Российской Федерации от 15.01.2020 поручено обеспечить бесплатным горячим питанием всех обучающихся начальных классов, при условии создания в школах необходимой инфраструктуры и системы снабжения качественными продуктами школ.</w:t>
      </w:r>
    </w:p>
    <w:p w14:paraId="705B4BE4" w14:textId="77777777" w:rsidR="005B1F12" w:rsidRPr="005B1F12" w:rsidRDefault="0073180E" w:rsidP="005B1F12">
      <w:pPr>
        <w:jc w:val="both"/>
        <w:rPr>
          <w:sz w:val="28"/>
          <w:szCs w:val="28"/>
        </w:rPr>
      </w:pPr>
      <w:r>
        <w:rPr>
          <w:sz w:val="28"/>
          <w:szCs w:val="28"/>
        </w:rPr>
        <w:lastRenderedPageBreak/>
        <w:t xml:space="preserve">       </w:t>
      </w:r>
      <w:r w:rsidR="005B1F12" w:rsidRPr="005B1F12">
        <w:rPr>
          <w:sz w:val="28"/>
          <w:szCs w:val="28"/>
        </w:rPr>
        <w:t>В связи с проведением специальной военной операции и о</w:t>
      </w:r>
      <w:r>
        <w:rPr>
          <w:sz w:val="28"/>
          <w:szCs w:val="28"/>
        </w:rPr>
        <w:t>тдельными поручениями аппарата П</w:t>
      </w:r>
      <w:r w:rsidR="005B1F12" w:rsidRPr="005B1F12">
        <w:rPr>
          <w:sz w:val="28"/>
          <w:szCs w:val="28"/>
        </w:rPr>
        <w:t xml:space="preserve">резидента и местных администраций для поддержки семей мобилизованных и контрактников в районе бесплатным питанием пользуются 126 детей из данной категории, 14 детей бесплатно посещают </w:t>
      </w:r>
      <w:r w:rsidR="00B7776C">
        <w:rPr>
          <w:sz w:val="28"/>
          <w:szCs w:val="28"/>
        </w:rPr>
        <w:t>группы продленного дня,</w:t>
      </w:r>
      <w:r w:rsidR="005B1F12" w:rsidRPr="005B1F12">
        <w:rPr>
          <w:sz w:val="28"/>
          <w:szCs w:val="28"/>
        </w:rPr>
        <w:t xml:space="preserve"> 29 воспитанников освобождены от оплаты за детские сады.</w:t>
      </w:r>
    </w:p>
    <w:p w14:paraId="797B51FA" w14:textId="77777777" w:rsidR="005B1F12" w:rsidRPr="005B1F12" w:rsidRDefault="005B1F12" w:rsidP="005B1F12">
      <w:pPr>
        <w:jc w:val="both"/>
        <w:rPr>
          <w:sz w:val="28"/>
          <w:szCs w:val="28"/>
        </w:rPr>
      </w:pPr>
      <w:r w:rsidRPr="005B1F12">
        <w:rPr>
          <w:sz w:val="28"/>
          <w:szCs w:val="28"/>
        </w:rPr>
        <w:t xml:space="preserve"> </w:t>
      </w:r>
      <w:r w:rsidR="0073180E">
        <w:rPr>
          <w:sz w:val="28"/>
          <w:szCs w:val="28"/>
        </w:rPr>
        <w:t xml:space="preserve">      </w:t>
      </w:r>
      <w:r w:rsidRPr="005B1F12">
        <w:rPr>
          <w:sz w:val="28"/>
          <w:szCs w:val="28"/>
        </w:rPr>
        <w:t>В рамках регионального проекта «Современная школа» получено оборудование на сумму – 6041,3 тыс. руб. и в рамках проекта «Цифровая образовательная среда» получено оборудование на сумму -3357,7 тыс.руб.</w:t>
      </w:r>
    </w:p>
    <w:p w14:paraId="0B04D03F" w14:textId="77777777" w:rsidR="005B1F12" w:rsidRPr="005B1F12" w:rsidRDefault="005B1F12" w:rsidP="005B1F12">
      <w:pPr>
        <w:jc w:val="both"/>
        <w:rPr>
          <w:sz w:val="28"/>
          <w:szCs w:val="28"/>
        </w:rPr>
      </w:pPr>
      <w:r w:rsidRPr="005B1F12">
        <w:rPr>
          <w:sz w:val="28"/>
          <w:szCs w:val="28"/>
        </w:rPr>
        <w:t>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учащихся. Участниками проекта стали 380 учащихся 6-11 классов, которые уже прошли онлайн-диагностику по выявлению уровня владения ключевыми навыками и интересами. Итогом станет формирование индивидуального маршрута получения профессии.</w:t>
      </w:r>
    </w:p>
    <w:p w14:paraId="52B5AE11"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В рамках профориентационной деятельности школ </w:t>
      </w:r>
      <w:r w:rsidR="0073180E">
        <w:rPr>
          <w:sz w:val="28"/>
          <w:szCs w:val="28"/>
        </w:rPr>
        <w:t>в</w:t>
      </w:r>
      <w:r w:rsidR="005B1F12" w:rsidRPr="005B1F12">
        <w:rPr>
          <w:sz w:val="28"/>
          <w:szCs w:val="28"/>
        </w:rPr>
        <w:t xml:space="preserve"> 2023 к проекту присоединились Калачеевская СОШ №6 им. М.П. Краснолуцкого, Манинская СОШ им. Ф.А.Щербинина, Калачеевская СОШ №1, Новомеловатская СОШ им. Ф.П.Зацепилова, тем самым увеличив региональный показатель по участию в проектах для учеников, которые обучаются в профильных классах ведущих ВУЗов Воронежской области (Воронежский государственный университет, Воронежский педагогический университет и Воронежский государственный инженерно-технический университет) в 1,5 раза в сравнении с 2022 годом. В рамках данного проекта ученики 10 классов готовятся к поступлению в ВУЗы по выбранным специальностям, проходят практические занятия на площадках, оснащенных в соответствии с требованиями к профессиональному обучению, а также посещают производства, которые сотрудничают с ВУЗами по производственной практике.</w:t>
      </w:r>
    </w:p>
    <w:p w14:paraId="1EE3B053" w14:textId="77777777" w:rsidR="005B1F12" w:rsidRPr="005B1F12" w:rsidRDefault="0073180E" w:rsidP="005B1F12">
      <w:pPr>
        <w:jc w:val="both"/>
        <w:rPr>
          <w:sz w:val="28"/>
          <w:szCs w:val="28"/>
        </w:rPr>
      </w:pPr>
      <w:r>
        <w:rPr>
          <w:sz w:val="28"/>
          <w:szCs w:val="28"/>
        </w:rPr>
        <w:t xml:space="preserve">          </w:t>
      </w:r>
      <w:r w:rsidR="005B1F12" w:rsidRPr="005B1F12">
        <w:rPr>
          <w:sz w:val="28"/>
          <w:szCs w:val="28"/>
        </w:rPr>
        <w:t>Развитию инфраструктуры учреждений, созданию современных условий образовательного процесса способствовало проведение текущих ремонтно-строительных работ:</w:t>
      </w:r>
    </w:p>
    <w:p w14:paraId="1FF01414" w14:textId="77777777" w:rsidR="005B1F12" w:rsidRPr="005B1F12" w:rsidRDefault="005B1F12" w:rsidP="005B1F12">
      <w:pPr>
        <w:jc w:val="both"/>
        <w:rPr>
          <w:sz w:val="28"/>
          <w:szCs w:val="28"/>
        </w:rPr>
      </w:pPr>
      <w:r w:rsidRPr="005B1F12">
        <w:rPr>
          <w:sz w:val="28"/>
          <w:szCs w:val="28"/>
        </w:rPr>
        <w:t xml:space="preserve">В 2023 году МКОУ Манинская СОШ им. Ф.А. Щербинина включена в программу по благоустройству зданий государственных и муниципальных общеобразовательных организаций в целях соблюдения требований к воздушно – тепловому режиму, водоснабжению и канализации в рамках государственной программы «Развитие образования». Благоустройство территории школы выполнено 100% и для вышеуказанных мероприятий выделено </w:t>
      </w:r>
      <w:r w:rsidRPr="00B7776C">
        <w:rPr>
          <w:sz w:val="28"/>
          <w:szCs w:val="28"/>
        </w:rPr>
        <w:t>14</w:t>
      </w:r>
      <w:r w:rsidR="00B7776C" w:rsidRPr="00B7776C">
        <w:rPr>
          <w:sz w:val="28"/>
          <w:szCs w:val="28"/>
        </w:rPr>
        <w:t>,</w:t>
      </w:r>
      <w:r w:rsidRPr="00B7776C">
        <w:rPr>
          <w:sz w:val="28"/>
          <w:szCs w:val="28"/>
        </w:rPr>
        <w:t>6</w:t>
      </w:r>
      <w:r w:rsidR="00B7776C" w:rsidRPr="00B7776C">
        <w:rPr>
          <w:sz w:val="28"/>
          <w:szCs w:val="28"/>
        </w:rPr>
        <w:t xml:space="preserve"> млн.</w:t>
      </w:r>
      <w:r w:rsidRPr="00B7776C">
        <w:rPr>
          <w:sz w:val="28"/>
          <w:szCs w:val="28"/>
        </w:rPr>
        <w:t xml:space="preserve"> </w:t>
      </w:r>
      <w:r w:rsidRPr="005B1F12">
        <w:rPr>
          <w:sz w:val="28"/>
          <w:szCs w:val="28"/>
        </w:rPr>
        <w:t>рублей.</w:t>
      </w:r>
    </w:p>
    <w:p w14:paraId="583F1862" w14:textId="77777777" w:rsidR="005B1F12" w:rsidRPr="005B1F12" w:rsidRDefault="005B1F12" w:rsidP="005B1F12">
      <w:pPr>
        <w:jc w:val="both"/>
        <w:rPr>
          <w:sz w:val="28"/>
          <w:szCs w:val="28"/>
        </w:rPr>
      </w:pPr>
      <w:r w:rsidRPr="005B1F12">
        <w:rPr>
          <w:sz w:val="28"/>
          <w:szCs w:val="28"/>
        </w:rPr>
        <w:t xml:space="preserve"> МБОУ Заброденская СОШ   им. А.А. Царегородского приняла участие в ремонте актового зала на сумму 2</w:t>
      </w:r>
      <w:r w:rsidR="00B7776C">
        <w:rPr>
          <w:sz w:val="28"/>
          <w:szCs w:val="28"/>
        </w:rPr>
        <w:t>,2 млн.</w:t>
      </w:r>
      <w:r w:rsidRPr="005B1F12">
        <w:rPr>
          <w:sz w:val="28"/>
          <w:szCs w:val="28"/>
        </w:rPr>
        <w:t>руб</w:t>
      </w:r>
      <w:r w:rsidR="0073180E">
        <w:rPr>
          <w:sz w:val="28"/>
          <w:szCs w:val="28"/>
        </w:rPr>
        <w:t>.</w:t>
      </w:r>
    </w:p>
    <w:p w14:paraId="07974EA2" w14:textId="77777777" w:rsidR="005B1F12" w:rsidRPr="005B1F12" w:rsidRDefault="005B1F12" w:rsidP="0073180E">
      <w:pPr>
        <w:jc w:val="both"/>
        <w:rPr>
          <w:sz w:val="28"/>
          <w:szCs w:val="28"/>
        </w:rPr>
      </w:pPr>
      <w:r w:rsidRPr="005B1F12">
        <w:rPr>
          <w:sz w:val="28"/>
          <w:szCs w:val="28"/>
        </w:rPr>
        <w:t>Так же 4 общеобразовательных учреждения учувствовали в программе асф</w:t>
      </w:r>
      <w:r w:rsidR="0073180E">
        <w:rPr>
          <w:sz w:val="28"/>
          <w:szCs w:val="28"/>
        </w:rPr>
        <w:t>альтового покрытия территории.</w:t>
      </w:r>
      <w:r w:rsidRPr="005B1F12">
        <w:rPr>
          <w:sz w:val="28"/>
          <w:szCs w:val="28"/>
        </w:rPr>
        <w:t xml:space="preserve">  </w:t>
      </w:r>
    </w:p>
    <w:p w14:paraId="52B046F6"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Калачеевский муниципальный район ежегодно принимает участие в региональной программе по ремонту ОУ из расчета «50/50» с привлечением внебюджетных средств.  Добровольные пожертвования в рамках данного </w:t>
      </w:r>
      <w:r w:rsidR="005B1F12" w:rsidRPr="005B1F12">
        <w:rPr>
          <w:sz w:val="28"/>
          <w:szCs w:val="28"/>
        </w:rPr>
        <w:lastRenderedPageBreak/>
        <w:t>проекта в 2023 году внесли такие предприятия, как ООО «Нива», колхоз «Большевик», ООО Калач АГРО Комплекс, ООО «Русское поле», благотворительный фонд АГРОЭКО и другие.</w:t>
      </w:r>
    </w:p>
    <w:p w14:paraId="4F9F285A" w14:textId="77777777" w:rsidR="005B1F12" w:rsidRDefault="008F3C6A" w:rsidP="005B1F12">
      <w:pPr>
        <w:jc w:val="both"/>
        <w:rPr>
          <w:sz w:val="28"/>
          <w:szCs w:val="28"/>
        </w:rPr>
      </w:pPr>
      <w:r>
        <w:rPr>
          <w:sz w:val="28"/>
          <w:szCs w:val="28"/>
        </w:rPr>
        <w:t xml:space="preserve">          </w:t>
      </w:r>
      <w:r w:rsidR="005B1F12" w:rsidRPr="005B1F12">
        <w:rPr>
          <w:sz w:val="28"/>
          <w:szCs w:val="28"/>
        </w:rPr>
        <w:t xml:space="preserve">В 2023 году руководители 13 образовательных учреждений смогли привлечь 7092 тыс. рублей и использовать вместе с областным бюджетом 3506 тыс. руб. на частичную замену окон, ремонт кабинетов и напольных покрытий, электропроводки в зданиях школ. </w:t>
      </w:r>
    </w:p>
    <w:p w14:paraId="27DBEE7F" w14:textId="77777777" w:rsidR="006F626C" w:rsidRPr="006F626C" w:rsidRDefault="006F626C" w:rsidP="006F626C">
      <w:pPr>
        <w:jc w:val="both"/>
        <w:rPr>
          <w:sz w:val="28"/>
          <w:szCs w:val="28"/>
        </w:rPr>
      </w:pPr>
      <w:r>
        <w:rPr>
          <w:sz w:val="28"/>
          <w:szCs w:val="28"/>
        </w:rPr>
        <w:t xml:space="preserve">        </w:t>
      </w:r>
      <w:r w:rsidRPr="006F626C">
        <w:rPr>
          <w:sz w:val="28"/>
          <w:szCs w:val="28"/>
        </w:rPr>
        <w:t>В течение 202</w:t>
      </w:r>
      <w:r>
        <w:rPr>
          <w:sz w:val="28"/>
          <w:szCs w:val="28"/>
        </w:rPr>
        <w:t>3</w:t>
      </w:r>
      <w:r w:rsidRPr="006F626C">
        <w:rPr>
          <w:sz w:val="28"/>
          <w:szCs w:val="28"/>
        </w:rPr>
        <w:t xml:space="preserve"> г. директора образовательных учреждений оказывали  разностороннюю помощь ребятам, участвующим в СВО: осуществляли сбор гуманитарной помощи для бойцов, занимались изготовлением из подручных материалов маскировочных сетей, окопных свечей, принимали участие во Всероссийской акции «Письмо солдату». </w:t>
      </w:r>
    </w:p>
    <w:p w14:paraId="3B5943E5" w14:textId="77777777" w:rsidR="006F626C" w:rsidRPr="005B1F12" w:rsidRDefault="006F626C" w:rsidP="006F626C">
      <w:pPr>
        <w:jc w:val="both"/>
        <w:rPr>
          <w:sz w:val="28"/>
          <w:szCs w:val="28"/>
        </w:rPr>
      </w:pPr>
      <w:r w:rsidRPr="006F626C">
        <w:rPr>
          <w:sz w:val="28"/>
          <w:szCs w:val="28"/>
        </w:rPr>
        <w:t>Самый весомый вклад в этом направлении внесли Высоцкая Галина Петровна – директор Калачеевской СОШ № 6, Комарова Светлана Николаевна – директор Подгоренской СОШ им. П.П. Серякова, Шилова Галина Васильевна – директор Заброденской СОШ им А.А. Царегородского, Князев Владимир Юрьевич – директор Заводской СОШ им. И.Д. Лихобабина, Федорова Людмила Николаевна – директор Калачеевской гимназии № 1 им. Н.М. Дудецкого, Шевцова Наталья Леонидовна – директор Калачеевская СОШ № 1 им. С.А. Мостового.</w:t>
      </w:r>
    </w:p>
    <w:p w14:paraId="028940EA" w14:textId="77777777" w:rsidR="005B1F12" w:rsidRDefault="005B1F12" w:rsidP="005B1F12">
      <w:pPr>
        <w:jc w:val="both"/>
        <w:rPr>
          <w:sz w:val="28"/>
          <w:szCs w:val="28"/>
        </w:rPr>
      </w:pPr>
      <w:r w:rsidRPr="005B1F12">
        <w:rPr>
          <w:sz w:val="28"/>
          <w:szCs w:val="28"/>
        </w:rPr>
        <w:t xml:space="preserve">      Общероссийское общественно-государственное движение детей и молодежи "Движение Первых" в нашем районе открыто в 2023 году. Главная задача движения- создание равной, доступной, интересной среды для развития и самореализации участников по 12 направлениям работы. Сейчас в Движении Первых более 600 активистов, 1207 участников-обучающихся, 18 участников-наставников. Ученики - активисты местного и первичных отделений стали победителями и призерами в региональных проектах, посетили выставку на ВДНХ «Россия</w:t>
      </w:r>
      <w:r w:rsidR="00253869">
        <w:rPr>
          <w:sz w:val="28"/>
          <w:szCs w:val="28"/>
        </w:rPr>
        <w:t>-страна возможностей» г. Москва.</w:t>
      </w:r>
    </w:p>
    <w:p w14:paraId="668BF486" w14:textId="77777777" w:rsidR="008F3C6A" w:rsidRPr="008F3C6A" w:rsidRDefault="008F3C6A" w:rsidP="005B1F12">
      <w:pPr>
        <w:jc w:val="both"/>
        <w:rPr>
          <w:b/>
          <w:sz w:val="28"/>
          <w:szCs w:val="28"/>
        </w:rPr>
      </w:pPr>
      <w:r>
        <w:rPr>
          <w:sz w:val="28"/>
          <w:szCs w:val="28"/>
        </w:rPr>
        <w:t xml:space="preserve">         </w:t>
      </w:r>
      <w:r w:rsidRPr="008F3C6A">
        <w:rPr>
          <w:b/>
          <w:sz w:val="28"/>
          <w:szCs w:val="28"/>
        </w:rPr>
        <w:t>Несмотря на достаточно высокую независимую оценку, общеобразовательные организации района испытывают проблему нехватки квалифицированных педагогических кадров, над чем надо работать.</w:t>
      </w:r>
    </w:p>
    <w:p w14:paraId="22309645" w14:textId="77777777" w:rsidR="005B1F12" w:rsidRPr="00253869" w:rsidRDefault="005B1F12" w:rsidP="005B1F12">
      <w:pPr>
        <w:jc w:val="both"/>
        <w:rPr>
          <w:b/>
          <w:sz w:val="28"/>
          <w:szCs w:val="28"/>
        </w:rPr>
      </w:pPr>
      <w:r w:rsidRPr="00253869">
        <w:rPr>
          <w:b/>
          <w:sz w:val="28"/>
          <w:szCs w:val="28"/>
        </w:rPr>
        <w:t>Дополнительное образование</w:t>
      </w:r>
    </w:p>
    <w:p w14:paraId="3D019A87"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Необходимой составляющей российского стандарта образования является дополнительное образование, в условиях которого дети развивают свой творческий потенциал, получают возможность полноценной организации свободного времени. </w:t>
      </w:r>
    </w:p>
    <w:p w14:paraId="0191EF22"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В районе функционирует три учреждения дополнительного образования, 2 из которых находятся в ведомстве отдела по образованию, 1 – в ведомстве отдела по культуре. Отрадно, что большинство родителей в последнее время стремятся устроить своего ребенка в различные творческие объединения, кружки и секции, действующие в районе.         </w:t>
      </w:r>
    </w:p>
    <w:p w14:paraId="568FA6C5"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В 2024 году в районе 1 школа готовит документацию для участия в национальном проекте «Образования» федерального проекта «Успех каждого </w:t>
      </w:r>
      <w:r w:rsidR="005B1F12" w:rsidRPr="005B1F12">
        <w:rPr>
          <w:sz w:val="28"/>
          <w:szCs w:val="28"/>
        </w:rPr>
        <w:lastRenderedPageBreak/>
        <w:t>ребенка» МБОУ Калачеевская СОШ № 6 им М.П. Красноуцкого по туристско-краеведческой направленности.</w:t>
      </w:r>
    </w:p>
    <w:p w14:paraId="5FFDAEFA" w14:textId="77777777" w:rsidR="005B1F12" w:rsidRPr="005B1F12" w:rsidRDefault="008F3C6A" w:rsidP="005B1F12">
      <w:pPr>
        <w:jc w:val="both"/>
        <w:rPr>
          <w:sz w:val="28"/>
          <w:szCs w:val="28"/>
        </w:rPr>
      </w:pPr>
      <w:r>
        <w:rPr>
          <w:sz w:val="28"/>
          <w:szCs w:val="28"/>
        </w:rPr>
        <w:t xml:space="preserve">         </w:t>
      </w:r>
      <w:r w:rsidR="005B1F12" w:rsidRPr="005B1F12">
        <w:rPr>
          <w:sz w:val="28"/>
          <w:szCs w:val="28"/>
        </w:rPr>
        <w:t>Одной из приоритетных задач системы образования остается формирование у подрастающего поколения гражданских и патриотических личностных качеств. Активно ведется работа по военно-патриотическому воспитанию учащихся. В Калачеевском районе в 2023 г в Юнармейских отрядах числится 337 человек.</w:t>
      </w:r>
    </w:p>
    <w:p w14:paraId="222EA934" w14:textId="77777777" w:rsidR="005B1F12" w:rsidRPr="008F3C6A" w:rsidRDefault="005B1F12" w:rsidP="005B1F12">
      <w:pPr>
        <w:jc w:val="both"/>
        <w:rPr>
          <w:b/>
          <w:sz w:val="28"/>
          <w:szCs w:val="28"/>
        </w:rPr>
      </w:pPr>
      <w:r w:rsidRPr="008F3C6A">
        <w:rPr>
          <w:b/>
          <w:sz w:val="28"/>
          <w:szCs w:val="28"/>
        </w:rPr>
        <w:t>Летняя оздоровительная компания</w:t>
      </w:r>
    </w:p>
    <w:p w14:paraId="731DF772" w14:textId="77777777" w:rsidR="005B1F12" w:rsidRPr="005B1F12" w:rsidRDefault="008F3C6A" w:rsidP="005B1F12">
      <w:pPr>
        <w:jc w:val="both"/>
        <w:rPr>
          <w:sz w:val="28"/>
          <w:szCs w:val="28"/>
        </w:rPr>
      </w:pPr>
      <w:r>
        <w:rPr>
          <w:sz w:val="28"/>
          <w:szCs w:val="28"/>
        </w:rPr>
        <w:t xml:space="preserve">         </w:t>
      </w:r>
      <w:r w:rsidR="005B1F12" w:rsidRPr="005B1F12">
        <w:rPr>
          <w:sz w:val="28"/>
          <w:szCs w:val="28"/>
        </w:rPr>
        <w:t xml:space="preserve">В центре внимания администрации района и образовательных учреждений находятся вопросы организации летнего отдыха школьников. </w:t>
      </w:r>
    </w:p>
    <w:p w14:paraId="5FAABC29" w14:textId="0AC0C7C5" w:rsidR="005B1F12" w:rsidRDefault="005B1F12" w:rsidP="005B1F12">
      <w:pPr>
        <w:jc w:val="both"/>
        <w:rPr>
          <w:sz w:val="28"/>
          <w:szCs w:val="28"/>
        </w:rPr>
      </w:pPr>
      <w:r w:rsidRPr="005B1F12">
        <w:rPr>
          <w:sz w:val="28"/>
          <w:szCs w:val="28"/>
        </w:rPr>
        <w:t>С 01.06.2023 г. по 17.06.2023 г. в течение 14 дней на базе 15 общеобразовательных учреждений были открыты лагеря дневного пребывания для учащихся 7-14 лет, в которых оздоровлено 1306 человек.</w:t>
      </w:r>
    </w:p>
    <w:p w14:paraId="59A111C3" w14:textId="77777777" w:rsidR="002D4F6F" w:rsidRDefault="005B1F12" w:rsidP="005B1F12">
      <w:pPr>
        <w:jc w:val="both"/>
        <w:rPr>
          <w:sz w:val="28"/>
          <w:szCs w:val="28"/>
        </w:rPr>
      </w:pPr>
      <w:r w:rsidRPr="005B1F12">
        <w:rPr>
          <w:sz w:val="28"/>
          <w:szCs w:val="28"/>
        </w:rPr>
        <w:t xml:space="preserve">      Большое внимание в период летней оздоровительной кампании в Калачеевском муниципальном районе уделяется работе МКУ ДОЛ «Солнышко». </w:t>
      </w:r>
    </w:p>
    <w:p w14:paraId="2398F44B" w14:textId="77777777" w:rsidR="002D4F6F" w:rsidRPr="002D4F6F" w:rsidRDefault="002D4F6F" w:rsidP="002D4F6F">
      <w:pPr>
        <w:ind w:firstLine="709"/>
        <w:jc w:val="both"/>
        <w:rPr>
          <w:b/>
          <w:bCs/>
          <w:sz w:val="28"/>
          <w:szCs w:val="28"/>
        </w:rPr>
      </w:pPr>
      <w:r w:rsidRPr="002D4F6F">
        <w:rPr>
          <w:rFonts w:eastAsiaTheme="minorEastAsia"/>
          <w:b/>
          <w:bCs/>
          <w:color w:val="000000" w:themeColor="text1"/>
          <w:kern w:val="24"/>
          <w:sz w:val="28"/>
          <w:szCs w:val="28"/>
        </w:rPr>
        <w:t>Весной 2023 г. реализован проект по строительству двух быстровозводимых корпусов в ДОЛ «Солнышко»</w:t>
      </w:r>
      <w:r>
        <w:rPr>
          <w:rFonts w:eastAsiaTheme="minorEastAsia"/>
          <w:b/>
          <w:bCs/>
          <w:color w:val="000000" w:themeColor="text1"/>
          <w:kern w:val="24"/>
          <w:sz w:val="28"/>
          <w:szCs w:val="28"/>
        </w:rPr>
        <w:t>.</w:t>
      </w:r>
    </w:p>
    <w:p w14:paraId="34015287" w14:textId="42FF5D0A" w:rsidR="005B1F12" w:rsidRDefault="005B1F12" w:rsidP="002D4F6F">
      <w:pPr>
        <w:ind w:firstLine="567"/>
        <w:jc w:val="both"/>
        <w:rPr>
          <w:sz w:val="28"/>
          <w:szCs w:val="28"/>
        </w:rPr>
      </w:pPr>
      <w:r w:rsidRPr="005B1F12">
        <w:rPr>
          <w:sz w:val="28"/>
          <w:szCs w:val="28"/>
        </w:rPr>
        <w:t xml:space="preserve">В течение лета 2023 года в детском оздоровительном лагере отдохнули  1154 детей. </w:t>
      </w:r>
    </w:p>
    <w:p w14:paraId="67D8FF23" w14:textId="77777777" w:rsidR="002D4F6F" w:rsidRDefault="002D4F6F" w:rsidP="005B1F12">
      <w:pPr>
        <w:jc w:val="both"/>
        <w:rPr>
          <w:sz w:val="28"/>
          <w:szCs w:val="28"/>
        </w:rPr>
      </w:pPr>
    </w:p>
    <w:p w14:paraId="31C7D285" w14:textId="77777777" w:rsidR="008F3C6A" w:rsidRPr="008F3C6A" w:rsidRDefault="008F3C6A" w:rsidP="005B1F12">
      <w:pPr>
        <w:jc w:val="both"/>
        <w:rPr>
          <w:b/>
          <w:sz w:val="28"/>
          <w:szCs w:val="28"/>
        </w:rPr>
      </w:pPr>
      <w:r w:rsidRPr="008F3C6A">
        <w:rPr>
          <w:b/>
          <w:sz w:val="28"/>
          <w:szCs w:val="28"/>
        </w:rPr>
        <w:t>Молодежная политика</w:t>
      </w:r>
    </w:p>
    <w:p w14:paraId="59E40B1C" w14:textId="77777777" w:rsidR="005B1F12" w:rsidRPr="005B1F12" w:rsidRDefault="008F3C6A" w:rsidP="005B1F12">
      <w:pPr>
        <w:jc w:val="both"/>
        <w:rPr>
          <w:sz w:val="28"/>
          <w:szCs w:val="28"/>
        </w:rPr>
      </w:pPr>
      <w:r>
        <w:rPr>
          <w:sz w:val="28"/>
          <w:szCs w:val="28"/>
        </w:rPr>
        <w:t xml:space="preserve">      </w:t>
      </w:r>
      <w:r w:rsidR="005B1F12" w:rsidRPr="005B1F12">
        <w:rPr>
          <w:sz w:val="28"/>
          <w:szCs w:val="28"/>
        </w:rPr>
        <w:t>Неотъемлемой частью социальной сферы образования является работа в сфере молодежной политики.</w:t>
      </w:r>
    </w:p>
    <w:p w14:paraId="1C8B265D" w14:textId="77777777" w:rsidR="005B1F12" w:rsidRPr="005B1F12" w:rsidRDefault="008F3C6A" w:rsidP="00EE0EE9">
      <w:pPr>
        <w:jc w:val="both"/>
        <w:rPr>
          <w:sz w:val="28"/>
          <w:szCs w:val="28"/>
        </w:rPr>
      </w:pPr>
      <w:r>
        <w:rPr>
          <w:sz w:val="28"/>
          <w:szCs w:val="28"/>
        </w:rPr>
        <w:t xml:space="preserve">       </w:t>
      </w:r>
      <w:r w:rsidR="005B1F12" w:rsidRPr="005B1F12">
        <w:rPr>
          <w:sz w:val="28"/>
          <w:szCs w:val="28"/>
        </w:rPr>
        <w:t>Волонтерами</w:t>
      </w:r>
      <w:r>
        <w:rPr>
          <w:sz w:val="28"/>
          <w:szCs w:val="28"/>
        </w:rPr>
        <w:t xml:space="preserve"> Калачеевского района</w:t>
      </w:r>
      <w:r w:rsidR="005B1F12" w:rsidRPr="005B1F12">
        <w:rPr>
          <w:sz w:val="28"/>
          <w:szCs w:val="28"/>
        </w:rPr>
        <w:t xml:space="preserve"> было проведено множество акций и мероприятий, направленных на гражданско-патриотическое вос</w:t>
      </w:r>
      <w:r>
        <w:rPr>
          <w:sz w:val="28"/>
          <w:szCs w:val="28"/>
        </w:rPr>
        <w:t>питание подрастающего поколения: кв</w:t>
      </w:r>
      <w:r w:rsidR="005B1F12" w:rsidRPr="005B1F12">
        <w:rPr>
          <w:sz w:val="28"/>
          <w:szCs w:val="28"/>
        </w:rPr>
        <w:t>ест «В</w:t>
      </w:r>
      <w:r>
        <w:rPr>
          <w:sz w:val="28"/>
          <w:szCs w:val="28"/>
        </w:rPr>
        <w:t>еликие битвы Победы»; кв</w:t>
      </w:r>
      <w:r w:rsidR="005B1F12" w:rsidRPr="005B1F12">
        <w:rPr>
          <w:sz w:val="28"/>
          <w:szCs w:val="28"/>
        </w:rPr>
        <w:t>ест «Вор</w:t>
      </w:r>
      <w:r>
        <w:rPr>
          <w:sz w:val="28"/>
          <w:szCs w:val="28"/>
        </w:rPr>
        <w:t xml:space="preserve">онеж 212» в МБОУ Заводская СОШ; </w:t>
      </w:r>
      <w:r w:rsidR="005B1F12" w:rsidRPr="005B1F12">
        <w:rPr>
          <w:sz w:val="28"/>
          <w:szCs w:val="28"/>
        </w:rPr>
        <w:t>акци</w:t>
      </w:r>
      <w:r>
        <w:rPr>
          <w:sz w:val="28"/>
          <w:szCs w:val="28"/>
        </w:rPr>
        <w:t>я</w:t>
      </w:r>
      <w:r w:rsidR="005B1F12" w:rsidRPr="005B1F12">
        <w:rPr>
          <w:sz w:val="28"/>
          <w:szCs w:val="28"/>
        </w:rPr>
        <w:t xml:space="preserve"> «Блокадный хлеб», которая приурочена к памятной дате – Дню снятия Блокады с города </w:t>
      </w:r>
      <w:r>
        <w:rPr>
          <w:sz w:val="28"/>
          <w:szCs w:val="28"/>
        </w:rPr>
        <w:t xml:space="preserve">Ленинграда; </w:t>
      </w:r>
      <w:r w:rsidR="005B1F12" w:rsidRPr="005B1F12">
        <w:rPr>
          <w:sz w:val="28"/>
          <w:szCs w:val="28"/>
        </w:rPr>
        <w:t>акци</w:t>
      </w:r>
      <w:r>
        <w:rPr>
          <w:sz w:val="28"/>
          <w:szCs w:val="28"/>
        </w:rPr>
        <w:t xml:space="preserve">я «Письмо защитнику Отечества», </w:t>
      </w:r>
      <w:r w:rsidR="005B1F12" w:rsidRPr="005B1F12">
        <w:rPr>
          <w:sz w:val="28"/>
          <w:szCs w:val="28"/>
        </w:rPr>
        <w:t>22 февраля 2023 года команда Молодой Гвардии Калачеевского района совместно с руководителем Жуйбородиной Я.В. посетили стадион «Лужники», где состоялся митинг-концерт, в преддверии праздника День Защитника Отечества, с официальным выступ</w:t>
      </w:r>
      <w:r w:rsidR="00EE0EE9">
        <w:rPr>
          <w:sz w:val="28"/>
          <w:szCs w:val="28"/>
        </w:rPr>
        <w:t xml:space="preserve">лением президента РФ В.В Путина; </w:t>
      </w:r>
      <w:r w:rsidR="005B1F12" w:rsidRPr="005B1F12">
        <w:rPr>
          <w:sz w:val="28"/>
          <w:szCs w:val="28"/>
        </w:rPr>
        <w:t>Всеро</w:t>
      </w:r>
      <w:r w:rsidR="00EE0EE9">
        <w:rPr>
          <w:sz w:val="28"/>
          <w:szCs w:val="28"/>
        </w:rPr>
        <w:t xml:space="preserve">ссийская акция "Звезды героев"; много акций прошло </w:t>
      </w:r>
      <w:r w:rsidR="005B1F12" w:rsidRPr="005B1F12">
        <w:rPr>
          <w:sz w:val="28"/>
          <w:szCs w:val="28"/>
        </w:rPr>
        <w:t xml:space="preserve">о Великой Отечественной войне 1941-1945гг., </w:t>
      </w:r>
    </w:p>
    <w:p w14:paraId="214B748F" w14:textId="77777777" w:rsidR="005B1F12" w:rsidRPr="005B1F12" w:rsidRDefault="00EE0EE9" w:rsidP="005B1F12">
      <w:pPr>
        <w:jc w:val="both"/>
        <w:rPr>
          <w:sz w:val="28"/>
          <w:szCs w:val="28"/>
        </w:rPr>
      </w:pPr>
      <w:r>
        <w:rPr>
          <w:sz w:val="28"/>
          <w:szCs w:val="28"/>
        </w:rPr>
        <w:t xml:space="preserve">         </w:t>
      </w:r>
      <w:r w:rsidR="005B1F12" w:rsidRPr="005B1F12">
        <w:rPr>
          <w:sz w:val="28"/>
          <w:szCs w:val="28"/>
        </w:rPr>
        <w:t>Стало доброй традицией в день празднования Великой Победы поздравлять на дому ветеранов Великой Отечественной войны. Этот год не стал исключением. Волонтеры Победы и активисты Молодой Гвардии передали слова благодарности и подарки от главы администрации Калачеевского муниципального района Н.Т. Котолевского, главы Калачеевского муниципального района В.И. Шулекина, депутатов областной думы Лосева А.Н и Трибунского С.И., а также от партии Единая Россия.</w:t>
      </w:r>
    </w:p>
    <w:p w14:paraId="66C36352" w14:textId="77777777" w:rsidR="005B1F12" w:rsidRPr="005B1F12" w:rsidRDefault="00EE0EE9" w:rsidP="005B1F12">
      <w:pPr>
        <w:jc w:val="both"/>
        <w:rPr>
          <w:sz w:val="28"/>
          <w:szCs w:val="28"/>
        </w:rPr>
      </w:pPr>
      <w:r>
        <w:rPr>
          <w:sz w:val="28"/>
          <w:szCs w:val="28"/>
        </w:rPr>
        <w:t xml:space="preserve">        </w:t>
      </w:r>
      <w:r w:rsidR="005B1F12" w:rsidRPr="005B1F12">
        <w:rPr>
          <w:sz w:val="28"/>
          <w:szCs w:val="28"/>
        </w:rPr>
        <w:t xml:space="preserve">В нашем районе с 2021 года появилась традиция, которую мы будем соблюдать каждый год- это закладка мраморной медали и посадка различных видов деревьев. В этом году 22 июня на Горе Пеньковой Глава администрации </w:t>
      </w:r>
      <w:r w:rsidR="005B1F12" w:rsidRPr="005B1F12">
        <w:rPr>
          <w:sz w:val="28"/>
          <w:szCs w:val="28"/>
        </w:rPr>
        <w:lastRenderedPageBreak/>
        <w:t>Калачеевского муниципального района Николай Тимофеевич Котолевский и выпускники - медалисты продолж</w:t>
      </w:r>
      <w:r>
        <w:rPr>
          <w:sz w:val="28"/>
          <w:szCs w:val="28"/>
        </w:rPr>
        <w:t>или</w:t>
      </w:r>
      <w:r w:rsidR="005B1F12" w:rsidRPr="005B1F12">
        <w:rPr>
          <w:sz w:val="28"/>
          <w:szCs w:val="28"/>
        </w:rPr>
        <w:t xml:space="preserve"> данную традицию.</w:t>
      </w:r>
    </w:p>
    <w:p w14:paraId="70C624AA" w14:textId="77777777" w:rsidR="005B1F12" w:rsidRPr="005B1F12" w:rsidRDefault="00EE0EE9" w:rsidP="00EE0EE9">
      <w:pPr>
        <w:jc w:val="both"/>
        <w:rPr>
          <w:sz w:val="28"/>
          <w:szCs w:val="28"/>
        </w:rPr>
      </w:pPr>
      <w:r>
        <w:rPr>
          <w:sz w:val="28"/>
          <w:szCs w:val="28"/>
        </w:rPr>
        <w:t xml:space="preserve">        </w:t>
      </w:r>
      <w:r w:rsidR="005B1F12" w:rsidRPr="005B1F12">
        <w:rPr>
          <w:sz w:val="28"/>
          <w:szCs w:val="28"/>
        </w:rPr>
        <w:t>Были проведены мероприятия по противодействию злоупотреблению различных психоактивных веществ, употреблению табака, алкоголя, наркотиков и пропаганде здорового образа жизни, что является наиболее эффективной формой профилактической работы в молодежной среде. Волонтеры участвуют в разработке и раздаче информационных буклетов, листовок «Молодежь против наркотиков!», «Скажи наркотикам НЕТ!», «Мир лучше без наркотиков</w:t>
      </w:r>
      <w:r>
        <w:rPr>
          <w:sz w:val="28"/>
          <w:szCs w:val="28"/>
        </w:rPr>
        <w:t>.</w:t>
      </w:r>
    </w:p>
    <w:p w14:paraId="7C7992D4" w14:textId="77777777" w:rsidR="005B1F12" w:rsidRPr="005B1F12" w:rsidRDefault="00EE0EE9" w:rsidP="005B1F12">
      <w:pPr>
        <w:jc w:val="both"/>
        <w:rPr>
          <w:sz w:val="28"/>
          <w:szCs w:val="28"/>
        </w:rPr>
      </w:pPr>
      <w:r>
        <w:rPr>
          <w:sz w:val="28"/>
          <w:szCs w:val="28"/>
        </w:rPr>
        <w:t xml:space="preserve">          </w:t>
      </w:r>
      <w:r w:rsidR="005B1F12" w:rsidRPr="005B1F12">
        <w:rPr>
          <w:sz w:val="28"/>
          <w:szCs w:val="28"/>
        </w:rPr>
        <w:t>По сложившейся традиции, в сентябре, в Калачеевском районе была организованна благотворительная акция «Белый цветок», которая направлена на оказание помощи детям, страдающим тяжелыми заболеваниями.</w:t>
      </w:r>
    </w:p>
    <w:p w14:paraId="5F02BFA2" w14:textId="77777777" w:rsidR="005B1F12" w:rsidRPr="005B1F12" w:rsidRDefault="00EE0EE9" w:rsidP="005B1F12">
      <w:pPr>
        <w:jc w:val="both"/>
        <w:rPr>
          <w:sz w:val="28"/>
          <w:szCs w:val="28"/>
        </w:rPr>
      </w:pPr>
      <w:r>
        <w:rPr>
          <w:sz w:val="28"/>
          <w:szCs w:val="28"/>
        </w:rPr>
        <w:t xml:space="preserve">          </w:t>
      </w:r>
      <w:r w:rsidR="005B1F12" w:rsidRPr="005B1F12">
        <w:rPr>
          <w:sz w:val="28"/>
          <w:szCs w:val="28"/>
        </w:rPr>
        <w:t>В преддверии Нового года состоялась Акция «С Новым годом, ветеран!». Волонтеры организовали адресные выезды к ветеранам Вов, а также вручили подарки от ВОД «Волонтеры Победы», партии «Единая Россия» и депутатов Воронежской областной думы А.Н. Лосева и С.И. Трибунского.</w:t>
      </w:r>
    </w:p>
    <w:p w14:paraId="077E83FE" w14:textId="77777777" w:rsidR="005B1F12" w:rsidRPr="00EE0EE9" w:rsidRDefault="00EE0EE9" w:rsidP="005B1F12">
      <w:pPr>
        <w:jc w:val="both"/>
        <w:rPr>
          <w:b/>
          <w:sz w:val="28"/>
          <w:szCs w:val="28"/>
        </w:rPr>
      </w:pPr>
      <w:r w:rsidRPr="00EE0EE9">
        <w:rPr>
          <w:b/>
          <w:sz w:val="28"/>
          <w:szCs w:val="28"/>
        </w:rPr>
        <w:t>Культура</w:t>
      </w:r>
    </w:p>
    <w:p w14:paraId="1B9A6E75" w14:textId="77777777" w:rsidR="005B1F12" w:rsidRPr="005B1F12" w:rsidRDefault="00EE0EE9" w:rsidP="005B1F12">
      <w:pPr>
        <w:jc w:val="both"/>
        <w:rPr>
          <w:sz w:val="28"/>
          <w:szCs w:val="28"/>
        </w:rPr>
      </w:pPr>
      <w:r>
        <w:rPr>
          <w:sz w:val="28"/>
          <w:szCs w:val="28"/>
        </w:rPr>
        <w:t xml:space="preserve">          </w:t>
      </w:r>
      <w:r w:rsidRPr="00EE0EE9">
        <w:rPr>
          <w:sz w:val="28"/>
          <w:szCs w:val="28"/>
        </w:rPr>
        <w:t>Продолжаем развивать культурную сферу нашего района</w:t>
      </w:r>
      <w:r>
        <w:rPr>
          <w:sz w:val="28"/>
          <w:szCs w:val="28"/>
        </w:rPr>
        <w:t>.</w:t>
      </w:r>
    </w:p>
    <w:p w14:paraId="0E8C476A" w14:textId="77777777" w:rsidR="005B1F12" w:rsidRPr="005B1F12" w:rsidRDefault="005B1F12" w:rsidP="005B1F12">
      <w:pPr>
        <w:jc w:val="both"/>
        <w:rPr>
          <w:sz w:val="28"/>
          <w:szCs w:val="28"/>
        </w:rPr>
      </w:pPr>
      <w:r w:rsidRPr="005B1F12">
        <w:rPr>
          <w:sz w:val="28"/>
          <w:szCs w:val="28"/>
        </w:rPr>
        <w:t>Культурный потенциал Калачеевского муниципального района в 2023 г. составляли:</w:t>
      </w:r>
    </w:p>
    <w:p w14:paraId="369C56DE" w14:textId="77777777" w:rsidR="005B1F12" w:rsidRPr="005B1F12" w:rsidRDefault="00EE0EE9" w:rsidP="005B1F12">
      <w:pPr>
        <w:jc w:val="both"/>
        <w:rPr>
          <w:sz w:val="28"/>
          <w:szCs w:val="28"/>
        </w:rPr>
      </w:pPr>
      <w:r>
        <w:rPr>
          <w:sz w:val="28"/>
          <w:szCs w:val="28"/>
        </w:rPr>
        <w:t>-</w:t>
      </w:r>
      <w:r w:rsidR="005B1F12" w:rsidRPr="005B1F12">
        <w:rPr>
          <w:sz w:val="28"/>
          <w:szCs w:val="28"/>
        </w:rPr>
        <w:t> МБУ «Калачеевская централизованная клубная система», включающая 20 структурных подразделений;</w:t>
      </w:r>
    </w:p>
    <w:p w14:paraId="26BD66AE" w14:textId="77777777" w:rsidR="005B1F12" w:rsidRPr="005B1F12" w:rsidRDefault="00EE0EE9" w:rsidP="005B1F12">
      <w:pPr>
        <w:jc w:val="both"/>
        <w:rPr>
          <w:sz w:val="28"/>
          <w:szCs w:val="28"/>
        </w:rPr>
      </w:pPr>
      <w:r>
        <w:rPr>
          <w:sz w:val="28"/>
          <w:szCs w:val="28"/>
        </w:rPr>
        <w:t>-</w:t>
      </w:r>
      <w:r w:rsidR="005B1F12" w:rsidRPr="005B1F12">
        <w:rPr>
          <w:sz w:val="28"/>
          <w:szCs w:val="28"/>
        </w:rPr>
        <w:t> 19 библиотек МКУ «Калачеевская межпоселенческая центральная библиотека»;</w:t>
      </w:r>
    </w:p>
    <w:p w14:paraId="4B18E77E" w14:textId="77777777" w:rsidR="005B1F12" w:rsidRPr="005B1F12" w:rsidRDefault="00EE0EE9" w:rsidP="005B1F12">
      <w:pPr>
        <w:jc w:val="both"/>
        <w:rPr>
          <w:sz w:val="28"/>
          <w:szCs w:val="28"/>
        </w:rPr>
      </w:pPr>
      <w:r>
        <w:rPr>
          <w:sz w:val="28"/>
          <w:szCs w:val="28"/>
        </w:rPr>
        <w:t>-</w:t>
      </w:r>
      <w:r w:rsidR="005B1F12" w:rsidRPr="005B1F12">
        <w:rPr>
          <w:sz w:val="28"/>
          <w:szCs w:val="28"/>
        </w:rPr>
        <w:t> 1 учреждение дополнительного образования «Калачеевская детская школа искусств»;</w:t>
      </w:r>
    </w:p>
    <w:p w14:paraId="1575B527" w14:textId="77777777" w:rsidR="005B1F12" w:rsidRPr="005B1F12" w:rsidRDefault="005B1F12" w:rsidP="005B1F12">
      <w:pPr>
        <w:jc w:val="both"/>
        <w:rPr>
          <w:sz w:val="28"/>
          <w:szCs w:val="28"/>
        </w:rPr>
      </w:pPr>
      <w:r w:rsidRPr="005B1F12">
        <w:rPr>
          <w:sz w:val="28"/>
          <w:szCs w:val="28"/>
        </w:rPr>
        <w:t>- МКУ «Калачеевский краеведческий музей».</w:t>
      </w:r>
    </w:p>
    <w:p w14:paraId="5FB34D9E" w14:textId="77777777" w:rsidR="005B1F12" w:rsidRPr="005B1F12" w:rsidRDefault="00EE0EE9" w:rsidP="005B1F12">
      <w:pPr>
        <w:jc w:val="both"/>
        <w:rPr>
          <w:sz w:val="28"/>
          <w:szCs w:val="28"/>
        </w:rPr>
      </w:pPr>
      <w:r>
        <w:rPr>
          <w:sz w:val="28"/>
          <w:szCs w:val="28"/>
        </w:rPr>
        <w:t xml:space="preserve">       </w:t>
      </w:r>
      <w:r w:rsidR="005B1F12" w:rsidRPr="005B1F12">
        <w:rPr>
          <w:sz w:val="28"/>
          <w:szCs w:val="28"/>
        </w:rPr>
        <w:t>В рамках решения задач, направленных на повышение доступности культурных благ, Калачеевский муниципальный район активно участвует в реализации Национального проекта «Культура», федерального проекта «Культура малой Родины» и государственных программ,  в рамках которых в 2023 году:</w:t>
      </w:r>
    </w:p>
    <w:p w14:paraId="7CB585EE" w14:textId="77777777" w:rsidR="005B1F12" w:rsidRPr="005B1F12" w:rsidRDefault="005B1F12" w:rsidP="005B1F12">
      <w:pPr>
        <w:jc w:val="both"/>
        <w:rPr>
          <w:sz w:val="28"/>
          <w:szCs w:val="28"/>
        </w:rPr>
      </w:pPr>
      <w:r w:rsidRPr="005B1F12">
        <w:rPr>
          <w:sz w:val="28"/>
          <w:szCs w:val="28"/>
        </w:rPr>
        <w:t xml:space="preserve">-состоялось оснащение музыкальными инструментами, литературой и мультимедийным оборудованием  Калачеевской ДШИ на сумму </w:t>
      </w:r>
      <w:r w:rsidR="008113EF">
        <w:rPr>
          <w:sz w:val="28"/>
          <w:szCs w:val="28"/>
        </w:rPr>
        <w:t>5,5 млн.руб.</w:t>
      </w:r>
      <w:r w:rsidRPr="005B1F12">
        <w:rPr>
          <w:sz w:val="28"/>
          <w:szCs w:val="28"/>
        </w:rPr>
        <w:t>;</w:t>
      </w:r>
    </w:p>
    <w:p w14:paraId="5ADFEC00" w14:textId="77777777" w:rsidR="005B1F12" w:rsidRPr="005B1F12" w:rsidRDefault="005B1F12" w:rsidP="005B1F12">
      <w:pPr>
        <w:jc w:val="both"/>
        <w:rPr>
          <w:sz w:val="28"/>
          <w:szCs w:val="28"/>
        </w:rPr>
      </w:pPr>
      <w:r w:rsidRPr="005B1F12">
        <w:rPr>
          <w:sz w:val="28"/>
          <w:szCs w:val="28"/>
        </w:rPr>
        <w:t xml:space="preserve">- открыта Подгоренская   сельская модельная библиотека на создание которой из федеральных средств было выделено 5 </w:t>
      </w:r>
      <w:r w:rsidR="008113EF">
        <w:rPr>
          <w:sz w:val="28"/>
          <w:szCs w:val="28"/>
        </w:rPr>
        <w:t>млн.</w:t>
      </w:r>
      <w:r w:rsidRPr="005B1F12">
        <w:rPr>
          <w:sz w:val="28"/>
          <w:szCs w:val="28"/>
        </w:rPr>
        <w:t xml:space="preserve"> руб</w:t>
      </w:r>
      <w:r w:rsidR="008113EF">
        <w:rPr>
          <w:sz w:val="28"/>
          <w:szCs w:val="28"/>
        </w:rPr>
        <w:t>.</w:t>
      </w:r>
      <w:r w:rsidRPr="005B1F12">
        <w:rPr>
          <w:sz w:val="28"/>
          <w:szCs w:val="28"/>
        </w:rPr>
        <w:t>;</w:t>
      </w:r>
    </w:p>
    <w:p w14:paraId="5B6DB59B" w14:textId="77777777" w:rsidR="005B1F12" w:rsidRPr="005B1F12" w:rsidRDefault="005B1F12" w:rsidP="005B1F12">
      <w:pPr>
        <w:jc w:val="both"/>
        <w:rPr>
          <w:sz w:val="28"/>
          <w:szCs w:val="28"/>
        </w:rPr>
      </w:pPr>
      <w:r w:rsidRPr="005B1F12">
        <w:rPr>
          <w:sz w:val="28"/>
          <w:szCs w:val="28"/>
        </w:rPr>
        <w:t xml:space="preserve"> - по итогам конкурса на получение государственной поддержки лучшим учреждениям культуры, на обновление материально-технической базы оказана государственная поддержка Манинскому сельскому Дому культуры на   сумму   102 </w:t>
      </w:r>
      <w:r w:rsidR="008113EF">
        <w:rPr>
          <w:sz w:val="28"/>
          <w:szCs w:val="28"/>
        </w:rPr>
        <w:t>тыс.</w:t>
      </w:r>
      <w:r w:rsidRPr="005B1F12">
        <w:rPr>
          <w:sz w:val="28"/>
          <w:szCs w:val="28"/>
        </w:rPr>
        <w:t xml:space="preserve"> руб</w:t>
      </w:r>
      <w:r w:rsidR="008113EF">
        <w:rPr>
          <w:sz w:val="28"/>
          <w:szCs w:val="28"/>
        </w:rPr>
        <w:t>.</w:t>
      </w:r>
      <w:r w:rsidRPr="005B1F12">
        <w:rPr>
          <w:sz w:val="28"/>
          <w:szCs w:val="28"/>
        </w:rPr>
        <w:t xml:space="preserve">; </w:t>
      </w:r>
    </w:p>
    <w:p w14:paraId="1ADCF3F2" w14:textId="77777777" w:rsidR="005B1F12" w:rsidRPr="005B1F12" w:rsidRDefault="005B1F12" w:rsidP="005B1F12">
      <w:pPr>
        <w:jc w:val="both"/>
        <w:rPr>
          <w:sz w:val="28"/>
          <w:szCs w:val="28"/>
        </w:rPr>
      </w:pPr>
      <w:r w:rsidRPr="005B1F12">
        <w:rPr>
          <w:sz w:val="28"/>
          <w:szCs w:val="28"/>
        </w:rPr>
        <w:t xml:space="preserve">- В рамках реализации областной адресной программы капитального ремонта в 2023 году завершились работы по капитальному ремонту и материально-техническому оснащению Пригородного сельского дома культуры.  Это был переходящий объект с 2022 года. Так же приобретено оборудование для Калачеевского СДК. Общая сумма контракта по данным объектам из средств </w:t>
      </w:r>
      <w:r w:rsidRPr="005B1F12">
        <w:rPr>
          <w:sz w:val="28"/>
          <w:szCs w:val="28"/>
        </w:rPr>
        <w:lastRenderedPageBreak/>
        <w:t>федерального, областного и районного бюджетов в 2023 году составила 36</w:t>
      </w:r>
      <w:r w:rsidR="008113EF">
        <w:rPr>
          <w:sz w:val="28"/>
          <w:szCs w:val="28"/>
        </w:rPr>
        <w:t>,6 млн.</w:t>
      </w:r>
      <w:r w:rsidRPr="005B1F12">
        <w:rPr>
          <w:sz w:val="28"/>
          <w:szCs w:val="28"/>
        </w:rPr>
        <w:t xml:space="preserve"> руб. (Пригородный СДК- 30</w:t>
      </w:r>
      <w:r w:rsidR="008113EF">
        <w:rPr>
          <w:sz w:val="28"/>
          <w:szCs w:val="28"/>
        </w:rPr>
        <w:t>,9</w:t>
      </w:r>
      <w:r w:rsidRPr="005B1F12">
        <w:rPr>
          <w:sz w:val="28"/>
          <w:szCs w:val="28"/>
        </w:rPr>
        <w:t xml:space="preserve"> </w:t>
      </w:r>
      <w:r w:rsidR="008113EF">
        <w:rPr>
          <w:sz w:val="28"/>
          <w:szCs w:val="28"/>
        </w:rPr>
        <w:t xml:space="preserve">млн.руб. и </w:t>
      </w:r>
      <w:r w:rsidRPr="005B1F12">
        <w:rPr>
          <w:sz w:val="28"/>
          <w:szCs w:val="28"/>
        </w:rPr>
        <w:t>5</w:t>
      </w:r>
      <w:r w:rsidR="008113EF">
        <w:rPr>
          <w:sz w:val="28"/>
          <w:szCs w:val="28"/>
        </w:rPr>
        <w:t>,7 млн.руб. Калачеевский СДК</w:t>
      </w:r>
      <w:r w:rsidRPr="005B1F12">
        <w:rPr>
          <w:sz w:val="28"/>
          <w:szCs w:val="28"/>
        </w:rPr>
        <w:t>).</w:t>
      </w:r>
    </w:p>
    <w:p w14:paraId="29874F53" w14:textId="77777777" w:rsidR="005B1F12" w:rsidRPr="005B1F12" w:rsidRDefault="008113EF" w:rsidP="005B1F12">
      <w:pPr>
        <w:jc w:val="both"/>
        <w:rPr>
          <w:sz w:val="28"/>
          <w:szCs w:val="28"/>
        </w:rPr>
      </w:pPr>
      <w:r>
        <w:rPr>
          <w:sz w:val="28"/>
          <w:szCs w:val="28"/>
        </w:rPr>
        <w:t xml:space="preserve">        </w:t>
      </w:r>
      <w:r w:rsidR="005B1F12" w:rsidRPr="005B1F12">
        <w:rPr>
          <w:sz w:val="28"/>
          <w:szCs w:val="28"/>
        </w:rPr>
        <w:t>В Калачеевском районе продолжается реализация проекта «Пушкинская карта». В течении 2023 года по данному проекту проведено 529   мероприятий. За отчетный период учреждениями культуры было продано более 2413 шт. билетов на сумму 506 660 руб. (в 2022 году - 192 мероприятия, посетителями которых стал 1067 человек).</w:t>
      </w:r>
    </w:p>
    <w:p w14:paraId="46FAF6C6" w14:textId="77777777" w:rsidR="005B1F12" w:rsidRPr="005B1F12" w:rsidRDefault="008113EF" w:rsidP="005B1F12">
      <w:pPr>
        <w:jc w:val="both"/>
        <w:rPr>
          <w:sz w:val="28"/>
          <w:szCs w:val="28"/>
        </w:rPr>
      </w:pPr>
      <w:r>
        <w:rPr>
          <w:sz w:val="28"/>
          <w:szCs w:val="28"/>
        </w:rPr>
        <w:t xml:space="preserve">          </w:t>
      </w:r>
      <w:r w:rsidR="005B1F12" w:rsidRPr="005B1F12">
        <w:rPr>
          <w:sz w:val="28"/>
          <w:szCs w:val="28"/>
        </w:rPr>
        <w:t xml:space="preserve">Одним из показателей успешно организованного дополнительного образования в сфере «культуры» является создание на базе детских школ искусств творческих коллективов, ансамблей, их продвижение и участие в краевых, общероссийских и международных конкурсах. </w:t>
      </w:r>
    </w:p>
    <w:p w14:paraId="24D9D8AE" w14:textId="77777777" w:rsidR="005B1F12" w:rsidRPr="005B1F12" w:rsidRDefault="008113EF" w:rsidP="005B1F12">
      <w:pPr>
        <w:jc w:val="both"/>
        <w:rPr>
          <w:sz w:val="28"/>
          <w:szCs w:val="28"/>
        </w:rPr>
      </w:pPr>
      <w:r>
        <w:rPr>
          <w:sz w:val="28"/>
          <w:szCs w:val="28"/>
        </w:rPr>
        <w:t xml:space="preserve">         </w:t>
      </w:r>
      <w:r w:rsidR="005B1F12" w:rsidRPr="005B1F12">
        <w:rPr>
          <w:sz w:val="28"/>
          <w:szCs w:val="28"/>
        </w:rPr>
        <w:t>Так, в 2023 году 86 учащихся приняли участие в 54 конкурсах различного уровня и завоевали 38 призовых места.</w:t>
      </w:r>
    </w:p>
    <w:p w14:paraId="545A6161" w14:textId="77777777" w:rsidR="005B1F12" w:rsidRPr="005B1F12" w:rsidRDefault="005B1F12" w:rsidP="005B1F12">
      <w:pPr>
        <w:jc w:val="both"/>
        <w:rPr>
          <w:sz w:val="28"/>
          <w:szCs w:val="28"/>
        </w:rPr>
      </w:pPr>
      <w:r w:rsidRPr="005B1F12">
        <w:rPr>
          <w:sz w:val="28"/>
          <w:szCs w:val="28"/>
        </w:rPr>
        <w:t xml:space="preserve">В 2023 году Калачеевский краеведческий музей стал участником  областного проекта «Тур выходного дня». </w:t>
      </w:r>
    </w:p>
    <w:p w14:paraId="2A569BBC" w14:textId="77777777" w:rsidR="005B1F12" w:rsidRPr="005B1F12" w:rsidRDefault="005B1F12" w:rsidP="005B1F12">
      <w:pPr>
        <w:jc w:val="both"/>
        <w:rPr>
          <w:sz w:val="28"/>
          <w:szCs w:val="28"/>
        </w:rPr>
      </w:pPr>
      <w:r w:rsidRPr="005B1F12">
        <w:rPr>
          <w:sz w:val="28"/>
          <w:szCs w:val="28"/>
        </w:rPr>
        <w:t xml:space="preserve">В библиотеках </w:t>
      </w:r>
      <w:r w:rsidR="008113EF">
        <w:rPr>
          <w:sz w:val="28"/>
          <w:szCs w:val="28"/>
        </w:rPr>
        <w:t xml:space="preserve">района </w:t>
      </w:r>
      <w:r w:rsidRPr="005B1F12">
        <w:rPr>
          <w:sz w:val="28"/>
          <w:szCs w:val="28"/>
        </w:rPr>
        <w:t>развивается проектная деятельность. К 95-летию района Калачеевская центральная библиотека разработала проект «Мой район – моя го</w:t>
      </w:r>
      <w:r w:rsidR="008113EF">
        <w:rPr>
          <w:sz w:val="28"/>
          <w:szCs w:val="28"/>
        </w:rPr>
        <w:t xml:space="preserve">рдость!», </w:t>
      </w:r>
      <w:r w:rsidRPr="005B1F12">
        <w:rPr>
          <w:sz w:val="28"/>
          <w:szCs w:val="28"/>
        </w:rPr>
        <w:t>Подгоренской сельской модельной библиотекой был реализова</w:t>
      </w:r>
      <w:r w:rsidR="008113EF">
        <w:rPr>
          <w:sz w:val="28"/>
          <w:szCs w:val="28"/>
        </w:rPr>
        <w:t xml:space="preserve">н проект «Известные люди села», </w:t>
      </w:r>
      <w:r w:rsidRPr="005B1F12">
        <w:rPr>
          <w:sz w:val="28"/>
          <w:szCs w:val="28"/>
        </w:rPr>
        <w:t xml:space="preserve">Семеновской сельской библиотекой разработан проект туристического маршрута по Семеновскому сельскому поселению «Сокровища родного края». </w:t>
      </w:r>
    </w:p>
    <w:p w14:paraId="57A13870" w14:textId="77777777" w:rsidR="005B1F12" w:rsidRPr="005B1F12" w:rsidRDefault="008113EF" w:rsidP="005B1F12">
      <w:pPr>
        <w:jc w:val="both"/>
        <w:rPr>
          <w:sz w:val="28"/>
          <w:szCs w:val="28"/>
        </w:rPr>
      </w:pPr>
      <w:r>
        <w:rPr>
          <w:sz w:val="28"/>
          <w:szCs w:val="28"/>
        </w:rPr>
        <w:t xml:space="preserve">         </w:t>
      </w:r>
      <w:r w:rsidR="005B1F12" w:rsidRPr="005B1F12">
        <w:rPr>
          <w:sz w:val="28"/>
          <w:szCs w:val="28"/>
        </w:rPr>
        <w:t>2023 год - Год педагога и наставника и Год 95-летия района - на территории Калачеевского муниципального района был наполнен яркими и значимыми событиями в культурной жизни. Основным направлением сценарных программ мероприятий года стала патриотическая направленность, история поселений, герои калачеевской земли и их подвиги. Большое внимание конечно было направлено на мероприятия, посвященные Великой Отечественной войне 1941-1945гг.</w:t>
      </w:r>
    </w:p>
    <w:p w14:paraId="5EFF02EB" w14:textId="77777777" w:rsidR="005B1F12" w:rsidRPr="005B1F12" w:rsidRDefault="008113EF" w:rsidP="005B1F12">
      <w:pPr>
        <w:jc w:val="both"/>
        <w:rPr>
          <w:sz w:val="28"/>
          <w:szCs w:val="28"/>
        </w:rPr>
      </w:pPr>
      <w:r>
        <w:rPr>
          <w:sz w:val="28"/>
          <w:szCs w:val="28"/>
        </w:rPr>
        <w:t xml:space="preserve">        </w:t>
      </w:r>
      <w:r w:rsidR="005B1F12" w:rsidRPr="005B1F12">
        <w:rPr>
          <w:sz w:val="28"/>
          <w:szCs w:val="28"/>
        </w:rPr>
        <w:t xml:space="preserve">В течение </w:t>
      </w:r>
      <w:r>
        <w:rPr>
          <w:sz w:val="28"/>
          <w:szCs w:val="28"/>
        </w:rPr>
        <w:t xml:space="preserve">всего </w:t>
      </w:r>
      <w:r w:rsidR="005B1F12" w:rsidRPr="005B1F12">
        <w:rPr>
          <w:sz w:val="28"/>
          <w:szCs w:val="28"/>
        </w:rPr>
        <w:t xml:space="preserve">года проводились благотворительные мероприятия в поддержку специальной военной операции (СВО), ребят, призванных во время частичной мобилизации. Прошли акции по сбору гуманитарной помощи, патриотические концерты, автопробеги и флешмобы. </w:t>
      </w:r>
    </w:p>
    <w:p w14:paraId="781FD03A" w14:textId="77777777" w:rsidR="005B1F12" w:rsidRPr="005B1F12" w:rsidRDefault="005B1F12" w:rsidP="005B1F12">
      <w:pPr>
        <w:jc w:val="both"/>
        <w:rPr>
          <w:sz w:val="28"/>
          <w:szCs w:val="28"/>
        </w:rPr>
      </w:pPr>
      <w:r w:rsidRPr="005B1F12">
        <w:rPr>
          <w:sz w:val="28"/>
          <w:szCs w:val="28"/>
        </w:rPr>
        <w:t>В числе самых  значимых:</w:t>
      </w:r>
    </w:p>
    <w:p w14:paraId="77843F9F" w14:textId="77777777" w:rsidR="005B1F12" w:rsidRPr="005B1F12" w:rsidRDefault="005B1F12" w:rsidP="005B1F12">
      <w:pPr>
        <w:jc w:val="both"/>
        <w:rPr>
          <w:sz w:val="28"/>
          <w:szCs w:val="28"/>
        </w:rPr>
      </w:pPr>
      <w:r w:rsidRPr="005B1F12">
        <w:rPr>
          <w:sz w:val="28"/>
          <w:szCs w:val="28"/>
        </w:rPr>
        <w:t>- 8-й районный благотворительный вечер;</w:t>
      </w:r>
    </w:p>
    <w:p w14:paraId="2789AF06" w14:textId="77777777" w:rsidR="005B1F12" w:rsidRPr="005B1F12" w:rsidRDefault="005B1F12" w:rsidP="005B1F12">
      <w:pPr>
        <w:jc w:val="both"/>
        <w:rPr>
          <w:sz w:val="28"/>
          <w:szCs w:val="28"/>
        </w:rPr>
      </w:pPr>
      <w:r w:rsidRPr="005B1F12">
        <w:rPr>
          <w:sz w:val="28"/>
          <w:szCs w:val="28"/>
        </w:rPr>
        <w:t>- благотворительный концерт «Zа сильную Россию!» народной артистки РФ Екатерины Молодцовой;</w:t>
      </w:r>
    </w:p>
    <w:p w14:paraId="680C412F" w14:textId="77777777" w:rsidR="005B1F12" w:rsidRPr="005B1F12" w:rsidRDefault="005B1F12" w:rsidP="005B1F12">
      <w:pPr>
        <w:jc w:val="both"/>
        <w:rPr>
          <w:sz w:val="28"/>
          <w:szCs w:val="28"/>
        </w:rPr>
      </w:pPr>
      <w:r w:rsidRPr="005B1F12">
        <w:rPr>
          <w:sz w:val="28"/>
          <w:szCs w:val="28"/>
        </w:rPr>
        <w:t>Все собранные средства были направлены в поддержку военных, участвующих в  СВО.</w:t>
      </w:r>
    </w:p>
    <w:p w14:paraId="392D9745" w14:textId="77777777" w:rsidR="005B1F12" w:rsidRPr="005B1F12" w:rsidRDefault="005B1F12" w:rsidP="005B1F12">
      <w:pPr>
        <w:jc w:val="both"/>
        <w:rPr>
          <w:sz w:val="28"/>
          <w:szCs w:val="28"/>
        </w:rPr>
      </w:pPr>
      <w:r w:rsidRPr="005B1F12">
        <w:rPr>
          <w:sz w:val="28"/>
          <w:szCs w:val="28"/>
        </w:rPr>
        <w:t>Центральным событием Года стал VII областной фестиваль «Хлеб – всему голова». 48 творческих коллективов и исполнителей, 6 художников, 52 мастера ДПТ продемонстрировали свое мастерство и представили культурное многообразие народных традиций нашего региона.</w:t>
      </w:r>
    </w:p>
    <w:p w14:paraId="2510FAD3" w14:textId="77777777" w:rsidR="005B1F12" w:rsidRPr="008113EF" w:rsidRDefault="008113EF" w:rsidP="005B1F12">
      <w:pPr>
        <w:jc w:val="both"/>
        <w:rPr>
          <w:b/>
          <w:sz w:val="28"/>
          <w:szCs w:val="28"/>
        </w:rPr>
      </w:pPr>
      <w:r w:rsidRPr="008113EF">
        <w:rPr>
          <w:b/>
          <w:sz w:val="28"/>
          <w:szCs w:val="28"/>
        </w:rPr>
        <w:t>Спорт</w:t>
      </w:r>
    </w:p>
    <w:p w14:paraId="17733271" w14:textId="77777777" w:rsidR="005B1F12" w:rsidRPr="005B1F12" w:rsidRDefault="005B1F12" w:rsidP="005B1F12">
      <w:pPr>
        <w:jc w:val="both"/>
        <w:rPr>
          <w:sz w:val="28"/>
          <w:szCs w:val="28"/>
        </w:rPr>
      </w:pPr>
      <w:r w:rsidRPr="005B1F12">
        <w:rPr>
          <w:sz w:val="28"/>
          <w:szCs w:val="28"/>
        </w:rPr>
        <w:t xml:space="preserve">Здоровье нации – наша приоритетная задача. </w:t>
      </w:r>
    </w:p>
    <w:p w14:paraId="3962DEF6" w14:textId="77777777" w:rsidR="005B1F12" w:rsidRPr="005B1F12" w:rsidRDefault="005B1F12" w:rsidP="005B1F12">
      <w:pPr>
        <w:jc w:val="both"/>
        <w:rPr>
          <w:sz w:val="28"/>
          <w:szCs w:val="28"/>
        </w:rPr>
      </w:pPr>
      <w:r w:rsidRPr="005B1F12">
        <w:rPr>
          <w:sz w:val="28"/>
          <w:szCs w:val="28"/>
        </w:rPr>
        <w:lastRenderedPageBreak/>
        <w:t>На территории Калачеевского муниципального района идет активная работа по вовлечению всех возрастных групп населения в регулярные занятия физической культурой. Прививается спортивный досуг, внедряется спорт в жизнь людей посредством организации регулярных занятий инструкторов с населением, проведения спортивных и физкультурно-массовых мероприятий на территории района.</w:t>
      </w:r>
    </w:p>
    <w:p w14:paraId="211048E7" w14:textId="77777777" w:rsidR="005B1F12" w:rsidRPr="005B1F12" w:rsidRDefault="008113EF" w:rsidP="005B1F12">
      <w:pPr>
        <w:jc w:val="both"/>
        <w:rPr>
          <w:sz w:val="28"/>
          <w:szCs w:val="28"/>
        </w:rPr>
      </w:pPr>
      <w:r>
        <w:rPr>
          <w:sz w:val="28"/>
          <w:szCs w:val="28"/>
        </w:rPr>
        <w:t xml:space="preserve">         </w:t>
      </w:r>
      <w:r w:rsidR="005B1F12" w:rsidRPr="005B1F12">
        <w:rPr>
          <w:sz w:val="28"/>
          <w:szCs w:val="28"/>
        </w:rPr>
        <w:t xml:space="preserve">На территории Калачеевского района действуют 3 спортивных объекта, которые внесены во всероссийский реестр объектов спорта: ФОК «Калачеевский» им. С.Д. Просветова, Калачеевская </w:t>
      </w:r>
      <w:r>
        <w:rPr>
          <w:sz w:val="28"/>
          <w:szCs w:val="28"/>
        </w:rPr>
        <w:t>ДЮ</w:t>
      </w:r>
      <w:r w:rsidR="005B1F12" w:rsidRPr="005B1F12">
        <w:rPr>
          <w:sz w:val="28"/>
          <w:szCs w:val="28"/>
        </w:rPr>
        <w:t xml:space="preserve">СШ им. В.И. Бакулина и стадион «Урожай». </w:t>
      </w:r>
    </w:p>
    <w:p w14:paraId="08C98EFA" w14:textId="77777777" w:rsidR="005B1F12" w:rsidRPr="005B1F12" w:rsidRDefault="008113EF" w:rsidP="005B1F12">
      <w:pPr>
        <w:jc w:val="both"/>
        <w:rPr>
          <w:sz w:val="28"/>
          <w:szCs w:val="28"/>
        </w:rPr>
      </w:pPr>
      <w:r>
        <w:rPr>
          <w:sz w:val="28"/>
          <w:szCs w:val="28"/>
        </w:rPr>
        <w:t xml:space="preserve">          </w:t>
      </w:r>
      <w:r w:rsidR="005B1F12" w:rsidRPr="005B1F12">
        <w:rPr>
          <w:sz w:val="28"/>
          <w:szCs w:val="28"/>
        </w:rPr>
        <w:t>Жители Калача индивидуально и семьями участвуют  в Российских акциях: «Лыжня России», «Декада спорта», в мероприятиях посвященных  Дню защиты детей и фестивалях среди семей ВФСК «Готов к Труду и Обороне». Инструкторы по спорту организовывают мероприятия выходного дня с населением по месту жительства на прилегающих спортивных площадках.</w:t>
      </w:r>
    </w:p>
    <w:p w14:paraId="377EC41E" w14:textId="77777777" w:rsidR="005B1F12" w:rsidRPr="005B1F12" w:rsidRDefault="005B1F12" w:rsidP="005B1F12">
      <w:pPr>
        <w:jc w:val="both"/>
        <w:rPr>
          <w:sz w:val="28"/>
          <w:szCs w:val="28"/>
        </w:rPr>
      </w:pPr>
      <w:r w:rsidRPr="005B1F12">
        <w:rPr>
          <w:sz w:val="28"/>
          <w:szCs w:val="28"/>
        </w:rPr>
        <w:t xml:space="preserve">Большое </w:t>
      </w:r>
      <w:r w:rsidR="00B7776C" w:rsidRPr="005B1F12">
        <w:rPr>
          <w:sz w:val="28"/>
          <w:szCs w:val="28"/>
        </w:rPr>
        <w:t>внимание в</w:t>
      </w:r>
      <w:r w:rsidRPr="005B1F12">
        <w:rPr>
          <w:sz w:val="28"/>
          <w:szCs w:val="28"/>
        </w:rPr>
        <w:t xml:space="preserve"> районе уделяется привлечению населения к сдаче норм ГТО. </w:t>
      </w:r>
    </w:p>
    <w:p w14:paraId="15368EB0" w14:textId="77777777" w:rsidR="005B1F12" w:rsidRPr="005B1F12" w:rsidRDefault="005B1F12" w:rsidP="005B1F12">
      <w:pPr>
        <w:jc w:val="both"/>
        <w:rPr>
          <w:sz w:val="28"/>
          <w:szCs w:val="28"/>
        </w:rPr>
      </w:pPr>
      <w:r w:rsidRPr="005B1F12">
        <w:rPr>
          <w:sz w:val="28"/>
          <w:szCs w:val="28"/>
        </w:rPr>
        <w:t>Для патриотического воспитания подрастающего поколения действует военно-патриотический клуб «Юный десантник</w:t>
      </w:r>
      <w:r w:rsidR="00B7776C" w:rsidRPr="005B1F12">
        <w:rPr>
          <w:sz w:val="28"/>
          <w:szCs w:val="28"/>
        </w:rPr>
        <w:t>», воспитанники</w:t>
      </w:r>
      <w:r w:rsidRPr="005B1F12">
        <w:rPr>
          <w:sz w:val="28"/>
          <w:szCs w:val="28"/>
        </w:rPr>
        <w:t xml:space="preserve"> которого ежегодно совершают прыжки с парашютом. </w:t>
      </w:r>
    </w:p>
    <w:p w14:paraId="690CBCF8" w14:textId="77777777" w:rsidR="005B1F12" w:rsidRPr="005B1F12" w:rsidRDefault="008113EF" w:rsidP="005B1F12">
      <w:pPr>
        <w:jc w:val="both"/>
        <w:rPr>
          <w:sz w:val="28"/>
          <w:szCs w:val="28"/>
        </w:rPr>
      </w:pPr>
      <w:r>
        <w:rPr>
          <w:sz w:val="28"/>
          <w:szCs w:val="28"/>
        </w:rPr>
        <w:t xml:space="preserve">        </w:t>
      </w:r>
      <w:r w:rsidR="005B1F12" w:rsidRPr="005B1F12">
        <w:rPr>
          <w:sz w:val="28"/>
          <w:szCs w:val="28"/>
        </w:rPr>
        <w:t>Местная общественная организация АНО «Центр развития скоростно-силовых видов спорта и функциональной подготовки» активно и успешно участвует в конкурсах на предоставление Президентских грантов, укрепляя материально-техническую базу района. В 2023 году благодаря АНО открылся новый спортивный зал для занятий армрестлингом, эстетической гимнастикой и греко-римской борьбой.</w:t>
      </w:r>
    </w:p>
    <w:p w14:paraId="28BA576D" w14:textId="77777777" w:rsidR="005B1F12" w:rsidRPr="005B1F12" w:rsidRDefault="003C3229" w:rsidP="003C3229">
      <w:pPr>
        <w:jc w:val="both"/>
        <w:rPr>
          <w:sz w:val="28"/>
          <w:szCs w:val="28"/>
        </w:rPr>
      </w:pPr>
      <w:r>
        <w:rPr>
          <w:sz w:val="28"/>
          <w:szCs w:val="28"/>
        </w:rPr>
        <w:t xml:space="preserve">        </w:t>
      </w:r>
      <w:r w:rsidR="005B1F12" w:rsidRPr="005B1F12">
        <w:rPr>
          <w:sz w:val="28"/>
          <w:szCs w:val="28"/>
        </w:rPr>
        <w:t xml:space="preserve">Управления по физической культуре и спорту, Калачеевской </w:t>
      </w:r>
      <w:r w:rsidR="00B7776C">
        <w:rPr>
          <w:sz w:val="28"/>
          <w:szCs w:val="28"/>
        </w:rPr>
        <w:t>ДЮ</w:t>
      </w:r>
      <w:r w:rsidR="005B1F12" w:rsidRPr="005B1F12">
        <w:rPr>
          <w:sz w:val="28"/>
          <w:szCs w:val="28"/>
        </w:rPr>
        <w:t xml:space="preserve">СШ им. В.И. Бакулина широко освещают деятельность в сфере физической культуры и спорта в районе. На страницах всегда свежие новости, полезная информация, еженедельно выкладывается статистика мероприятий. </w:t>
      </w:r>
    </w:p>
    <w:p w14:paraId="0FB8C891" w14:textId="77777777" w:rsidR="005B1F12" w:rsidRPr="005B1F12" w:rsidRDefault="003C3229" w:rsidP="005B1F12">
      <w:pPr>
        <w:jc w:val="both"/>
        <w:rPr>
          <w:sz w:val="28"/>
          <w:szCs w:val="28"/>
        </w:rPr>
      </w:pPr>
      <w:r>
        <w:rPr>
          <w:sz w:val="28"/>
          <w:szCs w:val="28"/>
        </w:rPr>
        <w:t xml:space="preserve">         </w:t>
      </w:r>
      <w:r w:rsidR="005B1F12" w:rsidRPr="005B1F12">
        <w:rPr>
          <w:sz w:val="28"/>
          <w:szCs w:val="28"/>
        </w:rPr>
        <w:t>На территории Калачеевского района ежегодно проводятся крупные официальные областные соревнования – в наш район съезжаются сотни спортсменов со всей Воронежской области. Это позволяет дополнительно стимулировать наших спортсменов на выполнение разрядов от юношеских до КМС, создает условия для записи новичков в спортивные секции. В этом смысле 2023 год стал «урожайным» за всю историю проведения официальных областных соревнований на территории района:</w:t>
      </w:r>
    </w:p>
    <w:p w14:paraId="3EF31F98" w14:textId="77777777" w:rsidR="005B1F12" w:rsidRPr="005B1F12" w:rsidRDefault="005B1F12" w:rsidP="005B1F12">
      <w:pPr>
        <w:jc w:val="both"/>
        <w:rPr>
          <w:sz w:val="28"/>
          <w:szCs w:val="28"/>
        </w:rPr>
      </w:pPr>
      <w:r w:rsidRPr="005B1F12">
        <w:rPr>
          <w:sz w:val="28"/>
          <w:szCs w:val="28"/>
        </w:rPr>
        <w:t>- финал XXI Спартакиады учащихся Воронежской области по тяжелой атлетике;</w:t>
      </w:r>
    </w:p>
    <w:p w14:paraId="100FD78C" w14:textId="77777777" w:rsidR="005B1F12" w:rsidRPr="005B1F12" w:rsidRDefault="005B1F12" w:rsidP="005B1F12">
      <w:pPr>
        <w:jc w:val="both"/>
        <w:rPr>
          <w:sz w:val="28"/>
          <w:szCs w:val="28"/>
        </w:rPr>
      </w:pPr>
      <w:r w:rsidRPr="005B1F12">
        <w:rPr>
          <w:sz w:val="28"/>
          <w:szCs w:val="28"/>
        </w:rPr>
        <w:t>- VII областной турнир на Кубок главы администрации Калачеевского муниципального района по тяжелой атлетике;</w:t>
      </w:r>
    </w:p>
    <w:p w14:paraId="4ACCDAB8" w14:textId="77777777" w:rsidR="005B1F12" w:rsidRPr="005B1F12" w:rsidRDefault="005B1F12" w:rsidP="005B1F12">
      <w:pPr>
        <w:jc w:val="both"/>
        <w:rPr>
          <w:sz w:val="28"/>
          <w:szCs w:val="28"/>
        </w:rPr>
      </w:pPr>
      <w:r w:rsidRPr="005B1F12">
        <w:rPr>
          <w:sz w:val="28"/>
          <w:szCs w:val="28"/>
        </w:rPr>
        <w:t>- областной турнир «День комплексиста» по плаванию;</w:t>
      </w:r>
    </w:p>
    <w:p w14:paraId="2FEF9BE9" w14:textId="77777777" w:rsidR="005B1F12" w:rsidRPr="005B1F12" w:rsidRDefault="005B1F12" w:rsidP="005B1F12">
      <w:pPr>
        <w:jc w:val="both"/>
        <w:rPr>
          <w:sz w:val="28"/>
          <w:szCs w:val="28"/>
        </w:rPr>
      </w:pPr>
      <w:r w:rsidRPr="005B1F12">
        <w:rPr>
          <w:sz w:val="28"/>
          <w:szCs w:val="28"/>
        </w:rPr>
        <w:t>- областной турнир, посвященный Дню России по гиревому спорту;</w:t>
      </w:r>
    </w:p>
    <w:p w14:paraId="163D1609" w14:textId="77777777" w:rsidR="005B1F12" w:rsidRPr="005B1F12" w:rsidRDefault="005B1F12" w:rsidP="005B1F12">
      <w:pPr>
        <w:jc w:val="both"/>
        <w:rPr>
          <w:sz w:val="28"/>
          <w:szCs w:val="28"/>
        </w:rPr>
      </w:pPr>
      <w:r w:rsidRPr="005B1F12">
        <w:rPr>
          <w:sz w:val="28"/>
          <w:szCs w:val="28"/>
        </w:rPr>
        <w:lastRenderedPageBreak/>
        <w:t>- зональный этап XXI Спартакиады учащихся Воронежской области по русской лапте среди юношей и девушек;</w:t>
      </w:r>
    </w:p>
    <w:p w14:paraId="40830952" w14:textId="77777777" w:rsidR="005B1F12" w:rsidRPr="005B1F12" w:rsidRDefault="005B1F12" w:rsidP="005B1F12">
      <w:pPr>
        <w:jc w:val="both"/>
        <w:rPr>
          <w:sz w:val="28"/>
          <w:szCs w:val="28"/>
        </w:rPr>
      </w:pPr>
      <w:r w:rsidRPr="005B1F12">
        <w:rPr>
          <w:sz w:val="28"/>
          <w:szCs w:val="28"/>
        </w:rPr>
        <w:t xml:space="preserve">- матчи регулярного Первенства Воронежской области среди команд муниципальных образований по футболу; </w:t>
      </w:r>
    </w:p>
    <w:p w14:paraId="7E097583" w14:textId="77777777" w:rsidR="005B1F12" w:rsidRPr="005B1F12" w:rsidRDefault="005B1F12" w:rsidP="005B1F12">
      <w:pPr>
        <w:jc w:val="both"/>
        <w:rPr>
          <w:sz w:val="28"/>
          <w:szCs w:val="28"/>
        </w:rPr>
      </w:pPr>
      <w:r w:rsidRPr="005B1F12">
        <w:rPr>
          <w:sz w:val="28"/>
          <w:szCs w:val="28"/>
        </w:rPr>
        <w:t>- зональный этап XXI Спартакиады учащихся Воронежской области по волейболу среди команд юношей и девушек;</w:t>
      </w:r>
    </w:p>
    <w:p w14:paraId="4BEE23EA" w14:textId="77777777" w:rsidR="005B1F12" w:rsidRPr="005B1F12" w:rsidRDefault="005B1F12" w:rsidP="005B1F12">
      <w:pPr>
        <w:jc w:val="both"/>
        <w:rPr>
          <w:sz w:val="28"/>
          <w:szCs w:val="28"/>
        </w:rPr>
      </w:pPr>
      <w:r w:rsidRPr="005B1F12">
        <w:rPr>
          <w:sz w:val="28"/>
          <w:szCs w:val="28"/>
        </w:rPr>
        <w:t>матчи регулярного Первенства Воронежской области, памяти Героя советского союза И.Е. Просяного по футболу;</w:t>
      </w:r>
    </w:p>
    <w:p w14:paraId="09E4B5A2" w14:textId="77777777" w:rsidR="005B1F12" w:rsidRPr="005B1F12" w:rsidRDefault="005B1F12" w:rsidP="005B1F12">
      <w:pPr>
        <w:jc w:val="both"/>
        <w:rPr>
          <w:sz w:val="28"/>
          <w:szCs w:val="28"/>
        </w:rPr>
      </w:pPr>
      <w:r w:rsidRPr="005B1F12">
        <w:rPr>
          <w:sz w:val="28"/>
          <w:szCs w:val="28"/>
        </w:rPr>
        <w:t>- V областной турнир по тяжелой атлетике «Памяти воинов-десантников и воинов-афганцев, погибших в войнах и вооруженных конфликтах»;</w:t>
      </w:r>
    </w:p>
    <w:p w14:paraId="2618B15D" w14:textId="77777777" w:rsidR="005B1F12" w:rsidRPr="005B1F12" w:rsidRDefault="005B1F12" w:rsidP="005B1F12">
      <w:pPr>
        <w:jc w:val="both"/>
        <w:rPr>
          <w:sz w:val="28"/>
          <w:szCs w:val="28"/>
        </w:rPr>
      </w:pPr>
      <w:r w:rsidRPr="005B1F12">
        <w:rPr>
          <w:sz w:val="28"/>
          <w:szCs w:val="28"/>
        </w:rPr>
        <w:t>- III открытый Кубок Главы администрации КМР и Областные соревнования  Воронежской области по гиревому спорту.</w:t>
      </w:r>
    </w:p>
    <w:p w14:paraId="1C590864" w14:textId="77777777" w:rsidR="005B1F12" w:rsidRPr="005B1F12" w:rsidRDefault="005B1F12" w:rsidP="005B1F12">
      <w:pPr>
        <w:jc w:val="both"/>
        <w:rPr>
          <w:sz w:val="28"/>
          <w:szCs w:val="28"/>
        </w:rPr>
      </w:pPr>
      <w:r w:rsidRPr="005B1F12">
        <w:rPr>
          <w:sz w:val="28"/>
          <w:szCs w:val="28"/>
        </w:rPr>
        <w:t>Знаковым событием стал  товарищеский футбольный матч между ветеранами Калачеевского района и командой «Ветераны Факела».</w:t>
      </w:r>
    </w:p>
    <w:p w14:paraId="1EA3A25F" w14:textId="77777777" w:rsidR="005B1F12" w:rsidRPr="005B1F12" w:rsidRDefault="005B1F12" w:rsidP="005B1F12">
      <w:pPr>
        <w:jc w:val="both"/>
        <w:rPr>
          <w:sz w:val="28"/>
          <w:szCs w:val="28"/>
        </w:rPr>
      </w:pPr>
      <w:r w:rsidRPr="005B1F12">
        <w:rPr>
          <w:sz w:val="28"/>
          <w:szCs w:val="28"/>
        </w:rPr>
        <w:t xml:space="preserve"> В отчетном году продолжился цикл турниров «Все на футбол», объединивший участников всех возрастных категорий и охвативший временной промежуток с мая по октябрь.</w:t>
      </w:r>
    </w:p>
    <w:p w14:paraId="0698D947" w14:textId="77777777" w:rsidR="005B1F12" w:rsidRDefault="003C3229" w:rsidP="005B1F12">
      <w:pPr>
        <w:jc w:val="both"/>
        <w:rPr>
          <w:sz w:val="28"/>
          <w:szCs w:val="28"/>
        </w:rPr>
      </w:pPr>
      <w:r>
        <w:rPr>
          <w:sz w:val="28"/>
          <w:szCs w:val="28"/>
        </w:rPr>
        <w:t xml:space="preserve">        </w:t>
      </w:r>
      <w:r w:rsidR="005B1F12" w:rsidRPr="005B1F12">
        <w:rPr>
          <w:sz w:val="28"/>
          <w:szCs w:val="28"/>
        </w:rPr>
        <w:t>На территории Калачеевского муниципального района развивается 22 вида спорта: футбол, волейбол, настольный теннис, баскетбол, лапта, шахматы, спортивный туризм, плавание, тхэквондо, бокс, пулевая стрельба, армрестлинг, гиревой спорт, легкая атлетика, тяжелая атлетика, греко-римская борьба, эстетическая гимнастика, художественная гимнастика, пауэрлифтинг, бильярд,  действуют спортивные клубы по направлениям фитнес и йога.</w:t>
      </w:r>
    </w:p>
    <w:p w14:paraId="30D42633" w14:textId="77777777" w:rsidR="00A31399" w:rsidRPr="005B1F12" w:rsidRDefault="00A31399" w:rsidP="005B1F12">
      <w:pPr>
        <w:jc w:val="both"/>
        <w:rPr>
          <w:sz w:val="28"/>
          <w:szCs w:val="28"/>
        </w:rPr>
      </w:pPr>
      <w:r>
        <w:rPr>
          <w:sz w:val="28"/>
          <w:szCs w:val="28"/>
        </w:rPr>
        <w:t xml:space="preserve">      </w:t>
      </w:r>
      <w:r w:rsidRPr="00A31399">
        <w:rPr>
          <w:sz w:val="28"/>
          <w:szCs w:val="28"/>
        </w:rPr>
        <w:t>Главным показателем работы являются конкретные спортивные результаты: в 202</w:t>
      </w:r>
      <w:r>
        <w:rPr>
          <w:sz w:val="28"/>
          <w:szCs w:val="28"/>
        </w:rPr>
        <w:t>3</w:t>
      </w:r>
      <w:r w:rsidRPr="00A31399">
        <w:rPr>
          <w:sz w:val="28"/>
          <w:szCs w:val="28"/>
        </w:rPr>
        <w:t xml:space="preserve"> г.  </w:t>
      </w:r>
      <w:r w:rsidR="00D34CEB">
        <w:rPr>
          <w:sz w:val="28"/>
          <w:szCs w:val="28"/>
        </w:rPr>
        <w:t>ряд спортсменов достигли успехов в личных зачетах:</w:t>
      </w:r>
      <w:r w:rsidRPr="00A31399">
        <w:rPr>
          <w:sz w:val="28"/>
          <w:szCs w:val="28"/>
        </w:rPr>
        <w:t xml:space="preserve"> из них </w:t>
      </w:r>
      <w:r>
        <w:rPr>
          <w:sz w:val="28"/>
          <w:szCs w:val="28"/>
        </w:rPr>
        <w:t xml:space="preserve">1- бронзовый призер России по тяжелой атлетике, 2 МС по тхэквондо, 2 КМС по тхэквондо, 4 </w:t>
      </w:r>
      <w:r w:rsidRPr="00A31399">
        <w:rPr>
          <w:sz w:val="28"/>
          <w:szCs w:val="28"/>
        </w:rPr>
        <w:t>КМС по армрестлингу</w:t>
      </w:r>
      <w:r>
        <w:rPr>
          <w:sz w:val="28"/>
          <w:szCs w:val="28"/>
        </w:rPr>
        <w:t>, 1 КМС по тяжелой атлетике,</w:t>
      </w:r>
      <w:r w:rsidRPr="00A31399">
        <w:rPr>
          <w:sz w:val="28"/>
          <w:szCs w:val="28"/>
        </w:rPr>
        <w:t xml:space="preserve"> </w:t>
      </w:r>
      <w:r w:rsidR="00D34CEB">
        <w:rPr>
          <w:sz w:val="28"/>
          <w:szCs w:val="28"/>
        </w:rPr>
        <w:t>есть новые разрядники</w:t>
      </w:r>
      <w:r w:rsidRPr="00A31399">
        <w:rPr>
          <w:sz w:val="28"/>
          <w:szCs w:val="28"/>
        </w:rPr>
        <w:t xml:space="preserve"> </w:t>
      </w:r>
      <w:r w:rsidR="00D34CEB">
        <w:rPr>
          <w:sz w:val="28"/>
          <w:szCs w:val="28"/>
        </w:rPr>
        <w:t>в</w:t>
      </w:r>
      <w:r w:rsidRPr="00A31399">
        <w:rPr>
          <w:sz w:val="28"/>
          <w:szCs w:val="28"/>
        </w:rPr>
        <w:t xml:space="preserve"> волейбол</w:t>
      </w:r>
      <w:r w:rsidR="00D34CEB">
        <w:rPr>
          <w:sz w:val="28"/>
          <w:szCs w:val="28"/>
        </w:rPr>
        <w:t>е, в легкой атлетике,</w:t>
      </w:r>
      <w:r w:rsidRPr="00A31399">
        <w:rPr>
          <w:sz w:val="28"/>
          <w:szCs w:val="28"/>
        </w:rPr>
        <w:t xml:space="preserve"> </w:t>
      </w:r>
      <w:r w:rsidR="00D34CEB">
        <w:rPr>
          <w:sz w:val="28"/>
          <w:szCs w:val="28"/>
        </w:rPr>
        <w:t>в</w:t>
      </w:r>
      <w:r w:rsidRPr="00A31399">
        <w:rPr>
          <w:sz w:val="28"/>
          <w:szCs w:val="28"/>
        </w:rPr>
        <w:t xml:space="preserve"> п</w:t>
      </w:r>
      <w:r w:rsidR="00D34CEB">
        <w:rPr>
          <w:sz w:val="28"/>
          <w:szCs w:val="28"/>
        </w:rPr>
        <w:t>лавании.</w:t>
      </w:r>
    </w:p>
    <w:p w14:paraId="55CA4F36" w14:textId="77777777" w:rsidR="00EE45F5" w:rsidRPr="00B33EF0" w:rsidRDefault="005B1F12" w:rsidP="006F626C">
      <w:pPr>
        <w:ind w:firstLine="709"/>
        <w:contextualSpacing/>
        <w:jc w:val="both"/>
        <w:rPr>
          <w:sz w:val="28"/>
          <w:szCs w:val="28"/>
        </w:rPr>
      </w:pPr>
      <w:r w:rsidRPr="005B1F12">
        <w:rPr>
          <w:sz w:val="28"/>
          <w:szCs w:val="28"/>
        </w:rPr>
        <w:t>Развитие спорта на территории района наглядно демонстрируется результатами участия в комплексных мероприятиях, проводимых Министерством физической культуры и спорта Воронежской области.</w:t>
      </w:r>
      <w:r w:rsidR="00EE45F5" w:rsidRPr="00EE45F5">
        <w:rPr>
          <w:sz w:val="28"/>
          <w:szCs w:val="28"/>
        </w:rPr>
        <w:t xml:space="preserve"> </w:t>
      </w:r>
      <w:r w:rsidR="00EE45F5">
        <w:rPr>
          <w:sz w:val="28"/>
          <w:szCs w:val="28"/>
        </w:rPr>
        <w:t>Но все мы понимаем, что у</w:t>
      </w:r>
      <w:r w:rsidR="00EE45F5" w:rsidRPr="00B33EF0">
        <w:rPr>
          <w:sz w:val="28"/>
          <w:szCs w:val="28"/>
        </w:rPr>
        <w:t>спехи района по спортивной работе возможны только в тесном сотрудничестве всех наших муниципальных спортивных учреждений</w:t>
      </w:r>
      <w:r w:rsidR="00EE45F5">
        <w:rPr>
          <w:sz w:val="28"/>
          <w:szCs w:val="28"/>
        </w:rPr>
        <w:t xml:space="preserve"> с населением</w:t>
      </w:r>
      <w:r w:rsidR="00EE45F5" w:rsidRPr="00B33EF0">
        <w:rPr>
          <w:sz w:val="28"/>
          <w:szCs w:val="28"/>
        </w:rPr>
        <w:t>.</w:t>
      </w:r>
    </w:p>
    <w:p w14:paraId="4D4DBEE8" w14:textId="77777777" w:rsidR="003C3229" w:rsidRDefault="003C3229" w:rsidP="005B1F12">
      <w:pPr>
        <w:jc w:val="both"/>
        <w:rPr>
          <w:b/>
          <w:sz w:val="28"/>
          <w:szCs w:val="28"/>
        </w:rPr>
      </w:pPr>
      <w:r w:rsidRPr="003C3229">
        <w:rPr>
          <w:b/>
          <w:sz w:val="28"/>
          <w:szCs w:val="28"/>
        </w:rPr>
        <w:t>Здравоохранение</w:t>
      </w:r>
    </w:p>
    <w:p w14:paraId="3AA1A086" w14:textId="77777777" w:rsidR="005B1F12" w:rsidRPr="005B1F12" w:rsidRDefault="003C3229" w:rsidP="005B1F12">
      <w:pPr>
        <w:jc w:val="both"/>
        <w:rPr>
          <w:sz w:val="28"/>
          <w:szCs w:val="28"/>
        </w:rPr>
      </w:pPr>
      <w:r>
        <w:rPr>
          <w:sz w:val="28"/>
          <w:szCs w:val="28"/>
        </w:rPr>
        <w:t xml:space="preserve">       </w:t>
      </w:r>
      <w:r w:rsidRPr="003C3229">
        <w:rPr>
          <w:sz w:val="28"/>
          <w:szCs w:val="28"/>
        </w:rPr>
        <w:t>Важнейшим фактором повышения качества жизни является обеспечение здоровья населения.</w:t>
      </w:r>
      <w:r>
        <w:rPr>
          <w:sz w:val="28"/>
          <w:szCs w:val="28"/>
        </w:rPr>
        <w:t xml:space="preserve"> </w:t>
      </w:r>
      <w:r w:rsidR="005B1F12" w:rsidRPr="005B1F12">
        <w:rPr>
          <w:sz w:val="28"/>
          <w:szCs w:val="28"/>
        </w:rPr>
        <w:t xml:space="preserve">Основные проблем – устаревшая материально-техническая база и обеспеченность специалистами, а, следовательно, и доступность медицинской помощи для жителей района. </w:t>
      </w:r>
    </w:p>
    <w:p w14:paraId="65981124" w14:textId="77777777" w:rsidR="005B1F12" w:rsidRPr="005B1F12" w:rsidRDefault="005B1F12" w:rsidP="003C3229">
      <w:pPr>
        <w:jc w:val="both"/>
        <w:rPr>
          <w:sz w:val="28"/>
          <w:szCs w:val="28"/>
        </w:rPr>
      </w:pPr>
      <w:r w:rsidRPr="005B1F12">
        <w:rPr>
          <w:sz w:val="28"/>
          <w:szCs w:val="28"/>
        </w:rPr>
        <w:t xml:space="preserve">      Структура учреждений здравоохранения района представлена Бюджетным учреждением здравоохранения Воронежской области «Калачеевская районная больница». В её состав </w:t>
      </w:r>
      <w:r w:rsidR="003C3229" w:rsidRPr="005B1F12">
        <w:rPr>
          <w:sz w:val="28"/>
          <w:szCs w:val="28"/>
        </w:rPr>
        <w:t>входят: стационар</w:t>
      </w:r>
      <w:r w:rsidRPr="005B1F12">
        <w:rPr>
          <w:sz w:val="28"/>
          <w:szCs w:val="28"/>
        </w:rPr>
        <w:t xml:space="preserve"> на 276 коек, </w:t>
      </w:r>
      <w:r w:rsidR="003C3229">
        <w:rPr>
          <w:sz w:val="28"/>
          <w:szCs w:val="28"/>
        </w:rPr>
        <w:t xml:space="preserve">взрослая </w:t>
      </w:r>
      <w:r w:rsidRPr="005B1F12">
        <w:rPr>
          <w:sz w:val="28"/>
          <w:szCs w:val="28"/>
        </w:rPr>
        <w:t>поликлиника, детская поликлиника, стоматологическая поликлиника,</w:t>
      </w:r>
      <w:r w:rsidR="003C3229">
        <w:rPr>
          <w:sz w:val="28"/>
          <w:szCs w:val="28"/>
        </w:rPr>
        <w:t xml:space="preserve"> </w:t>
      </w:r>
      <w:r w:rsidRPr="005B1F12">
        <w:rPr>
          <w:sz w:val="28"/>
          <w:szCs w:val="28"/>
        </w:rPr>
        <w:t>10 врачебных амбулаторий, 22 фельдшерско - акушерских пункта,</w:t>
      </w:r>
      <w:r w:rsidR="003C3229">
        <w:rPr>
          <w:sz w:val="28"/>
          <w:szCs w:val="28"/>
        </w:rPr>
        <w:t xml:space="preserve"> </w:t>
      </w:r>
      <w:r w:rsidRPr="005B1F12">
        <w:rPr>
          <w:sz w:val="28"/>
          <w:szCs w:val="28"/>
        </w:rPr>
        <w:t xml:space="preserve">1 офис врача общей практики. </w:t>
      </w:r>
    </w:p>
    <w:p w14:paraId="15D67177" w14:textId="77777777" w:rsidR="005B1F12" w:rsidRPr="005B1F12" w:rsidRDefault="005B1F12" w:rsidP="005B1F12">
      <w:pPr>
        <w:jc w:val="both"/>
        <w:rPr>
          <w:sz w:val="28"/>
          <w:szCs w:val="28"/>
        </w:rPr>
      </w:pPr>
      <w:r w:rsidRPr="005B1F12">
        <w:rPr>
          <w:sz w:val="28"/>
          <w:szCs w:val="28"/>
        </w:rPr>
        <w:lastRenderedPageBreak/>
        <w:t xml:space="preserve">   </w:t>
      </w:r>
      <w:r w:rsidRPr="005B1F12">
        <w:rPr>
          <w:sz w:val="28"/>
          <w:szCs w:val="28"/>
        </w:rPr>
        <w:tab/>
        <w:t>Кадровая политика администрации районной больницы строится на принципах оптимизации кадровой структуры РБ, качественного и квалифицированного состава руководящих кадров и специалистов.  В организации работает 813 сотру</w:t>
      </w:r>
      <w:r w:rsidR="003C3229">
        <w:rPr>
          <w:sz w:val="28"/>
          <w:szCs w:val="28"/>
        </w:rPr>
        <w:t xml:space="preserve">дников, в том числе 95 врачей. </w:t>
      </w:r>
      <w:r w:rsidRPr="005B1F12">
        <w:rPr>
          <w:sz w:val="28"/>
          <w:szCs w:val="28"/>
        </w:rPr>
        <w:t>Процент укомплектованности врачами составляет 76,40%, средним медицинским персоналом 96 %.</w:t>
      </w:r>
    </w:p>
    <w:p w14:paraId="5ECB9E79" w14:textId="77777777" w:rsidR="005B1F12" w:rsidRPr="005B1F12" w:rsidRDefault="005B1F12" w:rsidP="005B1F12">
      <w:pPr>
        <w:jc w:val="both"/>
        <w:rPr>
          <w:sz w:val="28"/>
          <w:szCs w:val="28"/>
        </w:rPr>
      </w:pPr>
      <w:r w:rsidRPr="005B1F12">
        <w:rPr>
          <w:sz w:val="28"/>
          <w:szCs w:val="28"/>
        </w:rPr>
        <w:t xml:space="preserve">       Кадровый вопрос является одним из самых важных, и требует решения.  В 2023 году на работу были приняты 4 врача: </w:t>
      </w:r>
      <w:r w:rsidR="003C3229">
        <w:rPr>
          <w:sz w:val="28"/>
          <w:szCs w:val="28"/>
        </w:rPr>
        <w:t xml:space="preserve">два </w:t>
      </w:r>
      <w:r w:rsidRPr="005B1F12">
        <w:rPr>
          <w:sz w:val="28"/>
          <w:szCs w:val="28"/>
        </w:rPr>
        <w:t>врач</w:t>
      </w:r>
      <w:r w:rsidR="003C3229">
        <w:rPr>
          <w:sz w:val="28"/>
          <w:szCs w:val="28"/>
        </w:rPr>
        <w:t>а</w:t>
      </w:r>
      <w:r w:rsidRPr="005B1F12">
        <w:rPr>
          <w:sz w:val="28"/>
          <w:szCs w:val="28"/>
        </w:rPr>
        <w:t xml:space="preserve"> </w:t>
      </w:r>
      <w:r w:rsidR="00D34CEB" w:rsidRPr="005B1F12">
        <w:rPr>
          <w:sz w:val="28"/>
          <w:szCs w:val="28"/>
        </w:rPr>
        <w:t>терапевт</w:t>
      </w:r>
      <w:r w:rsidR="00D34CEB">
        <w:rPr>
          <w:sz w:val="28"/>
          <w:szCs w:val="28"/>
        </w:rPr>
        <w:t>а</w:t>
      </w:r>
      <w:r w:rsidR="00D34CEB" w:rsidRPr="005B1F12">
        <w:rPr>
          <w:sz w:val="28"/>
          <w:szCs w:val="28"/>
        </w:rPr>
        <w:t>, врач</w:t>
      </w:r>
      <w:r w:rsidR="003C3229">
        <w:rPr>
          <w:sz w:val="28"/>
          <w:szCs w:val="28"/>
        </w:rPr>
        <w:t xml:space="preserve"> </w:t>
      </w:r>
      <w:r w:rsidR="00D34CEB">
        <w:rPr>
          <w:sz w:val="28"/>
          <w:szCs w:val="28"/>
        </w:rPr>
        <w:t>невролог,</w:t>
      </w:r>
      <w:r w:rsidR="003C3229">
        <w:rPr>
          <w:sz w:val="28"/>
          <w:szCs w:val="28"/>
        </w:rPr>
        <w:t xml:space="preserve"> врач эндокринолог</w:t>
      </w:r>
      <w:r w:rsidRPr="005B1F12">
        <w:rPr>
          <w:sz w:val="28"/>
          <w:szCs w:val="28"/>
        </w:rPr>
        <w:t>. Врачи терапевты участковые приняты по программе «Земский доктор» и получили для поддержки единовременную компенсационную выплату.</w:t>
      </w:r>
    </w:p>
    <w:p w14:paraId="448B634B" w14:textId="77777777" w:rsidR="005B1F12" w:rsidRPr="005B1F12" w:rsidRDefault="005B1F12" w:rsidP="005B1F12">
      <w:pPr>
        <w:jc w:val="both"/>
        <w:rPr>
          <w:sz w:val="28"/>
          <w:szCs w:val="28"/>
        </w:rPr>
      </w:pPr>
      <w:r w:rsidRPr="005B1F12">
        <w:rPr>
          <w:sz w:val="28"/>
          <w:szCs w:val="28"/>
        </w:rPr>
        <w:t xml:space="preserve">     Средняя заработная плата в учреждении в 2023 году составила 51 522,72 рублей на одного сотрудника, в том числе врачи и работники с высшим немедицинским</w:t>
      </w:r>
      <w:r w:rsidR="003C3229">
        <w:rPr>
          <w:sz w:val="28"/>
          <w:szCs w:val="28"/>
        </w:rPr>
        <w:t xml:space="preserve"> образованием 62 355,59 рублей.</w:t>
      </w:r>
      <w:r w:rsidRPr="005B1F12">
        <w:rPr>
          <w:sz w:val="28"/>
          <w:szCs w:val="28"/>
        </w:rPr>
        <w:t xml:space="preserve"> Что является 100% выполнение установленного на 2023 год уровня заработной платы для реализации указа Президента Российской Федерации от 07.05.2012 г. № 597 «О мерах по реализации государственной социальной политики».</w:t>
      </w:r>
    </w:p>
    <w:p w14:paraId="326D1E32" w14:textId="77777777" w:rsidR="005B1F12" w:rsidRPr="005B1F12" w:rsidRDefault="005B1F12" w:rsidP="005B1F12">
      <w:pPr>
        <w:jc w:val="both"/>
        <w:rPr>
          <w:sz w:val="28"/>
          <w:szCs w:val="28"/>
        </w:rPr>
      </w:pPr>
      <w:r w:rsidRPr="005B1F12">
        <w:rPr>
          <w:sz w:val="28"/>
          <w:szCs w:val="28"/>
        </w:rPr>
        <w:t xml:space="preserve">          В рамках национального проекта «Здоровье» было приобретено медицинское оборудование на сумму 960,3 тыс. руб. По программе ЕГИСЗ «Единая государственная информатизационная система здравоохранения» было приобретено программное обеспечение для лабораторий и регистратуры на сумму 216,0 тыс. руб.  По программе развития паллиативной помощи было приобретено медицинское оборудование на сумму 892,5 тыс. руб.  Для больных сахарным диабетом приобретен аппарат для определения гликемированного гемоглобина стоимостью 818,3 тыс. руб. За счет средств регионального бюджета приобретен электрохирургический блок</w:t>
      </w:r>
      <w:r w:rsidR="00B0674C">
        <w:rPr>
          <w:sz w:val="28"/>
          <w:szCs w:val="28"/>
        </w:rPr>
        <w:t xml:space="preserve">. </w:t>
      </w:r>
      <w:r w:rsidRPr="005B1F12">
        <w:rPr>
          <w:sz w:val="28"/>
          <w:szCs w:val="28"/>
        </w:rPr>
        <w:t>Получено 2 автомобиля скорой медицинской помощи стоимостью 9</w:t>
      </w:r>
      <w:r w:rsidR="00B0674C">
        <w:rPr>
          <w:sz w:val="28"/>
          <w:szCs w:val="28"/>
        </w:rPr>
        <w:t>,8 млн.</w:t>
      </w:r>
      <w:r w:rsidRPr="005B1F12">
        <w:rPr>
          <w:sz w:val="28"/>
          <w:szCs w:val="28"/>
        </w:rPr>
        <w:t xml:space="preserve"> руб. Построена новая врачебная амбулатория в с. Новая Криуша.</w:t>
      </w:r>
    </w:p>
    <w:p w14:paraId="1F2C37DC" w14:textId="77777777" w:rsidR="005B1F12" w:rsidRPr="005B1F12" w:rsidRDefault="005B1F12" w:rsidP="005B1F12">
      <w:pPr>
        <w:jc w:val="both"/>
        <w:rPr>
          <w:sz w:val="28"/>
          <w:szCs w:val="28"/>
        </w:rPr>
      </w:pPr>
      <w:r w:rsidRPr="005B1F12">
        <w:rPr>
          <w:sz w:val="28"/>
          <w:szCs w:val="28"/>
        </w:rPr>
        <w:t xml:space="preserve">     В отчетном периоде основными направлениями деятельности районного здравоохранения являлись: совершенствование доступности медицинской помощи населению Калачеевского муниципального района, выполнение плана мероприятий по снижению смертности и повышения рождаемости в Калачеевском муниципальном районе, повышение профессионализма медицинских работников.</w:t>
      </w:r>
    </w:p>
    <w:p w14:paraId="7E67C8A3" w14:textId="77777777" w:rsidR="005B1F12" w:rsidRPr="005B1F12" w:rsidRDefault="005B1F12" w:rsidP="005B1F12">
      <w:pPr>
        <w:jc w:val="both"/>
        <w:rPr>
          <w:sz w:val="28"/>
          <w:szCs w:val="28"/>
        </w:rPr>
      </w:pPr>
      <w:r w:rsidRPr="005B1F12">
        <w:rPr>
          <w:sz w:val="28"/>
          <w:szCs w:val="28"/>
        </w:rPr>
        <w:t xml:space="preserve">    Одним из показателей эффективности развития здравоохранения и муниципального района в целом – является показатель «Смертность населения трудоспособного возраста на 100 тыс. человек населени</w:t>
      </w:r>
      <w:r w:rsidR="00B0674C">
        <w:rPr>
          <w:sz w:val="28"/>
          <w:szCs w:val="28"/>
        </w:rPr>
        <w:t>я соответствующего возраста». В</w:t>
      </w:r>
      <w:r w:rsidRPr="005B1F12">
        <w:rPr>
          <w:sz w:val="28"/>
          <w:szCs w:val="28"/>
        </w:rPr>
        <w:t xml:space="preserve"> 2023 </w:t>
      </w:r>
      <w:r w:rsidR="00B0674C" w:rsidRPr="005B1F12">
        <w:rPr>
          <w:sz w:val="28"/>
          <w:szCs w:val="28"/>
        </w:rPr>
        <w:t>году этот</w:t>
      </w:r>
      <w:r w:rsidRPr="005B1F12">
        <w:rPr>
          <w:sz w:val="28"/>
          <w:szCs w:val="28"/>
        </w:rPr>
        <w:t xml:space="preserve"> показатель улучшился по сравнению с 2022 годом и составил 459,5 (на 100 тыс. населения трудоспособного возраста</w:t>
      </w:r>
      <w:r w:rsidR="00B0674C" w:rsidRPr="005B1F12">
        <w:rPr>
          <w:sz w:val="28"/>
          <w:szCs w:val="28"/>
        </w:rPr>
        <w:t>), (</w:t>
      </w:r>
      <w:r w:rsidRPr="005B1F12">
        <w:rPr>
          <w:sz w:val="28"/>
          <w:szCs w:val="28"/>
        </w:rPr>
        <w:t xml:space="preserve">в 2022 году – 525,08). </w:t>
      </w:r>
    </w:p>
    <w:p w14:paraId="6E890D9F" w14:textId="77777777" w:rsidR="005B1F12" w:rsidRDefault="005B1F12" w:rsidP="005B1F12">
      <w:pPr>
        <w:jc w:val="both"/>
        <w:rPr>
          <w:sz w:val="28"/>
          <w:szCs w:val="28"/>
        </w:rPr>
      </w:pPr>
      <w:r w:rsidRPr="005B1F12">
        <w:rPr>
          <w:sz w:val="28"/>
          <w:szCs w:val="28"/>
        </w:rPr>
        <w:t xml:space="preserve">     В 2023 году на 2024 год в рамках программы «Борьба с сердечно сосудистыми заболеваниями» проведены торги на приобретение нового 16-ти срезового компьютерного томографа, кот</w:t>
      </w:r>
      <w:r w:rsidR="00D34CEB">
        <w:rPr>
          <w:sz w:val="28"/>
          <w:szCs w:val="28"/>
        </w:rPr>
        <w:t>орый буде</w:t>
      </w:r>
      <w:r w:rsidRPr="005B1F12">
        <w:rPr>
          <w:sz w:val="28"/>
          <w:szCs w:val="28"/>
        </w:rPr>
        <w:t xml:space="preserve">т установлен во 2 м квартале 2024 года. </w:t>
      </w:r>
    </w:p>
    <w:p w14:paraId="1ADC8912" w14:textId="77777777" w:rsidR="00CC39E6" w:rsidRDefault="00B0674C" w:rsidP="005B1F12">
      <w:pPr>
        <w:jc w:val="both"/>
        <w:rPr>
          <w:sz w:val="28"/>
          <w:szCs w:val="28"/>
        </w:rPr>
      </w:pPr>
      <w:r>
        <w:rPr>
          <w:sz w:val="28"/>
          <w:szCs w:val="28"/>
        </w:rPr>
        <w:lastRenderedPageBreak/>
        <w:t xml:space="preserve">      </w:t>
      </w:r>
      <w:r w:rsidRPr="00B0674C">
        <w:rPr>
          <w:sz w:val="28"/>
          <w:szCs w:val="28"/>
        </w:rPr>
        <w:t>Еще одна «болевая точка» нашего здравоохранения – это нехватка медицинских кадров. Для решения этой проблемы используются различные механизмы.</w:t>
      </w:r>
      <w:r>
        <w:rPr>
          <w:sz w:val="28"/>
          <w:szCs w:val="28"/>
        </w:rPr>
        <w:t xml:space="preserve"> </w:t>
      </w:r>
      <w:r w:rsidR="005B1F12" w:rsidRPr="005B1F12">
        <w:rPr>
          <w:sz w:val="28"/>
          <w:szCs w:val="28"/>
        </w:rPr>
        <w:t>В 2024 году планируется прием 4-х специалистов после окончания ординатуры: врач анестезиолог – реаниматолог, врач – хирург, врач – кардиолог и врач общей практики. Врач- хирург и врач общей практики (семейный врач) закончили обучение по целевому направлению от БУЗ ВО «Калачеевская РБ» и данный момент проходят целевое обучение в ординатуре в ВГМУ имени Н.Н. Бурденко.</w:t>
      </w:r>
      <w:r>
        <w:rPr>
          <w:sz w:val="28"/>
          <w:szCs w:val="28"/>
        </w:rPr>
        <w:t xml:space="preserve"> Работу в этом направлении будем продолжать и дальше.</w:t>
      </w:r>
    </w:p>
    <w:p w14:paraId="19833834" w14:textId="77777777" w:rsidR="002C7146" w:rsidRPr="002C7146" w:rsidRDefault="002C7146" w:rsidP="002C7146">
      <w:pPr>
        <w:jc w:val="right"/>
        <w:rPr>
          <w:b/>
          <w:sz w:val="28"/>
          <w:szCs w:val="28"/>
          <w:u w:val="single"/>
        </w:rPr>
      </w:pPr>
      <w:r w:rsidRPr="002C7146">
        <w:rPr>
          <w:b/>
          <w:sz w:val="28"/>
          <w:szCs w:val="28"/>
          <w:u w:val="single"/>
        </w:rPr>
        <w:t>ЖКХ</w:t>
      </w:r>
    </w:p>
    <w:p w14:paraId="5A0FF35D" w14:textId="77777777" w:rsidR="002C7146" w:rsidRPr="002C7146" w:rsidRDefault="002C7146" w:rsidP="002C7146">
      <w:pPr>
        <w:jc w:val="both"/>
        <w:rPr>
          <w:sz w:val="28"/>
          <w:szCs w:val="28"/>
        </w:rPr>
      </w:pPr>
      <w:r>
        <w:rPr>
          <w:sz w:val="28"/>
          <w:szCs w:val="28"/>
        </w:rPr>
        <w:t xml:space="preserve">Уважаемые депутаты! </w:t>
      </w:r>
      <w:r w:rsidR="00C272C7" w:rsidRPr="00C272C7">
        <w:rPr>
          <w:sz w:val="28"/>
          <w:szCs w:val="28"/>
        </w:rPr>
        <w:t>В условиях нынешней геополитической ситуации у населения особенно велик запрос на прямой диалог с властью. Мы должны слушать и слышать людей – в этом залог наших успехов. И я благодарен всем тем, кто обращается ко мне напрямую, сообщает о неисполненных решениях, подсказывает новые решения.</w:t>
      </w:r>
      <w:r w:rsidR="00C272C7">
        <w:rPr>
          <w:sz w:val="28"/>
          <w:szCs w:val="28"/>
        </w:rPr>
        <w:t xml:space="preserve"> </w:t>
      </w:r>
      <w:r w:rsidRPr="002C7146">
        <w:rPr>
          <w:sz w:val="28"/>
          <w:szCs w:val="28"/>
        </w:rPr>
        <w:t xml:space="preserve">Не решая вопросы жилищно-коммунального хозяйства, нельзя добиться социальной стабильности и устойчивости. </w:t>
      </w:r>
    </w:p>
    <w:p w14:paraId="30F813C6" w14:textId="77777777" w:rsidR="002C7146" w:rsidRPr="002C7146" w:rsidRDefault="002C7146" w:rsidP="002C7146">
      <w:pPr>
        <w:jc w:val="both"/>
        <w:rPr>
          <w:sz w:val="28"/>
          <w:szCs w:val="28"/>
        </w:rPr>
      </w:pPr>
      <w:r w:rsidRPr="002C7146">
        <w:rPr>
          <w:sz w:val="28"/>
          <w:szCs w:val="28"/>
        </w:rPr>
        <w:t>Серьезных срывов и чрезвычайных ситуаций на объектах коммунального комплекса в 2023 году не зарегистрировано.</w:t>
      </w:r>
    </w:p>
    <w:p w14:paraId="381B565E" w14:textId="77777777" w:rsidR="002C7146" w:rsidRPr="002C7146" w:rsidRDefault="00C272C7" w:rsidP="002C7146">
      <w:pPr>
        <w:jc w:val="both"/>
        <w:rPr>
          <w:sz w:val="28"/>
          <w:szCs w:val="28"/>
        </w:rPr>
      </w:pPr>
      <w:r>
        <w:rPr>
          <w:sz w:val="28"/>
          <w:szCs w:val="28"/>
        </w:rPr>
        <w:t xml:space="preserve">         </w:t>
      </w:r>
      <w:r w:rsidR="002C7146" w:rsidRPr="002C7146">
        <w:rPr>
          <w:sz w:val="28"/>
          <w:szCs w:val="28"/>
        </w:rPr>
        <w:t>В рамках соглашения о предоставлении областной субсидии на подготовку объектов ЖКХ к отопительному периоду выполнен ремонт 823 м. участков тепловой сети в п.Пригородный и на</w:t>
      </w:r>
      <w:r>
        <w:rPr>
          <w:sz w:val="28"/>
          <w:szCs w:val="28"/>
        </w:rPr>
        <w:t xml:space="preserve"> </w:t>
      </w:r>
      <w:r w:rsidR="002C7146" w:rsidRPr="002C7146">
        <w:rPr>
          <w:sz w:val="28"/>
          <w:szCs w:val="28"/>
        </w:rPr>
        <w:t xml:space="preserve">ул.Красноармейская в г. Калаче, также заменены котлы в котельной на ул. Рабочая в г. Калаче, выполнен ремонт зданий в шести котельных на территории района, заменена автоматика безопасности котлов в четырех котельных. Сумма затрат составила – 17,8  млн. руб.   </w:t>
      </w:r>
    </w:p>
    <w:p w14:paraId="0BCD19E9" w14:textId="77777777" w:rsidR="002C7146" w:rsidRPr="002C7146" w:rsidRDefault="00C272C7" w:rsidP="002C7146">
      <w:pPr>
        <w:jc w:val="both"/>
        <w:rPr>
          <w:sz w:val="28"/>
          <w:szCs w:val="28"/>
        </w:rPr>
      </w:pPr>
      <w:r>
        <w:rPr>
          <w:sz w:val="28"/>
          <w:szCs w:val="28"/>
        </w:rPr>
        <w:t xml:space="preserve">         </w:t>
      </w:r>
      <w:r w:rsidR="002C7146" w:rsidRPr="002C7146">
        <w:rPr>
          <w:sz w:val="28"/>
          <w:szCs w:val="28"/>
        </w:rPr>
        <w:t>Важнейшим условием повышения качества жизни населения, является улучшение жилищных условий.</w:t>
      </w:r>
    </w:p>
    <w:p w14:paraId="5667B73E" w14:textId="77777777" w:rsidR="002C7146" w:rsidRPr="002C7146" w:rsidRDefault="002C7146" w:rsidP="002C7146">
      <w:pPr>
        <w:jc w:val="both"/>
        <w:rPr>
          <w:sz w:val="28"/>
          <w:szCs w:val="28"/>
        </w:rPr>
      </w:pPr>
      <w:r w:rsidRPr="002C7146">
        <w:rPr>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2023 году 9 молодых семей получили свидетельства о праве на получение социальной выплаты на приобретение или строительство жилья на сумму 4,1 млн. рублей. В 2024 году в рамках данного мероприятия социальную выплату  получат так же  9 молодых семей на сумму более 5 млн. рублей. В настоящее время в очереди остается четырнадцать  молодых семей.</w:t>
      </w:r>
    </w:p>
    <w:p w14:paraId="63ED96D2" w14:textId="77777777" w:rsidR="002C7146" w:rsidRPr="002C7146" w:rsidRDefault="00C272C7" w:rsidP="002C7146">
      <w:pPr>
        <w:jc w:val="both"/>
        <w:rPr>
          <w:sz w:val="28"/>
          <w:szCs w:val="28"/>
        </w:rPr>
      </w:pPr>
      <w:r>
        <w:rPr>
          <w:sz w:val="28"/>
          <w:szCs w:val="28"/>
        </w:rPr>
        <w:t xml:space="preserve">         </w:t>
      </w:r>
      <w:r w:rsidR="002C7146" w:rsidRPr="002C7146">
        <w:rPr>
          <w:sz w:val="28"/>
          <w:szCs w:val="28"/>
        </w:rPr>
        <w:t xml:space="preserve">В рамках национального проекта «Жилье и городская среда» в 2023 году реализованы следующие проекты: </w:t>
      </w:r>
    </w:p>
    <w:p w14:paraId="2CBFD334" w14:textId="77777777" w:rsidR="002C7146" w:rsidRPr="002C7146" w:rsidRDefault="002C7146" w:rsidP="002C7146">
      <w:pPr>
        <w:jc w:val="both"/>
        <w:rPr>
          <w:sz w:val="28"/>
          <w:szCs w:val="28"/>
        </w:rPr>
      </w:pPr>
      <w:r w:rsidRPr="002C7146">
        <w:rPr>
          <w:sz w:val="28"/>
          <w:szCs w:val="28"/>
        </w:rPr>
        <w:t>- благоустройство 10 дворовых территорий многоквартирных домов в городе Калаче, стоимостью  – 14 млн. руб.</w:t>
      </w:r>
    </w:p>
    <w:p w14:paraId="56162E5B" w14:textId="77777777" w:rsidR="002C7146" w:rsidRPr="002C7146" w:rsidRDefault="002C7146" w:rsidP="002C7146">
      <w:pPr>
        <w:jc w:val="both"/>
        <w:rPr>
          <w:sz w:val="28"/>
          <w:szCs w:val="28"/>
        </w:rPr>
      </w:pPr>
      <w:r w:rsidRPr="002C7146">
        <w:rPr>
          <w:sz w:val="28"/>
          <w:szCs w:val="28"/>
        </w:rPr>
        <w:t xml:space="preserve">- «Калач купеческий». Благоустройство городского парка в городе Калач», стоимостью – 77,3 млн. руб. Работы по благоустройству практически завершены. В 2024 году в срок до 1 мая подрядчиком будут завершены все работы по данному проекту. </w:t>
      </w:r>
    </w:p>
    <w:p w14:paraId="2BFD494D" w14:textId="77777777" w:rsidR="002C7146" w:rsidRPr="002C7146" w:rsidRDefault="00C272C7" w:rsidP="002C7146">
      <w:pPr>
        <w:jc w:val="both"/>
        <w:rPr>
          <w:sz w:val="28"/>
          <w:szCs w:val="28"/>
        </w:rPr>
      </w:pPr>
      <w:r>
        <w:rPr>
          <w:sz w:val="28"/>
          <w:szCs w:val="28"/>
        </w:rPr>
        <w:t xml:space="preserve">        </w:t>
      </w:r>
      <w:r w:rsidR="002C7146" w:rsidRPr="002C7146">
        <w:rPr>
          <w:sz w:val="28"/>
          <w:szCs w:val="28"/>
        </w:rPr>
        <w:t>В рамках госпрограммы "Обеспечение доступным и комфортным жильем и коммунальными услугами населения Воронежской области"</w:t>
      </w:r>
    </w:p>
    <w:p w14:paraId="2EF1EC8F" w14:textId="77777777" w:rsidR="002C7146" w:rsidRPr="002C7146" w:rsidRDefault="002C7146" w:rsidP="002C7146">
      <w:pPr>
        <w:jc w:val="both"/>
        <w:rPr>
          <w:sz w:val="28"/>
          <w:szCs w:val="28"/>
        </w:rPr>
      </w:pPr>
      <w:r w:rsidRPr="002C7146">
        <w:rPr>
          <w:sz w:val="28"/>
          <w:szCs w:val="28"/>
        </w:rPr>
        <w:lastRenderedPageBreak/>
        <w:t xml:space="preserve">- построена новая блочно-модульная котельная в п. Пригородный стоимостью – 151,6 млн.руб.;  </w:t>
      </w:r>
    </w:p>
    <w:p w14:paraId="120CFEC5" w14:textId="77777777" w:rsidR="002C7146" w:rsidRPr="002C7146" w:rsidRDefault="002C7146" w:rsidP="002C7146">
      <w:pPr>
        <w:jc w:val="both"/>
        <w:rPr>
          <w:sz w:val="28"/>
          <w:szCs w:val="28"/>
        </w:rPr>
      </w:pPr>
      <w:r w:rsidRPr="002C7146">
        <w:rPr>
          <w:sz w:val="28"/>
          <w:szCs w:val="28"/>
        </w:rPr>
        <w:t>- произведена перекладка 2668 м. водопроводных сетей в городе Калач, общей стоимостью – 10,02 млн. руб.</w:t>
      </w:r>
    </w:p>
    <w:p w14:paraId="179696B9" w14:textId="77777777" w:rsidR="002C7146" w:rsidRPr="002C7146" w:rsidRDefault="002C7146" w:rsidP="002C7146">
      <w:pPr>
        <w:jc w:val="both"/>
        <w:rPr>
          <w:sz w:val="28"/>
          <w:szCs w:val="28"/>
        </w:rPr>
      </w:pPr>
      <w:r w:rsidRPr="002C7146">
        <w:rPr>
          <w:sz w:val="28"/>
          <w:szCs w:val="28"/>
        </w:rPr>
        <w:t>-завершены работы по изготовлению проектно-сметной документации и получено положительное заключение по объекту: «Реконструкция сооружений водозабора «Пришиб» с установкой системы очистки в Калачеевском районе Воронежской области». Стоимость проектирования – 6 млн. руб. Стоимость реконструкции составит 554 млн. рублей. В настоящее время объект включен в проект ОАИП с выделением финансирования из областного бюджета на 2025 и 2026 годы.</w:t>
      </w:r>
    </w:p>
    <w:p w14:paraId="0720F1CE" w14:textId="77777777" w:rsidR="002C7146" w:rsidRPr="002C7146" w:rsidRDefault="002C7146" w:rsidP="002C7146">
      <w:pPr>
        <w:jc w:val="both"/>
        <w:rPr>
          <w:sz w:val="28"/>
          <w:szCs w:val="28"/>
        </w:rPr>
      </w:pPr>
      <w:r w:rsidRPr="002C7146">
        <w:rPr>
          <w:sz w:val="28"/>
          <w:szCs w:val="28"/>
        </w:rPr>
        <w:t xml:space="preserve">- приобретена коммунальная техника: специализированный автогидроподъемник «Чайка-Сервис» на базе автомобиля ГАЗ и пять автокос ИЖМАШ городским поселение город Калач на сумму – 11,2 млн. руб. </w:t>
      </w:r>
    </w:p>
    <w:p w14:paraId="15E920F7" w14:textId="77777777" w:rsidR="002C7146" w:rsidRPr="002C7146" w:rsidRDefault="002C7146" w:rsidP="002C7146">
      <w:pPr>
        <w:jc w:val="both"/>
        <w:rPr>
          <w:sz w:val="28"/>
          <w:szCs w:val="28"/>
        </w:rPr>
      </w:pPr>
      <w:r w:rsidRPr="002C7146">
        <w:rPr>
          <w:sz w:val="28"/>
          <w:szCs w:val="28"/>
        </w:rPr>
        <w:t xml:space="preserve">Отремонтировано 31,5 км. автомобильных дорог местного значения, 0,5 км тротуаров и восстановлено 2 пешеходных перехода за счет субсидии в размере 109,4 млн. руб., выделенной в рамках государственной программы Воронежской области «Развитие транспортной системы». За счет средств муниципальных дорожных фондов выполнена отсыпка щебнем грунтовых дорог протяженностью 2,7 км из Павловского ГОК, на общую сумму 4,1 млн. руб. </w:t>
      </w:r>
    </w:p>
    <w:p w14:paraId="2BA24EE4" w14:textId="77777777" w:rsidR="002C7146" w:rsidRPr="002C7146" w:rsidRDefault="00C272C7" w:rsidP="002C7146">
      <w:pPr>
        <w:jc w:val="both"/>
        <w:rPr>
          <w:sz w:val="28"/>
          <w:szCs w:val="28"/>
        </w:rPr>
      </w:pPr>
      <w:r>
        <w:rPr>
          <w:sz w:val="28"/>
          <w:szCs w:val="28"/>
        </w:rPr>
        <w:t xml:space="preserve">        </w:t>
      </w:r>
      <w:r w:rsidR="002C7146" w:rsidRPr="002C7146">
        <w:rPr>
          <w:sz w:val="28"/>
          <w:szCs w:val="28"/>
        </w:rPr>
        <w:t>В 202</w:t>
      </w:r>
      <w:r w:rsidR="006F626C">
        <w:rPr>
          <w:sz w:val="28"/>
          <w:szCs w:val="28"/>
        </w:rPr>
        <w:t>3</w:t>
      </w:r>
      <w:r w:rsidR="002C7146" w:rsidRPr="002C7146">
        <w:rPr>
          <w:sz w:val="28"/>
          <w:szCs w:val="28"/>
        </w:rPr>
        <w:t xml:space="preserve"> году жителями района было организовано голосование за  подключение пяти населенных пунктов района  к интернету с населением от 100 до 500 человек</w:t>
      </w:r>
      <w:r w:rsidR="006F626C">
        <w:rPr>
          <w:sz w:val="28"/>
          <w:szCs w:val="28"/>
        </w:rPr>
        <w:t xml:space="preserve"> </w:t>
      </w:r>
      <w:r w:rsidR="002C7146" w:rsidRPr="002C7146">
        <w:rPr>
          <w:sz w:val="28"/>
          <w:szCs w:val="28"/>
        </w:rPr>
        <w:t xml:space="preserve">в рамках программы устранение цифрового неравенства. </w:t>
      </w:r>
    </w:p>
    <w:p w14:paraId="0CB94C49" w14:textId="77777777" w:rsidR="002C7146" w:rsidRPr="002C7146" w:rsidRDefault="002C7146" w:rsidP="002C7146">
      <w:pPr>
        <w:jc w:val="both"/>
        <w:rPr>
          <w:sz w:val="28"/>
          <w:szCs w:val="28"/>
        </w:rPr>
      </w:pPr>
      <w:r w:rsidRPr="002C7146">
        <w:rPr>
          <w:sz w:val="28"/>
          <w:szCs w:val="28"/>
        </w:rPr>
        <w:t xml:space="preserve">Голосование было организовано, в населенных пунктах, где нет базовых станций сотовой связи и необходимо улучшение качества связи. </w:t>
      </w:r>
    </w:p>
    <w:p w14:paraId="3BB03CA0" w14:textId="77777777" w:rsidR="002C7146" w:rsidRPr="002C7146" w:rsidRDefault="002C7146" w:rsidP="002C7146">
      <w:pPr>
        <w:jc w:val="both"/>
        <w:rPr>
          <w:sz w:val="28"/>
          <w:szCs w:val="28"/>
        </w:rPr>
      </w:pPr>
      <w:r w:rsidRPr="002C7146">
        <w:rPr>
          <w:sz w:val="28"/>
          <w:szCs w:val="28"/>
        </w:rPr>
        <w:t>Так в 2023 году по результатам голосования были установлены вышки сотовой связи оператором Tele 2 в следующих населенных пунктах:</w:t>
      </w:r>
    </w:p>
    <w:p w14:paraId="73129120" w14:textId="77777777" w:rsidR="002C7146" w:rsidRPr="002C7146" w:rsidRDefault="002C7146" w:rsidP="002C7146">
      <w:pPr>
        <w:jc w:val="both"/>
        <w:rPr>
          <w:sz w:val="28"/>
          <w:szCs w:val="28"/>
        </w:rPr>
      </w:pPr>
      <w:r w:rsidRPr="002C7146">
        <w:rPr>
          <w:sz w:val="28"/>
          <w:szCs w:val="28"/>
        </w:rPr>
        <w:t>1.</w:t>
      </w:r>
      <w:r w:rsidRPr="002C7146">
        <w:rPr>
          <w:sz w:val="28"/>
          <w:szCs w:val="28"/>
        </w:rPr>
        <w:tab/>
        <w:t>поселок Черноземный;</w:t>
      </w:r>
    </w:p>
    <w:p w14:paraId="2A567203" w14:textId="77777777" w:rsidR="002C7146" w:rsidRPr="002C7146" w:rsidRDefault="002C7146" w:rsidP="002C7146">
      <w:pPr>
        <w:jc w:val="both"/>
        <w:rPr>
          <w:sz w:val="28"/>
          <w:szCs w:val="28"/>
        </w:rPr>
      </w:pPr>
      <w:r w:rsidRPr="002C7146">
        <w:rPr>
          <w:sz w:val="28"/>
          <w:szCs w:val="28"/>
        </w:rPr>
        <w:t>2.</w:t>
      </w:r>
      <w:r w:rsidRPr="002C7146">
        <w:rPr>
          <w:sz w:val="28"/>
          <w:szCs w:val="28"/>
        </w:rPr>
        <w:tab/>
        <w:t>село Четвериковво;</w:t>
      </w:r>
    </w:p>
    <w:p w14:paraId="51609A75" w14:textId="77777777" w:rsidR="002C7146" w:rsidRPr="002C7146" w:rsidRDefault="002C7146" w:rsidP="002C7146">
      <w:pPr>
        <w:jc w:val="both"/>
        <w:rPr>
          <w:sz w:val="28"/>
          <w:szCs w:val="28"/>
        </w:rPr>
      </w:pPr>
      <w:r w:rsidRPr="002C7146">
        <w:rPr>
          <w:sz w:val="28"/>
          <w:szCs w:val="28"/>
        </w:rPr>
        <w:t>3.</w:t>
      </w:r>
      <w:r w:rsidRPr="002C7146">
        <w:rPr>
          <w:sz w:val="28"/>
          <w:szCs w:val="28"/>
        </w:rPr>
        <w:tab/>
        <w:t>село Переволочное;</w:t>
      </w:r>
    </w:p>
    <w:p w14:paraId="02124B48" w14:textId="77777777" w:rsidR="002C7146" w:rsidRPr="002C7146" w:rsidRDefault="002C7146" w:rsidP="002C7146">
      <w:pPr>
        <w:jc w:val="both"/>
        <w:rPr>
          <w:sz w:val="28"/>
          <w:szCs w:val="28"/>
        </w:rPr>
      </w:pPr>
      <w:r w:rsidRPr="002C7146">
        <w:rPr>
          <w:sz w:val="28"/>
          <w:szCs w:val="28"/>
        </w:rPr>
        <w:t>4.</w:t>
      </w:r>
      <w:r w:rsidRPr="002C7146">
        <w:rPr>
          <w:sz w:val="28"/>
          <w:szCs w:val="28"/>
        </w:rPr>
        <w:tab/>
        <w:t>село Попасное;</w:t>
      </w:r>
    </w:p>
    <w:p w14:paraId="12DEB54B" w14:textId="77777777" w:rsidR="002C7146" w:rsidRPr="002C7146" w:rsidRDefault="002C7146" w:rsidP="002C7146">
      <w:pPr>
        <w:jc w:val="both"/>
        <w:rPr>
          <w:sz w:val="28"/>
          <w:szCs w:val="28"/>
        </w:rPr>
      </w:pPr>
      <w:r w:rsidRPr="002C7146">
        <w:rPr>
          <w:sz w:val="28"/>
          <w:szCs w:val="28"/>
        </w:rPr>
        <w:t>5.</w:t>
      </w:r>
      <w:r w:rsidRPr="002C7146">
        <w:rPr>
          <w:sz w:val="28"/>
          <w:szCs w:val="28"/>
        </w:rPr>
        <w:tab/>
        <w:t>хутор Хвощеватое.</w:t>
      </w:r>
    </w:p>
    <w:p w14:paraId="04DDB134" w14:textId="77777777" w:rsidR="002C7146" w:rsidRDefault="002C7146" w:rsidP="002C7146">
      <w:pPr>
        <w:jc w:val="both"/>
        <w:rPr>
          <w:sz w:val="28"/>
          <w:szCs w:val="28"/>
        </w:rPr>
      </w:pPr>
      <w:r w:rsidRPr="002C7146">
        <w:rPr>
          <w:sz w:val="28"/>
          <w:szCs w:val="28"/>
        </w:rPr>
        <w:t>В 2024 году в рамках программы устранение цифрового неравенства будет установлена еще одна вышка в селе Скрипниково.</w:t>
      </w:r>
    </w:p>
    <w:p w14:paraId="47E3CFC9" w14:textId="77777777" w:rsidR="00C272C7" w:rsidRDefault="00C272C7" w:rsidP="00C272C7">
      <w:pPr>
        <w:jc w:val="right"/>
        <w:rPr>
          <w:b/>
          <w:sz w:val="28"/>
          <w:szCs w:val="28"/>
          <w:u w:val="single"/>
        </w:rPr>
      </w:pPr>
      <w:r w:rsidRPr="00C272C7">
        <w:rPr>
          <w:b/>
          <w:sz w:val="28"/>
          <w:szCs w:val="28"/>
          <w:u w:val="single"/>
        </w:rPr>
        <w:t>Экология</w:t>
      </w:r>
    </w:p>
    <w:p w14:paraId="09A73F32" w14:textId="77777777" w:rsidR="00C272C7" w:rsidRPr="00C272C7" w:rsidRDefault="00C272C7" w:rsidP="00C272C7">
      <w:pPr>
        <w:jc w:val="both"/>
        <w:rPr>
          <w:sz w:val="28"/>
          <w:szCs w:val="28"/>
        </w:rPr>
      </w:pPr>
      <w:r>
        <w:rPr>
          <w:sz w:val="28"/>
          <w:szCs w:val="28"/>
        </w:rPr>
        <w:t xml:space="preserve">       </w:t>
      </w:r>
      <w:r w:rsidRPr="00C272C7">
        <w:rPr>
          <w:sz w:val="28"/>
          <w:szCs w:val="28"/>
        </w:rPr>
        <w:t>Уважаемые депутаты!</w:t>
      </w:r>
      <w:r>
        <w:rPr>
          <w:sz w:val="28"/>
          <w:szCs w:val="28"/>
        </w:rPr>
        <w:t xml:space="preserve"> </w:t>
      </w:r>
      <w:r w:rsidRPr="00C272C7">
        <w:rPr>
          <w:sz w:val="28"/>
          <w:szCs w:val="28"/>
        </w:rPr>
        <w:t>Тема экологии так же остается актуальной для нашего района.</w:t>
      </w:r>
      <w:r>
        <w:rPr>
          <w:sz w:val="28"/>
          <w:szCs w:val="28"/>
        </w:rPr>
        <w:t xml:space="preserve"> </w:t>
      </w:r>
      <w:r w:rsidRPr="00C272C7">
        <w:rPr>
          <w:sz w:val="28"/>
          <w:szCs w:val="28"/>
        </w:rPr>
        <w:t xml:space="preserve">В 2023 году администрация Калачеевского муниципального района продолжила работу по обустройству мест (площадок) накопления ТКО. </w:t>
      </w:r>
    </w:p>
    <w:p w14:paraId="7030073A" w14:textId="77777777" w:rsidR="00C272C7" w:rsidRPr="00C272C7" w:rsidRDefault="00C272C7" w:rsidP="00C272C7">
      <w:pPr>
        <w:jc w:val="both"/>
        <w:rPr>
          <w:sz w:val="28"/>
          <w:szCs w:val="28"/>
        </w:rPr>
      </w:pPr>
      <w:r>
        <w:rPr>
          <w:sz w:val="28"/>
          <w:szCs w:val="28"/>
        </w:rPr>
        <w:t xml:space="preserve">          </w:t>
      </w:r>
      <w:r w:rsidRPr="00C272C7">
        <w:rPr>
          <w:sz w:val="28"/>
          <w:szCs w:val="28"/>
        </w:rPr>
        <w:t>За счет государственной программы «Комплексное развитие сельских территорий</w:t>
      </w:r>
      <w:r>
        <w:rPr>
          <w:sz w:val="28"/>
          <w:szCs w:val="28"/>
        </w:rPr>
        <w:t>»</w:t>
      </w:r>
      <w:r w:rsidRPr="00C272C7">
        <w:rPr>
          <w:sz w:val="28"/>
          <w:szCs w:val="28"/>
        </w:rPr>
        <w:t xml:space="preserve"> в 2023 году обустроены </w:t>
      </w:r>
      <w:r>
        <w:rPr>
          <w:sz w:val="28"/>
          <w:szCs w:val="28"/>
        </w:rPr>
        <w:t xml:space="preserve">24 </w:t>
      </w:r>
      <w:r w:rsidRPr="00C272C7">
        <w:rPr>
          <w:sz w:val="28"/>
          <w:szCs w:val="28"/>
        </w:rPr>
        <w:t>места (площадки) накопления ТКО на территориях</w:t>
      </w:r>
      <w:r>
        <w:rPr>
          <w:sz w:val="28"/>
          <w:szCs w:val="28"/>
        </w:rPr>
        <w:t xml:space="preserve"> Забро</w:t>
      </w:r>
      <w:r w:rsidRPr="00C272C7">
        <w:rPr>
          <w:sz w:val="28"/>
          <w:szCs w:val="28"/>
        </w:rPr>
        <w:t>денского сельского поселения (с. Заброды) – 19 площадок ТКО</w:t>
      </w:r>
      <w:r>
        <w:rPr>
          <w:sz w:val="28"/>
          <w:szCs w:val="28"/>
        </w:rPr>
        <w:t xml:space="preserve"> и</w:t>
      </w:r>
      <w:r w:rsidRPr="00C272C7">
        <w:rPr>
          <w:sz w:val="28"/>
          <w:szCs w:val="28"/>
        </w:rPr>
        <w:t xml:space="preserve"> Пригородного сельского поселения (п. Пригородный) – 5 площадок ТКО</w:t>
      </w:r>
      <w:r>
        <w:rPr>
          <w:sz w:val="28"/>
          <w:szCs w:val="28"/>
        </w:rPr>
        <w:t>.</w:t>
      </w:r>
    </w:p>
    <w:p w14:paraId="7D922065" w14:textId="77777777" w:rsidR="00C272C7" w:rsidRPr="00C272C7" w:rsidRDefault="00C272C7" w:rsidP="00C272C7">
      <w:pPr>
        <w:jc w:val="both"/>
        <w:rPr>
          <w:sz w:val="28"/>
          <w:szCs w:val="28"/>
        </w:rPr>
      </w:pPr>
      <w:r>
        <w:rPr>
          <w:sz w:val="28"/>
          <w:szCs w:val="28"/>
        </w:rPr>
        <w:lastRenderedPageBreak/>
        <w:t xml:space="preserve">         </w:t>
      </w:r>
      <w:r w:rsidRPr="00C272C7">
        <w:rPr>
          <w:sz w:val="28"/>
          <w:szCs w:val="28"/>
        </w:rPr>
        <w:t xml:space="preserve">За счет государственной программы Воронежской области "Обеспечение качественными жилищно - коммунальными услугами населения Воронежской области" в 2023 году обустроены </w:t>
      </w:r>
      <w:r w:rsidR="004F2AFD">
        <w:rPr>
          <w:sz w:val="28"/>
          <w:szCs w:val="28"/>
        </w:rPr>
        <w:t xml:space="preserve">244 </w:t>
      </w:r>
      <w:r w:rsidRPr="00C272C7">
        <w:rPr>
          <w:sz w:val="28"/>
          <w:szCs w:val="28"/>
        </w:rPr>
        <w:t>места (площадки) накопления ТКО</w:t>
      </w:r>
      <w:r w:rsidR="004F2AFD">
        <w:rPr>
          <w:sz w:val="28"/>
          <w:szCs w:val="28"/>
        </w:rPr>
        <w:t xml:space="preserve"> на общую сумму свыше 31 млн. рублей</w:t>
      </w:r>
      <w:r w:rsidRPr="00C272C7">
        <w:rPr>
          <w:sz w:val="28"/>
          <w:szCs w:val="28"/>
        </w:rPr>
        <w:t>, для организации системы раздельного накопления твердых коммунальных отходов на территориях:</w:t>
      </w:r>
    </w:p>
    <w:p w14:paraId="69F1CB49" w14:textId="77777777" w:rsidR="00C272C7" w:rsidRPr="00C272C7" w:rsidRDefault="00C272C7" w:rsidP="00C272C7">
      <w:pPr>
        <w:jc w:val="both"/>
        <w:rPr>
          <w:sz w:val="28"/>
          <w:szCs w:val="28"/>
        </w:rPr>
      </w:pPr>
      <w:r w:rsidRPr="00C272C7">
        <w:rPr>
          <w:sz w:val="28"/>
          <w:szCs w:val="28"/>
        </w:rPr>
        <w:t>- Городского поселения – г. Калач – 56 штук;</w:t>
      </w:r>
    </w:p>
    <w:p w14:paraId="7C108E73" w14:textId="77777777" w:rsidR="00C272C7" w:rsidRPr="00C272C7" w:rsidRDefault="00C272C7" w:rsidP="00C272C7">
      <w:pPr>
        <w:jc w:val="both"/>
        <w:rPr>
          <w:sz w:val="28"/>
          <w:szCs w:val="28"/>
        </w:rPr>
      </w:pPr>
      <w:r w:rsidRPr="00C272C7">
        <w:rPr>
          <w:sz w:val="28"/>
          <w:szCs w:val="28"/>
        </w:rPr>
        <w:t>- Заброденского - 67 штук;</w:t>
      </w:r>
    </w:p>
    <w:p w14:paraId="2235D74D" w14:textId="77777777" w:rsidR="00C272C7" w:rsidRPr="00C272C7" w:rsidRDefault="00C272C7" w:rsidP="00C272C7">
      <w:pPr>
        <w:jc w:val="both"/>
        <w:rPr>
          <w:sz w:val="28"/>
          <w:szCs w:val="28"/>
        </w:rPr>
      </w:pPr>
      <w:r w:rsidRPr="00C272C7">
        <w:rPr>
          <w:sz w:val="28"/>
          <w:szCs w:val="28"/>
        </w:rPr>
        <w:t>- Краснобратского - 49 штук;</w:t>
      </w:r>
    </w:p>
    <w:p w14:paraId="069172D4" w14:textId="77777777" w:rsidR="00C272C7" w:rsidRPr="00C272C7" w:rsidRDefault="00C272C7" w:rsidP="00C272C7">
      <w:pPr>
        <w:jc w:val="both"/>
        <w:rPr>
          <w:sz w:val="28"/>
          <w:szCs w:val="28"/>
        </w:rPr>
      </w:pPr>
      <w:r w:rsidRPr="00C272C7">
        <w:rPr>
          <w:sz w:val="28"/>
          <w:szCs w:val="28"/>
        </w:rPr>
        <w:t>- Манинского - 50 штук;</w:t>
      </w:r>
    </w:p>
    <w:p w14:paraId="14EED7EE" w14:textId="77777777" w:rsidR="00C272C7" w:rsidRPr="00C272C7" w:rsidRDefault="00C272C7" w:rsidP="00C272C7">
      <w:pPr>
        <w:jc w:val="both"/>
        <w:rPr>
          <w:sz w:val="28"/>
          <w:szCs w:val="28"/>
        </w:rPr>
      </w:pPr>
      <w:r w:rsidRPr="00C272C7">
        <w:rPr>
          <w:sz w:val="28"/>
          <w:szCs w:val="28"/>
        </w:rPr>
        <w:t>- Подгоренского - 15 штук;</w:t>
      </w:r>
    </w:p>
    <w:p w14:paraId="29DE7FAF" w14:textId="77777777" w:rsidR="00C272C7" w:rsidRPr="00C272C7" w:rsidRDefault="00C272C7" w:rsidP="00C272C7">
      <w:pPr>
        <w:jc w:val="both"/>
        <w:rPr>
          <w:sz w:val="28"/>
          <w:szCs w:val="28"/>
        </w:rPr>
      </w:pPr>
      <w:r w:rsidRPr="00C272C7">
        <w:rPr>
          <w:sz w:val="28"/>
          <w:szCs w:val="28"/>
        </w:rPr>
        <w:t>- Пригородного - 7 штук.</w:t>
      </w:r>
    </w:p>
    <w:p w14:paraId="57D51538" w14:textId="77777777" w:rsidR="00C272C7" w:rsidRPr="00C272C7" w:rsidRDefault="00C272C7" w:rsidP="00C272C7">
      <w:pPr>
        <w:jc w:val="both"/>
        <w:rPr>
          <w:sz w:val="28"/>
          <w:szCs w:val="28"/>
        </w:rPr>
      </w:pPr>
    </w:p>
    <w:p w14:paraId="249BEB79" w14:textId="77777777" w:rsidR="00C272C7" w:rsidRDefault="00C272C7" w:rsidP="00C272C7">
      <w:pPr>
        <w:jc w:val="both"/>
        <w:rPr>
          <w:sz w:val="28"/>
          <w:szCs w:val="28"/>
        </w:rPr>
      </w:pPr>
      <w:r w:rsidRPr="00C272C7">
        <w:rPr>
          <w:sz w:val="28"/>
          <w:szCs w:val="28"/>
        </w:rPr>
        <w:t>К концу 2023 года на стадии завершения были работы по строительству полигона ТКО и мусоросортировочного комплекса в Калачеевском муниципальном районе, который рассчитан на прием и сортировку около 29 тысяч тонн отходов в год. Расположен он на расстоянии больше километра от п. Калачеевский Калачеевского сельского поселения. Сумма финансирования – 434 млн. 294 т</w:t>
      </w:r>
      <w:r>
        <w:rPr>
          <w:sz w:val="28"/>
          <w:szCs w:val="28"/>
        </w:rPr>
        <w:t xml:space="preserve">ыс. руб. из областного бюджета. </w:t>
      </w:r>
    </w:p>
    <w:p w14:paraId="0CA54A8A" w14:textId="77777777" w:rsidR="00C272C7" w:rsidRDefault="00C272C7" w:rsidP="00C272C7">
      <w:pPr>
        <w:jc w:val="both"/>
        <w:rPr>
          <w:sz w:val="28"/>
          <w:szCs w:val="28"/>
        </w:rPr>
      </w:pPr>
      <w:r>
        <w:rPr>
          <w:sz w:val="28"/>
          <w:szCs w:val="28"/>
        </w:rPr>
        <w:t xml:space="preserve">        </w:t>
      </w:r>
      <w:r w:rsidRPr="00C272C7">
        <w:rPr>
          <w:sz w:val="28"/>
          <w:szCs w:val="28"/>
        </w:rPr>
        <w:t>Весной 2023 года в рамках проведения Всероссийской акции «Сад памяти» на территориях городского и сельских поселений было высажено 715 сажен</w:t>
      </w:r>
      <w:r>
        <w:rPr>
          <w:sz w:val="28"/>
          <w:szCs w:val="28"/>
        </w:rPr>
        <w:t xml:space="preserve">цев лиственных и плодовых пород. </w:t>
      </w:r>
    </w:p>
    <w:p w14:paraId="3C2951D8" w14:textId="77777777" w:rsidR="00C272C7" w:rsidRPr="00C272C7" w:rsidRDefault="00C272C7" w:rsidP="00C272C7">
      <w:pPr>
        <w:jc w:val="both"/>
        <w:rPr>
          <w:sz w:val="28"/>
          <w:szCs w:val="28"/>
        </w:rPr>
      </w:pPr>
      <w:r>
        <w:rPr>
          <w:sz w:val="28"/>
          <w:szCs w:val="28"/>
        </w:rPr>
        <w:t xml:space="preserve">        </w:t>
      </w:r>
      <w:r w:rsidRPr="00C272C7">
        <w:rPr>
          <w:sz w:val="28"/>
          <w:szCs w:val="28"/>
        </w:rPr>
        <w:t xml:space="preserve">В рамках проекта по объекту: «Расчистка русла реки Подгорная на территории Калачеевского муниципального района Воронежской области», заказчиком которого является Министерство природных ресурсов и экологии Воронежской области, на стадии завершения находятся работы по расчистке русла реки Подгорная на территории с. </w:t>
      </w:r>
      <w:r>
        <w:rPr>
          <w:sz w:val="28"/>
          <w:szCs w:val="28"/>
        </w:rPr>
        <w:t xml:space="preserve">Заброды </w:t>
      </w:r>
      <w:r w:rsidRPr="00C272C7">
        <w:rPr>
          <w:sz w:val="28"/>
          <w:szCs w:val="28"/>
        </w:rPr>
        <w:t>протяженностью 3,7 км, с целью предотвращения негативного воздействия паводковых вод и ликвидации его последствий.</w:t>
      </w:r>
    </w:p>
    <w:p w14:paraId="1835B0C6" w14:textId="77777777" w:rsidR="00C272C7" w:rsidRPr="00C272C7" w:rsidRDefault="00C272C7" w:rsidP="00C272C7">
      <w:pPr>
        <w:jc w:val="both"/>
        <w:rPr>
          <w:sz w:val="28"/>
          <w:szCs w:val="28"/>
        </w:rPr>
      </w:pPr>
      <w:r w:rsidRPr="00C272C7">
        <w:rPr>
          <w:sz w:val="28"/>
          <w:szCs w:val="28"/>
        </w:rPr>
        <w:t xml:space="preserve"> </w:t>
      </w:r>
      <w:r w:rsidR="00EE45F5">
        <w:rPr>
          <w:sz w:val="28"/>
          <w:szCs w:val="28"/>
        </w:rPr>
        <w:t xml:space="preserve">         </w:t>
      </w:r>
      <w:r w:rsidRPr="00C272C7">
        <w:rPr>
          <w:sz w:val="28"/>
          <w:szCs w:val="28"/>
        </w:rPr>
        <w:t>В рамках Всероссийской акции «Вода России» на территории района в 2023 году были запланированы и проведены 19 мероприятий по очистке от мусора берегов водных объектов рек Толучеевка, Подгорная, Манино, Казинка.</w:t>
      </w:r>
    </w:p>
    <w:p w14:paraId="5ECB6595" w14:textId="77777777" w:rsidR="00C272C7" w:rsidRPr="00C272C7" w:rsidRDefault="00EE45F5" w:rsidP="00C272C7">
      <w:pPr>
        <w:jc w:val="both"/>
        <w:rPr>
          <w:sz w:val="28"/>
          <w:szCs w:val="28"/>
        </w:rPr>
      </w:pPr>
      <w:r>
        <w:rPr>
          <w:sz w:val="28"/>
          <w:szCs w:val="28"/>
        </w:rPr>
        <w:t xml:space="preserve">         </w:t>
      </w:r>
      <w:r w:rsidR="00C272C7" w:rsidRPr="00C272C7">
        <w:rPr>
          <w:sz w:val="28"/>
          <w:szCs w:val="28"/>
        </w:rPr>
        <w:t>Весной 2023 года на территории района прошел Всероссийский Эко – марафон ПЕРЕРАБОТКА «Сдай макулатуру – спаси дерево!», в котором приняли участие общеобразовательные учреждения и отделы администрации района. По итогам проведения марафона Калачеевский район занял 2 место, собрав и сдав на переработку 3580 кг макулатуры.</w:t>
      </w:r>
    </w:p>
    <w:p w14:paraId="3C04F42C" w14:textId="77777777" w:rsidR="00C272C7" w:rsidRDefault="00EE45F5" w:rsidP="00C272C7">
      <w:pPr>
        <w:jc w:val="both"/>
        <w:rPr>
          <w:sz w:val="28"/>
          <w:szCs w:val="28"/>
        </w:rPr>
      </w:pPr>
      <w:r>
        <w:rPr>
          <w:sz w:val="28"/>
          <w:szCs w:val="28"/>
        </w:rPr>
        <w:t xml:space="preserve">        </w:t>
      </w:r>
      <w:r w:rsidR="00C272C7" w:rsidRPr="00C272C7">
        <w:rPr>
          <w:sz w:val="28"/>
          <w:szCs w:val="28"/>
        </w:rPr>
        <w:t xml:space="preserve">В 2023 году в рамках экологической акции «Родные берега», проходившей при поддержке АНО «Образ Будущего», по инициативе вице-спикера Госдумы Алексея Гордеева, благодаря помощи работников администрации района был успешно реализован проект «Чистый берег реки Толучеевка». Итоговым мероприятием в октябре 2023 года в г. Россошь стал экологический форум «Родные берега», на котором наш район был </w:t>
      </w:r>
      <w:r>
        <w:rPr>
          <w:sz w:val="28"/>
          <w:szCs w:val="28"/>
        </w:rPr>
        <w:t xml:space="preserve">удостоен награды </w:t>
      </w:r>
      <w:r w:rsidR="00C272C7" w:rsidRPr="00C272C7">
        <w:rPr>
          <w:sz w:val="28"/>
          <w:szCs w:val="28"/>
        </w:rPr>
        <w:t>от А.В. Гордеева.</w:t>
      </w:r>
      <w:r>
        <w:rPr>
          <w:sz w:val="28"/>
          <w:szCs w:val="28"/>
        </w:rPr>
        <w:t xml:space="preserve"> </w:t>
      </w:r>
    </w:p>
    <w:p w14:paraId="25181D2B" w14:textId="77777777" w:rsidR="00EE45F5" w:rsidRPr="00EE45F5" w:rsidRDefault="00EE45F5" w:rsidP="00EE45F5">
      <w:pPr>
        <w:jc w:val="right"/>
        <w:rPr>
          <w:b/>
          <w:sz w:val="28"/>
          <w:szCs w:val="28"/>
          <w:u w:val="single"/>
        </w:rPr>
      </w:pPr>
      <w:r>
        <w:rPr>
          <w:b/>
          <w:sz w:val="28"/>
          <w:szCs w:val="28"/>
          <w:u w:val="single"/>
        </w:rPr>
        <w:t>Работа с населением</w:t>
      </w:r>
    </w:p>
    <w:p w14:paraId="2923C4A7" w14:textId="77777777" w:rsidR="00EE45F5" w:rsidRPr="00EE45F5" w:rsidRDefault="00EE45F5" w:rsidP="00EE45F5">
      <w:pPr>
        <w:jc w:val="both"/>
        <w:rPr>
          <w:sz w:val="28"/>
          <w:szCs w:val="28"/>
        </w:rPr>
      </w:pPr>
      <w:r>
        <w:rPr>
          <w:sz w:val="28"/>
          <w:szCs w:val="28"/>
        </w:rPr>
        <w:lastRenderedPageBreak/>
        <w:t xml:space="preserve">      </w:t>
      </w:r>
      <w:r w:rsidRPr="00EE45F5">
        <w:rPr>
          <w:sz w:val="28"/>
          <w:szCs w:val="28"/>
        </w:rPr>
        <w:t xml:space="preserve">В 2023 году в районе были образованы и зарегистрированы 64 ТОСа. </w:t>
      </w:r>
    </w:p>
    <w:p w14:paraId="5C3BFFD3" w14:textId="77777777" w:rsidR="00EE45F5" w:rsidRPr="00EE45F5" w:rsidRDefault="00EE45F5" w:rsidP="00EE45F5">
      <w:pPr>
        <w:jc w:val="both"/>
        <w:rPr>
          <w:sz w:val="28"/>
          <w:szCs w:val="28"/>
        </w:rPr>
      </w:pPr>
      <w:r w:rsidRPr="00EE45F5">
        <w:rPr>
          <w:sz w:val="28"/>
          <w:szCs w:val="28"/>
        </w:rPr>
        <w:t xml:space="preserve">20 ТОСов приняли участие в конкурсе проектов, направленный на поддержку и развитие социально значимой деятельности жителей организатором, которого уже десятый год является - Ассоциация «Совет муниципальных образований Воронежской области» и АНО «Образ Будущего». 6 проектов стали победителями и получили областные гранты на общую сумму более 6 млн. руб. Средства участников ТОС, привлеченных спонсорских средств, а также средства, выделенные из бюджетов администраций поселений на поддержку инициатив ТОС составила 1 млн. 800 тыс.руб. </w:t>
      </w:r>
    </w:p>
    <w:p w14:paraId="04D23499" w14:textId="77777777" w:rsidR="00EE45F5" w:rsidRDefault="00EE45F5" w:rsidP="00EE45F5">
      <w:pPr>
        <w:jc w:val="both"/>
        <w:rPr>
          <w:sz w:val="28"/>
          <w:szCs w:val="28"/>
        </w:rPr>
      </w:pPr>
      <w:r w:rsidRPr="00EE45F5">
        <w:rPr>
          <w:sz w:val="28"/>
          <w:szCs w:val="28"/>
        </w:rPr>
        <w:t xml:space="preserve">       Благодаря участию граждан в данных проектах закрывается очень много вопросов на местах, касающихся благоустройства той или иной территории. Мы продолжим активное участие по данному направлению. Нам есть куда стремиться.</w:t>
      </w:r>
    </w:p>
    <w:p w14:paraId="0F387720" w14:textId="77777777" w:rsidR="00EE45F5" w:rsidRPr="00EE45F5" w:rsidRDefault="00EE45F5" w:rsidP="00EE45F5">
      <w:pPr>
        <w:jc w:val="both"/>
        <w:rPr>
          <w:sz w:val="28"/>
          <w:szCs w:val="28"/>
        </w:rPr>
      </w:pPr>
      <w:r>
        <w:rPr>
          <w:sz w:val="28"/>
          <w:szCs w:val="28"/>
        </w:rPr>
        <w:t xml:space="preserve">        </w:t>
      </w:r>
      <w:r w:rsidRPr="00EE45F5">
        <w:rPr>
          <w:sz w:val="28"/>
          <w:szCs w:val="28"/>
        </w:rPr>
        <w:t>Калачеевский район активно принимает участие в программах по поддержке гражданск</w:t>
      </w:r>
      <w:r>
        <w:rPr>
          <w:sz w:val="28"/>
          <w:szCs w:val="28"/>
        </w:rPr>
        <w:t xml:space="preserve">их инициатив. </w:t>
      </w:r>
      <w:r w:rsidRPr="00EE45F5">
        <w:rPr>
          <w:sz w:val="28"/>
          <w:szCs w:val="28"/>
        </w:rPr>
        <w:t>В рамках реализации практик гражданских</w:t>
      </w:r>
      <w:r>
        <w:rPr>
          <w:sz w:val="28"/>
          <w:szCs w:val="28"/>
        </w:rPr>
        <w:t xml:space="preserve"> инициатив в 2023</w:t>
      </w:r>
      <w:r w:rsidRPr="00EE45F5">
        <w:rPr>
          <w:sz w:val="28"/>
          <w:szCs w:val="28"/>
        </w:rPr>
        <w:t xml:space="preserve"> году выполнено  обустройство тротуара в городе Калач по улице Борцов Революции, строительство скейт-парка в с. Заброды, обустройство кладбища в г. Калач.</w:t>
      </w:r>
    </w:p>
    <w:p w14:paraId="043EBA2E" w14:textId="77777777" w:rsidR="004F2AFD" w:rsidRPr="004F2AFD" w:rsidRDefault="00EE45F5" w:rsidP="004F2AFD">
      <w:pPr>
        <w:jc w:val="both"/>
        <w:rPr>
          <w:sz w:val="28"/>
          <w:szCs w:val="28"/>
        </w:rPr>
      </w:pPr>
      <w:r>
        <w:rPr>
          <w:sz w:val="28"/>
          <w:szCs w:val="28"/>
        </w:rPr>
        <w:t xml:space="preserve">        </w:t>
      </w:r>
      <w:r w:rsidR="004F2AFD">
        <w:rPr>
          <w:sz w:val="28"/>
          <w:szCs w:val="28"/>
        </w:rPr>
        <w:t xml:space="preserve">Уважаемые депутаты! </w:t>
      </w:r>
      <w:r w:rsidR="004F2AFD" w:rsidRPr="004F2AFD">
        <w:rPr>
          <w:sz w:val="28"/>
          <w:szCs w:val="28"/>
        </w:rPr>
        <w:t xml:space="preserve">Власть сегодня - это власть близкая к людям: все насущные вопросы, определяющие качество повседневной жизни граждан (обеспечение порядка в ЖКХ, благоустройство, развитие социальной структуры) решаются на уровне муниципальной власти, зачастую именно по работе органов местного самоуправления народ судит о работе власти в целом. Одним из наиболее важных способов воздействия на сферу муниципального управления является право обращаться лично, а также направлять индивидуальные и коллективные обращения в органы местного самоуправления. Особое внимание уделяется повышению качества рассмотрения обращений, полноте и точности ответов. Так, за прошедший год было зафиксировано </w:t>
      </w:r>
      <w:r w:rsidR="004F2AFD">
        <w:rPr>
          <w:sz w:val="28"/>
          <w:szCs w:val="28"/>
        </w:rPr>
        <w:t>140</w:t>
      </w:r>
      <w:r w:rsidR="004F2AFD" w:rsidRPr="004F2AFD">
        <w:rPr>
          <w:sz w:val="28"/>
          <w:szCs w:val="28"/>
        </w:rPr>
        <w:t xml:space="preserve"> письменных обращений. При этом жители активно используют современные информационные технологии: доля обращений, поступивших в электронном виде через интернет приёмную и на официальный сайт, составила 15%.</w:t>
      </w:r>
    </w:p>
    <w:p w14:paraId="757928FC" w14:textId="77777777" w:rsidR="004F2AFD" w:rsidRPr="004F2AFD" w:rsidRDefault="004F2AFD" w:rsidP="004F2AFD">
      <w:pPr>
        <w:jc w:val="both"/>
        <w:rPr>
          <w:sz w:val="28"/>
          <w:szCs w:val="28"/>
        </w:rPr>
      </w:pPr>
      <w:r w:rsidRPr="004F2AFD">
        <w:rPr>
          <w:sz w:val="28"/>
          <w:szCs w:val="28"/>
        </w:rPr>
        <w:t xml:space="preserve"> </w:t>
      </w:r>
      <w:r>
        <w:rPr>
          <w:sz w:val="28"/>
          <w:szCs w:val="28"/>
        </w:rPr>
        <w:t xml:space="preserve">        </w:t>
      </w:r>
      <w:r w:rsidRPr="004F2AFD">
        <w:rPr>
          <w:sz w:val="28"/>
          <w:szCs w:val="28"/>
        </w:rPr>
        <w:t xml:space="preserve">Активно действует система «Инцидент менеджмент», внедрение которой позволило установить прямой диалог между населением и властью, более оперативно реагировать на сообщения в социальных медиа. </w:t>
      </w:r>
    </w:p>
    <w:p w14:paraId="4426472E" w14:textId="77777777" w:rsidR="004F2AFD" w:rsidRPr="004F2AFD" w:rsidRDefault="004F2AFD" w:rsidP="004F2AFD">
      <w:pPr>
        <w:jc w:val="both"/>
        <w:rPr>
          <w:sz w:val="28"/>
          <w:szCs w:val="28"/>
        </w:rPr>
      </w:pPr>
      <w:r w:rsidRPr="004F2AFD">
        <w:rPr>
          <w:sz w:val="28"/>
          <w:szCs w:val="28"/>
        </w:rPr>
        <w:t>Вместе с тем, живое общение остаётся чрезвычайно важным во взаимодействии с населением, поэтому большое внимание уделяется личному приёму граждан, встречам с трудовыми коллективами предприятий и организаций района, выездному приёму граждан в сельских поселениях</w:t>
      </w:r>
      <w:r>
        <w:rPr>
          <w:sz w:val="28"/>
          <w:szCs w:val="28"/>
        </w:rPr>
        <w:t>. В декабре 2023 года впервые проводил «Прямую линию» с населением через мессенджер «В Контакте»</w:t>
      </w:r>
      <w:r w:rsidRPr="004F2AFD">
        <w:rPr>
          <w:sz w:val="28"/>
          <w:szCs w:val="28"/>
        </w:rPr>
        <w:t>.</w:t>
      </w:r>
      <w:r>
        <w:rPr>
          <w:sz w:val="28"/>
          <w:szCs w:val="28"/>
        </w:rPr>
        <w:t xml:space="preserve"> Должен отметить, что это оказалось очень интересным контентом для населения.</w:t>
      </w:r>
      <w:r w:rsidRPr="004F2AFD">
        <w:rPr>
          <w:sz w:val="28"/>
          <w:szCs w:val="28"/>
        </w:rPr>
        <w:t xml:space="preserve"> </w:t>
      </w:r>
    </w:p>
    <w:p w14:paraId="0B857E77" w14:textId="77777777" w:rsidR="00CC39E6" w:rsidRPr="00486EFC" w:rsidRDefault="004F2AFD" w:rsidP="004F2AFD">
      <w:pPr>
        <w:jc w:val="both"/>
        <w:rPr>
          <w:sz w:val="28"/>
          <w:szCs w:val="28"/>
        </w:rPr>
      </w:pPr>
      <w:r w:rsidRPr="004F2AFD">
        <w:rPr>
          <w:sz w:val="28"/>
          <w:szCs w:val="28"/>
        </w:rPr>
        <w:t xml:space="preserve">      Уже не первый год эффективно </w:t>
      </w:r>
      <w:r>
        <w:rPr>
          <w:sz w:val="28"/>
          <w:szCs w:val="28"/>
        </w:rPr>
        <w:t>работает общественная приемная Г</w:t>
      </w:r>
      <w:r w:rsidRPr="004F2AFD">
        <w:rPr>
          <w:sz w:val="28"/>
          <w:szCs w:val="28"/>
        </w:rPr>
        <w:t>убернатора Воронежской области</w:t>
      </w:r>
      <w:r>
        <w:rPr>
          <w:sz w:val="28"/>
          <w:szCs w:val="28"/>
        </w:rPr>
        <w:t>.</w:t>
      </w:r>
      <w:r w:rsidRPr="004F2AFD">
        <w:rPr>
          <w:sz w:val="28"/>
          <w:szCs w:val="28"/>
        </w:rPr>
        <w:t xml:space="preserve">  Анализ тематики всех обращений показывает, что наиболее актуальными для жителей района остаются </w:t>
      </w:r>
      <w:r w:rsidRPr="004F2AFD">
        <w:rPr>
          <w:sz w:val="28"/>
          <w:szCs w:val="28"/>
        </w:rPr>
        <w:lastRenderedPageBreak/>
        <w:t>жилищные вопросы, качество жилищно-коммунальных услуг, состояние дорог, социальная защита. Основными корреспондентами являются люди пожилого возраста и социально-незащищенные граждане.</w:t>
      </w:r>
    </w:p>
    <w:p w14:paraId="1B514B0A" w14:textId="77777777" w:rsidR="00B467B6" w:rsidRPr="00F72592" w:rsidRDefault="00B467B6" w:rsidP="00B467B6">
      <w:pPr>
        <w:ind w:firstLine="567"/>
        <w:jc w:val="center"/>
        <w:rPr>
          <w:b/>
          <w:sz w:val="28"/>
          <w:szCs w:val="28"/>
        </w:rPr>
      </w:pPr>
      <w:r w:rsidRPr="00F72592">
        <w:rPr>
          <w:b/>
          <w:sz w:val="28"/>
          <w:szCs w:val="28"/>
        </w:rPr>
        <w:t>Уважаемые коллеги!</w:t>
      </w:r>
    </w:p>
    <w:p w14:paraId="18B86DC4" w14:textId="77777777" w:rsidR="00B467B6" w:rsidRPr="00B467B6" w:rsidRDefault="00B467B6" w:rsidP="00B467B6">
      <w:pPr>
        <w:spacing w:before="150" w:after="150"/>
        <w:jc w:val="both"/>
        <w:rPr>
          <w:color w:val="000000"/>
          <w:sz w:val="28"/>
          <w:szCs w:val="28"/>
        </w:rPr>
      </w:pPr>
      <w:r w:rsidRPr="00B33EF0">
        <w:rPr>
          <w:sz w:val="28"/>
          <w:szCs w:val="28"/>
        </w:rPr>
        <w:tab/>
      </w:r>
      <w:r w:rsidRPr="00B467B6">
        <w:rPr>
          <w:color w:val="000000"/>
          <w:sz w:val="28"/>
          <w:szCs w:val="28"/>
        </w:rPr>
        <w:t xml:space="preserve">Вы ознакомились с основными итогами работы Администрации </w:t>
      </w:r>
      <w:r>
        <w:rPr>
          <w:color w:val="000000"/>
          <w:sz w:val="28"/>
          <w:szCs w:val="28"/>
        </w:rPr>
        <w:t>района</w:t>
      </w:r>
      <w:r w:rsidRPr="00B467B6">
        <w:rPr>
          <w:color w:val="000000"/>
          <w:sz w:val="28"/>
          <w:szCs w:val="28"/>
        </w:rPr>
        <w:t xml:space="preserve"> за 202</w:t>
      </w:r>
      <w:r>
        <w:rPr>
          <w:color w:val="000000"/>
          <w:sz w:val="28"/>
          <w:szCs w:val="28"/>
        </w:rPr>
        <w:t>3</w:t>
      </w:r>
      <w:r w:rsidRPr="00B467B6">
        <w:rPr>
          <w:color w:val="000000"/>
          <w:sz w:val="28"/>
          <w:szCs w:val="28"/>
        </w:rPr>
        <w:t xml:space="preserve"> год. Уходящий год был очень не простым, было немало сделано, но и нерешенных задач осталось достаточно много.</w:t>
      </w:r>
      <w:r>
        <w:rPr>
          <w:color w:val="000000"/>
          <w:sz w:val="28"/>
          <w:szCs w:val="28"/>
        </w:rPr>
        <w:t xml:space="preserve"> Разрешите я кратко представлю Вам основные задачи 2024 года.</w:t>
      </w:r>
    </w:p>
    <w:p w14:paraId="7657B557" w14:textId="77777777" w:rsidR="00B467B6" w:rsidRDefault="00B467B6" w:rsidP="00B467B6">
      <w:pPr>
        <w:tabs>
          <w:tab w:val="left" w:pos="922"/>
        </w:tabs>
        <w:spacing w:line="276" w:lineRule="auto"/>
        <w:rPr>
          <w:rFonts w:eastAsia="Calibri"/>
          <w:b/>
          <w:color w:val="000000"/>
          <w:kern w:val="24"/>
          <w:sz w:val="28"/>
          <w:szCs w:val="28"/>
          <w:lang w:eastAsia="x-none"/>
        </w:rPr>
      </w:pPr>
      <w:r w:rsidRPr="00B33EF0">
        <w:rPr>
          <w:rFonts w:eastAsia="Calibri"/>
          <w:b/>
          <w:color w:val="000000"/>
          <w:kern w:val="24"/>
          <w:sz w:val="28"/>
          <w:szCs w:val="28"/>
          <w:lang w:eastAsia="x-none"/>
        </w:rPr>
        <w:t xml:space="preserve">Основные   задачи   Калачеевского муниципального   района   </w:t>
      </w:r>
    </w:p>
    <w:p w14:paraId="1DD4D334" w14:textId="77777777" w:rsidR="00B467B6" w:rsidRPr="00B33EF0" w:rsidRDefault="00B467B6" w:rsidP="00B467B6">
      <w:pPr>
        <w:spacing w:line="276" w:lineRule="auto"/>
        <w:ind w:firstLine="567"/>
        <w:jc w:val="center"/>
        <w:rPr>
          <w:rFonts w:eastAsia="Calibri"/>
          <w:b/>
          <w:color w:val="000000"/>
          <w:kern w:val="24"/>
          <w:sz w:val="28"/>
          <w:szCs w:val="28"/>
          <w:lang w:eastAsia="x-none"/>
        </w:rPr>
      </w:pPr>
      <w:r w:rsidRPr="00B33EF0">
        <w:rPr>
          <w:rFonts w:eastAsia="Calibri"/>
          <w:b/>
          <w:color w:val="000000"/>
          <w:kern w:val="24"/>
          <w:sz w:val="28"/>
          <w:szCs w:val="28"/>
          <w:lang w:eastAsia="x-none"/>
        </w:rPr>
        <w:t>на 202</w:t>
      </w:r>
      <w:r>
        <w:rPr>
          <w:rFonts w:eastAsia="Calibri"/>
          <w:b/>
          <w:color w:val="000000"/>
          <w:kern w:val="24"/>
          <w:sz w:val="28"/>
          <w:szCs w:val="28"/>
          <w:lang w:eastAsia="x-none"/>
        </w:rPr>
        <w:t>4</w:t>
      </w:r>
      <w:r w:rsidRPr="00B33EF0">
        <w:rPr>
          <w:rFonts w:eastAsia="Calibri"/>
          <w:b/>
          <w:color w:val="000000"/>
          <w:kern w:val="24"/>
          <w:sz w:val="28"/>
          <w:szCs w:val="28"/>
          <w:lang w:eastAsia="x-none"/>
        </w:rPr>
        <w:t xml:space="preserve"> год:</w:t>
      </w:r>
    </w:p>
    <w:p w14:paraId="08B72A77" w14:textId="77777777" w:rsidR="00B467B6" w:rsidRPr="00B33EF0" w:rsidRDefault="00B467B6" w:rsidP="00B467B6">
      <w:pPr>
        <w:spacing w:line="276" w:lineRule="auto"/>
        <w:ind w:firstLine="567"/>
        <w:jc w:val="both"/>
        <w:rPr>
          <w:rFonts w:eastAsia="Calibri"/>
          <w:b/>
          <w:color w:val="000000"/>
          <w:kern w:val="24"/>
          <w:sz w:val="28"/>
          <w:szCs w:val="28"/>
          <w:lang w:eastAsia="x-none"/>
        </w:rPr>
      </w:pPr>
      <w:r w:rsidRPr="00B33EF0">
        <w:rPr>
          <w:rFonts w:eastAsia="Calibri"/>
          <w:b/>
          <w:color w:val="000000"/>
          <w:kern w:val="24"/>
          <w:sz w:val="28"/>
          <w:szCs w:val="28"/>
          <w:lang w:eastAsia="x-none"/>
        </w:rPr>
        <w:t>Бюджет:</w:t>
      </w:r>
    </w:p>
    <w:p w14:paraId="75E4D006" w14:textId="77777777" w:rsidR="00B467B6" w:rsidRPr="00B33EF0" w:rsidRDefault="00B467B6" w:rsidP="00B467B6">
      <w:pPr>
        <w:numPr>
          <w:ilvl w:val="0"/>
          <w:numId w:val="1"/>
        </w:numPr>
        <w:spacing w:line="276" w:lineRule="auto"/>
        <w:ind w:left="0" w:firstLine="567"/>
        <w:contextualSpacing/>
        <w:jc w:val="both"/>
        <w:rPr>
          <w:rFonts w:eastAsia="Calibri"/>
          <w:color w:val="000000"/>
          <w:kern w:val="24"/>
          <w:sz w:val="28"/>
          <w:szCs w:val="28"/>
          <w:lang w:eastAsia="x-none"/>
        </w:rPr>
      </w:pPr>
      <w:r>
        <w:rPr>
          <w:rFonts w:eastAsia="Calibri"/>
          <w:color w:val="000000"/>
          <w:kern w:val="24"/>
          <w:sz w:val="28"/>
          <w:szCs w:val="28"/>
          <w:lang w:eastAsia="x-none"/>
        </w:rPr>
        <w:t xml:space="preserve">  </w:t>
      </w:r>
      <w:r w:rsidRPr="00B33EF0">
        <w:rPr>
          <w:rFonts w:eastAsia="Calibri"/>
          <w:color w:val="000000"/>
          <w:kern w:val="24"/>
          <w:sz w:val="28"/>
          <w:szCs w:val="28"/>
          <w:lang w:eastAsia="x-none"/>
        </w:rPr>
        <w:t>Работа по увеличению налогооблагаемой базы, увеличение собственных доходов бюджетов поселений и районного бюджета.</w:t>
      </w:r>
    </w:p>
    <w:p w14:paraId="660D6A3E" w14:textId="77777777" w:rsidR="00B467B6" w:rsidRPr="00B33EF0" w:rsidRDefault="00B467B6" w:rsidP="00B467B6">
      <w:pPr>
        <w:numPr>
          <w:ilvl w:val="0"/>
          <w:numId w:val="1"/>
        </w:numPr>
        <w:spacing w:line="276" w:lineRule="auto"/>
        <w:ind w:left="0" w:firstLine="567"/>
        <w:contextualSpacing/>
        <w:jc w:val="both"/>
        <w:rPr>
          <w:rFonts w:eastAsia="Calibri"/>
          <w:color w:val="000000"/>
          <w:kern w:val="24"/>
          <w:sz w:val="28"/>
          <w:szCs w:val="28"/>
          <w:lang w:eastAsia="x-none"/>
        </w:rPr>
      </w:pPr>
      <w:r>
        <w:rPr>
          <w:rFonts w:eastAsia="Calibri"/>
          <w:color w:val="000000"/>
          <w:kern w:val="24"/>
          <w:sz w:val="28"/>
          <w:szCs w:val="28"/>
          <w:lang w:eastAsia="x-none"/>
        </w:rPr>
        <w:t xml:space="preserve">  </w:t>
      </w:r>
      <w:r w:rsidRPr="00B33EF0">
        <w:rPr>
          <w:rFonts w:eastAsia="Calibri"/>
          <w:color w:val="000000"/>
          <w:kern w:val="24"/>
          <w:sz w:val="28"/>
          <w:szCs w:val="28"/>
          <w:lang w:eastAsia="x-none"/>
        </w:rPr>
        <w:t>Привлечение дополнительных инвестиций в район.</w:t>
      </w:r>
    </w:p>
    <w:p w14:paraId="2BB1B44D" w14:textId="77777777" w:rsidR="00B467B6" w:rsidRPr="00B33EF0" w:rsidRDefault="00B467B6" w:rsidP="00B467B6">
      <w:pPr>
        <w:shd w:val="clear" w:color="auto" w:fill="FFFFFF"/>
        <w:spacing w:line="276" w:lineRule="auto"/>
        <w:ind w:firstLine="567"/>
        <w:jc w:val="both"/>
        <w:textAlignment w:val="center"/>
        <w:rPr>
          <w:b/>
          <w:spacing w:val="2"/>
          <w:sz w:val="28"/>
          <w:szCs w:val="28"/>
        </w:rPr>
      </w:pPr>
      <w:r w:rsidRPr="00B33EF0">
        <w:rPr>
          <w:b/>
          <w:spacing w:val="2"/>
          <w:sz w:val="28"/>
          <w:szCs w:val="28"/>
        </w:rPr>
        <w:t>ЖКХ</w:t>
      </w:r>
    </w:p>
    <w:p w14:paraId="5B5EB767" w14:textId="77777777" w:rsidR="00B467B6" w:rsidRPr="00B467B6" w:rsidRDefault="00B467B6" w:rsidP="00B467B6">
      <w:pPr>
        <w:pStyle w:val="a4"/>
        <w:numPr>
          <w:ilvl w:val="0"/>
          <w:numId w:val="2"/>
        </w:numPr>
        <w:jc w:val="both"/>
        <w:rPr>
          <w:sz w:val="28"/>
          <w:szCs w:val="28"/>
        </w:rPr>
      </w:pPr>
      <w:r w:rsidRPr="00B467B6">
        <w:rPr>
          <w:sz w:val="28"/>
          <w:szCs w:val="28"/>
        </w:rPr>
        <w:t>Разработка ПСД на реконструкцию очистных сооружений Калачеевского района за счет областных средств финансирования;</w:t>
      </w:r>
    </w:p>
    <w:p w14:paraId="5BAEC48E" w14:textId="77777777" w:rsidR="00B467B6" w:rsidRDefault="00B467B6" w:rsidP="00B467B6">
      <w:pPr>
        <w:pStyle w:val="a4"/>
        <w:numPr>
          <w:ilvl w:val="0"/>
          <w:numId w:val="2"/>
        </w:numPr>
        <w:jc w:val="both"/>
        <w:rPr>
          <w:sz w:val="28"/>
          <w:szCs w:val="28"/>
        </w:rPr>
      </w:pPr>
      <w:r w:rsidRPr="00B467B6">
        <w:rPr>
          <w:sz w:val="28"/>
          <w:szCs w:val="28"/>
        </w:rPr>
        <w:t xml:space="preserve">Модернизация систем тепло и водоснабжения ввиду их критического износа </w:t>
      </w:r>
    </w:p>
    <w:p w14:paraId="5AB76921" w14:textId="77777777" w:rsidR="00B467B6" w:rsidRPr="00B467B6" w:rsidRDefault="006F626C" w:rsidP="00B467B6">
      <w:pPr>
        <w:pStyle w:val="a4"/>
        <w:numPr>
          <w:ilvl w:val="0"/>
          <w:numId w:val="2"/>
        </w:numPr>
        <w:jc w:val="both"/>
        <w:rPr>
          <w:sz w:val="28"/>
          <w:szCs w:val="28"/>
        </w:rPr>
      </w:pPr>
      <w:r>
        <w:rPr>
          <w:sz w:val="28"/>
          <w:szCs w:val="28"/>
        </w:rPr>
        <w:t xml:space="preserve"> Ускорение сроков с</w:t>
      </w:r>
      <w:r w:rsidR="00B467B6" w:rsidRPr="00B467B6">
        <w:rPr>
          <w:sz w:val="28"/>
          <w:szCs w:val="28"/>
        </w:rPr>
        <w:t>троительство нового стационара БУЗ ВО «Калачеевская ЦРБ»</w:t>
      </w:r>
    </w:p>
    <w:p w14:paraId="3EBC740F" w14:textId="77777777" w:rsidR="00B467B6" w:rsidRDefault="00B467B6" w:rsidP="00B467B6">
      <w:pPr>
        <w:pStyle w:val="a4"/>
        <w:numPr>
          <w:ilvl w:val="0"/>
          <w:numId w:val="2"/>
        </w:numPr>
        <w:jc w:val="both"/>
        <w:rPr>
          <w:sz w:val="28"/>
          <w:szCs w:val="28"/>
        </w:rPr>
      </w:pPr>
      <w:r w:rsidRPr="00B467B6">
        <w:rPr>
          <w:sz w:val="28"/>
          <w:szCs w:val="28"/>
        </w:rPr>
        <w:t xml:space="preserve">Освоение выделенных субсидий в рамках государственной программы Воронежской области «Развитие транспортной системы» в полном объёме </w:t>
      </w:r>
    </w:p>
    <w:p w14:paraId="5EBD29BB" w14:textId="77777777" w:rsidR="007915E9" w:rsidRPr="007915E9" w:rsidRDefault="007915E9" w:rsidP="007915E9">
      <w:pPr>
        <w:pStyle w:val="a4"/>
        <w:numPr>
          <w:ilvl w:val="0"/>
          <w:numId w:val="2"/>
        </w:numPr>
        <w:jc w:val="both"/>
        <w:rPr>
          <w:sz w:val="28"/>
          <w:szCs w:val="28"/>
        </w:rPr>
      </w:pPr>
      <w:r w:rsidRPr="007915E9">
        <w:rPr>
          <w:spacing w:val="2"/>
          <w:sz w:val="28"/>
          <w:szCs w:val="28"/>
        </w:rPr>
        <w:t>Включение финансирования объекта «Реконструкция сооружений водозабора "Пришиб" с установкой системы очистки» в региональный проект «Чистая вода» на 202</w:t>
      </w:r>
      <w:r>
        <w:rPr>
          <w:spacing w:val="2"/>
          <w:sz w:val="28"/>
          <w:szCs w:val="28"/>
        </w:rPr>
        <w:t>5</w:t>
      </w:r>
      <w:r w:rsidRPr="007915E9">
        <w:rPr>
          <w:spacing w:val="2"/>
          <w:sz w:val="28"/>
          <w:szCs w:val="28"/>
        </w:rPr>
        <w:t xml:space="preserve"> год </w:t>
      </w:r>
    </w:p>
    <w:p w14:paraId="19F6D350" w14:textId="77777777" w:rsidR="00B467B6" w:rsidRPr="00B467B6" w:rsidRDefault="00B467B6" w:rsidP="007915E9">
      <w:pPr>
        <w:pStyle w:val="a4"/>
        <w:numPr>
          <w:ilvl w:val="0"/>
          <w:numId w:val="2"/>
        </w:numPr>
        <w:jc w:val="both"/>
        <w:rPr>
          <w:sz w:val="28"/>
          <w:szCs w:val="28"/>
        </w:rPr>
      </w:pPr>
      <w:r w:rsidRPr="00B467B6">
        <w:rPr>
          <w:sz w:val="28"/>
          <w:szCs w:val="28"/>
        </w:rPr>
        <w:t>Освоение субсидии на ремонт объектов теплоэнергетического хозяйства к отопительному периоду.</w:t>
      </w:r>
    </w:p>
    <w:p w14:paraId="2D155884" w14:textId="77777777" w:rsidR="00B467B6" w:rsidRDefault="00B467B6" w:rsidP="00B467B6">
      <w:pPr>
        <w:pStyle w:val="a4"/>
        <w:numPr>
          <w:ilvl w:val="0"/>
          <w:numId w:val="2"/>
        </w:numPr>
        <w:jc w:val="both"/>
        <w:rPr>
          <w:sz w:val="28"/>
          <w:szCs w:val="28"/>
        </w:rPr>
      </w:pPr>
      <w:r w:rsidRPr="00B467B6">
        <w:rPr>
          <w:sz w:val="28"/>
          <w:szCs w:val="28"/>
        </w:rPr>
        <w:t xml:space="preserve"> Капитальный ремонт общего имущества в многоквартирных домах.</w:t>
      </w:r>
    </w:p>
    <w:p w14:paraId="26F17920" w14:textId="77777777" w:rsidR="00984C8F" w:rsidRPr="00B467B6" w:rsidRDefault="00984C8F" w:rsidP="00B467B6">
      <w:pPr>
        <w:pStyle w:val="a4"/>
        <w:numPr>
          <w:ilvl w:val="0"/>
          <w:numId w:val="2"/>
        </w:numPr>
        <w:jc w:val="both"/>
        <w:rPr>
          <w:sz w:val="28"/>
          <w:szCs w:val="28"/>
        </w:rPr>
      </w:pPr>
      <w:r>
        <w:rPr>
          <w:sz w:val="28"/>
          <w:szCs w:val="28"/>
        </w:rPr>
        <w:t>Приобретение коммунальной техники</w:t>
      </w:r>
    </w:p>
    <w:p w14:paraId="18C08ACF" w14:textId="77777777" w:rsidR="00B467B6" w:rsidRDefault="00B467B6" w:rsidP="00B467B6">
      <w:pPr>
        <w:pStyle w:val="a4"/>
        <w:numPr>
          <w:ilvl w:val="0"/>
          <w:numId w:val="2"/>
        </w:numPr>
        <w:jc w:val="both"/>
        <w:rPr>
          <w:sz w:val="28"/>
          <w:szCs w:val="28"/>
        </w:rPr>
      </w:pPr>
      <w:r w:rsidRPr="00B467B6">
        <w:rPr>
          <w:sz w:val="28"/>
          <w:szCs w:val="28"/>
        </w:rPr>
        <w:t>Благоустройство дворовых территорий в рамках проекта «Жилье и городская среда»</w:t>
      </w:r>
    </w:p>
    <w:p w14:paraId="2D99D3EF" w14:textId="77777777" w:rsidR="00CB2448" w:rsidRPr="00B33EF0" w:rsidRDefault="00CB2448" w:rsidP="00CB2448">
      <w:pPr>
        <w:shd w:val="clear" w:color="auto" w:fill="FFFFFF"/>
        <w:spacing w:line="276" w:lineRule="auto"/>
        <w:ind w:firstLine="567"/>
        <w:jc w:val="both"/>
        <w:textAlignment w:val="center"/>
        <w:rPr>
          <w:b/>
          <w:spacing w:val="2"/>
          <w:sz w:val="28"/>
          <w:szCs w:val="28"/>
        </w:rPr>
      </w:pPr>
      <w:r w:rsidRPr="00B33EF0">
        <w:rPr>
          <w:b/>
          <w:spacing w:val="2"/>
          <w:sz w:val="28"/>
          <w:szCs w:val="28"/>
        </w:rPr>
        <w:t>Спорт</w:t>
      </w:r>
    </w:p>
    <w:p w14:paraId="01643C2A" w14:textId="77777777" w:rsidR="003E0AA7" w:rsidRDefault="00CB2448" w:rsidP="009A68BF">
      <w:pPr>
        <w:pStyle w:val="a4"/>
        <w:numPr>
          <w:ilvl w:val="0"/>
          <w:numId w:val="3"/>
        </w:numPr>
        <w:rPr>
          <w:sz w:val="28"/>
          <w:szCs w:val="28"/>
        </w:rPr>
      </w:pPr>
      <w:r w:rsidRPr="00CB2448">
        <w:t xml:space="preserve">- </w:t>
      </w:r>
      <w:r w:rsidRPr="00CB2448">
        <w:rPr>
          <w:sz w:val="28"/>
          <w:szCs w:val="28"/>
        </w:rPr>
        <w:t>завершение строительства и ввод в эксплуатацию объектов стадион «Калач-Арена» и спортивный комплекс «Юность</w:t>
      </w:r>
      <w:r>
        <w:rPr>
          <w:sz w:val="28"/>
          <w:szCs w:val="28"/>
        </w:rPr>
        <w:t>»</w:t>
      </w:r>
    </w:p>
    <w:p w14:paraId="7D64BD8B" w14:textId="77777777" w:rsidR="00CB2448" w:rsidRPr="00CB2448" w:rsidRDefault="00CB2448" w:rsidP="00CB2448">
      <w:pPr>
        <w:shd w:val="clear" w:color="auto" w:fill="FFFFFF"/>
        <w:spacing w:line="276" w:lineRule="auto"/>
        <w:jc w:val="both"/>
        <w:textAlignment w:val="center"/>
        <w:rPr>
          <w:b/>
          <w:spacing w:val="2"/>
          <w:sz w:val="28"/>
          <w:szCs w:val="28"/>
        </w:rPr>
      </w:pPr>
      <w:r>
        <w:rPr>
          <w:b/>
          <w:spacing w:val="2"/>
          <w:sz w:val="28"/>
          <w:szCs w:val="28"/>
        </w:rPr>
        <w:t xml:space="preserve">        </w:t>
      </w:r>
      <w:r w:rsidRPr="00CB2448">
        <w:rPr>
          <w:b/>
          <w:spacing w:val="2"/>
          <w:sz w:val="28"/>
          <w:szCs w:val="28"/>
        </w:rPr>
        <w:t>Образование</w:t>
      </w:r>
    </w:p>
    <w:p w14:paraId="1CC876BC" w14:textId="77777777" w:rsidR="00CB2448" w:rsidRPr="00CB2448" w:rsidRDefault="00CB2448" w:rsidP="00CB2448">
      <w:pPr>
        <w:pStyle w:val="a4"/>
        <w:ind w:left="1428"/>
        <w:jc w:val="both"/>
        <w:rPr>
          <w:rFonts w:eastAsia="Calibri"/>
          <w:sz w:val="28"/>
          <w:szCs w:val="28"/>
        </w:rPr>
      </w:pPr>
      <w:r w:rsidRPr="00CB2448">
        <w:rPr>
          <w:rFonts w:eastAsia="Calibri"/>
          <w:sz w:val="28"/>
          <w:szCs w:val="28"/>
        </w:rPr>
        <w:t>В рамках программы «50/50» запланировано:</w:t>
      </w:r>
    </w:p>
    <w:p w14:paraId="517FC544" w14:textId="77777777" w:rsidR="00CB2448" w:rsidRPr="00CB2448" w:rsidRDefault="00CB2448" w:rsidP="00CB2448">
      <w:pPr>
        <w:pStyle w:val="a4"/>
        <w:numPr>
          <w:ilvl w:val="0"/>
          <w:numId w:val="3"/>
        </w:numPr>
        <w:jc w:val="both"/>
        <w:rPr>
          <w:rFonts w:eastAsia="Calibri"/>
          <w:sz w:val="28"/>
          <w:szCs w:val="28"/>
        </w:rPr>
      </w:pPr>
      <w:r w:rsidRPr="00CB2448">
        <w:rPr>
          <w:rFonts w:eastAsia="Calibri"/>
          <w:sz w:val="28"/>
          <w:szCs w:val="28"/>
        </w:rPr>
        <w:t>- привлечение денежных средств на проведение отделочных работ в образовательных учреждениях района.</w:t>
      </w:r>
    </w:p>
    <w:p w14:paraId="2DBF99AC" w14:textId="77777777" w:rsidR="00CB2448" w:rsidRPr="00CB2448" w:rsidRDefault="00CB2448" w:rsidP="00CB2448">
      <w:pPr>
        <w:pStyle w:val="a4"/>
        <w:ind w:left="1428"/>
        <w:jc w:val="both"/>
        <w:rPr>
          <w:rFonts w:eastAsia="Calibri"/>
          <w:sz w:val="28"/>
          <w:szCs w:val="28"/>
        </w:rPr>
      </w:pPr>
      <w:r w:rsidRPr="00CB2448">
        <w:rPr>
          <w:rFonts w:eastAsia="Calibri"/>
          <w:sz w:val="28"/>
          <w:szCs w:val="28"/>
        </w:rPr>
        <w:t>В рамках подготовки ПСД запланировано:</w:t>
      </w:r>
    </w:p>
    <w:p w14:paraId="2A771867" w14:textId="77777777" w:rsidR="00CB2448" w:rsidRPr="00CB2448" w:rsidRDefault="00CB2448" w:rsidP="00CB2448">
      <w:pPr>
        <w:pStyle w:val="a4"/>
        <w:numPr>
          <w:ilvl w:val="0"/>
          <w:numId w:val="3"/>
        </w:numPr>
        <w:jc w:val="both"/>
        <w:rPr>
          <w:rFonts w:eastAsia="Calibri"/>
          <w:sz w:val="28"/>
          <w:szCs w:val="28"/>
        </w:rPr>
      </w:pPr>
      <w:r w:rsidRPr="00CB2448">
        <w:rPr>
          <w:rFonts w:eastAsia="Calibri"/>
          <w:sz w:val="28"/>
          <w:szCs w:val="28"/>
        </w:rPr>
        <w:lastRenderedPageBreak/>
        <w:t>- проведение капитального ремонта кровли МБОУ Заброденская СОШ им. А.А.Царегородского;</w:t>
      </w:r>
    </w:p>
    <w:p w14:paraId="35EFF4BF" w14:textId="77777777" w:rsidR="00CB2448" w:rsidRPr="00CB2448" w:rsidRDefault="00CB2448" w:rsidP="00CB2448">
      <w:pPr>
        <w:pStyle w:val="a4"/>
        <w:numPr>
          <w:ilvl w:val="0"/>
          <w:numId w:val="3"/>
        </w:numPr>
        <w:jc w:val="both"/>
        <w:rPr>
          <w:rFonts w:eastAsia="Calibri"/>
          <w:sz w:val="28"/>
          <w:szCs w:val="28"/>
        </w:rPr>
      </w:pPr>
      <w:r w:rsidRPr="00CB2448">
        <w:rPr>
          <w:rFonts w:eastAsia="Calibri"/>
          <w:sz w:val="28"/>
          <w:szCs w:val="28"/>
        </w:rPr>
        <w:t>- строительство столовой в МБОУ Новомеловатская СОШ им. Ф.П. Зацепилова (с. Новомеловатка);</w:t>
      </w:r>
    </w:p>
    <w:p w14:paraId="518D083F" w14:textId="77777777" w:rsidR="00CB2448" w:rsidRPr="00CB2448" w:rsidRDefault="00CB2448" w:rsidP="00CB2448">
      <w:pPr>
        <w:pStyle w:val="a4"/>
        <w:numPr>
          <w:ilvl w:val="0"/>
          <w:numId w:val="3"/>
        </w:numPr>
        <w:jc w:val="both"/>
        <w:rPr>
          <w:rFonts w:eastAsia="Calibri"/>
          <w:sz w:val="28"/>
          <w:szCs w:val="28"/>
        </w:rPr>
      </w:pPr>
      <w:r w:rsidRPr="00CB2448">
        <w:rPr>
          <w:rFonts w:eastAsia="Calibri"/>
          <w:sz w:val="28"/>
          <w:szCs w:val="28"/>
        </w:rPr>
        <w:t>- строительство столовой в МКОУ Краснобратская ООШ им. Г.И. Корнеева;</w:t>
      </w:r>
    </w:p>
    <w:p w14:paraId="2A822FF4" w14:textId="77777777" w:rsidR="00984C8F" w:rsidRPr="00984C8F" w:rsidRDefault="00CB2448" w:rsidP="00984C8F">
      <w:pPr>
        <w:pStyle w:val="a4"/>
        <w:numPr>
          <w:ilvl w:val="0"/>
          <w:numId w:val="3"/>
        </w:numPr>
        <w:jc w:val="both"/>
        <w:rPr>
          <w:b/>
          <w:sz w:val="28"/>
          <w:szCs w:val="28"/>
          <w:u w:val="single"/>
        </w:rPr>
      </w:pPr>
      <w:r w:rsidRPr="00CB2448">
        <w:rPr>
          <w:rFonts w:eastAsia="Calibri"/>
          <w:sz w:val="28"/>
          <w:szCs w:val="28"/>
        </w:rPr>
        <w:t>- вступление в адресную инвестиционную программу по капитальному ремонту МБОУ Калачеевская гимназия №1 им. Н.М. Дудецкого (ул. Пионерская).</w:t>
      </w:r>
    </w:p>
    <w:p w14:paraId="5F768007" w14:textId="77777777" w:rsidR="00984C8F" w:rsidRPr="00984C8F" w:rsidRDefault="00984C8F" w:rsidP="00984C8F">
      <w:pPr>
        <w:jc w:val="both"/>
        <w:rPr>
          <w:b/>
          <w:sz w:val="28"/>
          <w:szCs w:val="28"/>
          <w:u w:val="single"/>
        </w:rPr>
      </w:pPr>
      <w:r>
        <w:rPr>
          <w:rFonts w:eastAsia="Calibri"/>
          <w:b/>
          <w:sz w:val="28"/>
          <w:szCs w:val="28"/>
        </w:rPr>
        <w:t xml:space="preserve">          </w:t>
      </w:r>
      <w:r w:rsidRPr="00984C8F">
        <w:rPr>
          <w:rFonts w:eastAsia="Calibri"/>
          <w:b/>
          <w:sz w:val="28"/>
          <w:szCs w:val="28"/>
        </w:rPr>
        <w:t>Благоустройство</w:t>
      </w:r>
    </w:p>
    <w:p w14:paraId="601A64F5" w14:textId="77777777" w:rsidR="00984C8F" w:rsidRPr="00984C8F" w:rsidRDefault="00984C8F" w:rsidP="00CB2448">
      <w:pPr>
        <w:pStyle w:val="a4"/>
        <w:numPr>
          <w:ilvl w:val="0"/>
          <w:numId w:val="3"/>
        </w:numPr>
        <w:jc w:val="both"/>
        <w:rPr>
          <w:b/>
          <w:sz w:val="28"/>
          <w:szCs w:val="28"/>
          <w:u w:val="single"/>
        </w:rPr>
      </w:pPr>
      <w:r>
        <w:rPr>
          <w:rFonts w:eastAsia="Calibri"/>
          <w:sz w:val="28"/>
          <w:szCs w:val="28"/>
        </w:rPr>
        <w:t>Продолжение благоустройство «Успенского Храмового комплекса»</w:t>
      </w:r>
    </w:p>
    <w:p w14:paraId="6F9FF1BA" w14:textId="77777777" w:rsidR="00984C8F" w:rsidRPr="00984C8F" w:rsidRDefault="00984C8F" w:rsidP="00CB2448">
      <w:pPr>
        <w:pStyle w:val="a4"/>
        <w:numPr>
          <w:ilvl w:val="0"/>
          <w:numId w:val="3"/>
        </w:numPr>
        <w:jc w:val="both"/>
        <w:rPr>
          <w:b/>
          <w:sz w:val="28"/>
          <w:szCs w:val="28"/>
          <w:u w:val="single"/>
        </w:rPr>
      </w:pPr>
      <w:r>
        <w:rPr>
          <w:rFonts w:eastAsia="Calibri"/>
          <w:sz w:val="28"/>
          <w:szCs w:val="28"/>
        </w:rPr>
        <w:t>Разработка проекта «Набережной» в г. Калач</w:t>
      </w:r>
    </w:p>
    <w:p w14:paraId="66096DE5" w14:textId="77777777" w:rsidR="00984C8F" w:rsidRPr="00984C8F" w:rsidRDefault="00984C8F" w:rsidP="00CB2448">
      <w:pPr>
        <w:pStyle w:val="a4"/>
        <w:numPr>
          <w:ilvl w:val="0"/>
          <w:numId w:val="3"/>
        </w:numPr>
        <w:jc w:val="both"/>
        <w:rPr>
          <w:b/>
          <w:sz w:val="28"/>
          <w:szCs w:val="28"/>
          <w:u w:val="single"/>
        </w:rPr>
      </w:pPr>
      <w:r>
        <w:rPr>
          <w:rFonts w:eastAsia="Calibri"/>
          <w:sz w:val="28"/>
          <w:szCs w:val="28"/>
        </w:rPr>
        <w:t>Работа по вступлению в программы для капитального ремонта объектов культурного наследия</w:t>
      </w:r>
    </w:p>
    <w:p w14:paraId="12C9D7D1" w14:textId="77777777" w:rsidR="00984C8F" w:rsidRPr="00984C8F" w:rsidRDefault="00984C8F" w:rsidP="00CB2448">
      <w:pPr>
        <w:pStyle w:val="a4"/>
        <w:numPr>
          <w:ilvl w:val="0"/>
          <w:numId w:val="3"/>
        </w:numPr>
        <w:jc w:val="both"/>
        <w:rPr>
          <w:b/>
          <w:sz w:val="28"/>
          <w:szCs w:val="28"/>
          <w:u w:val="single"/>
        </w:rPr>
      </w:pPr>
      <w:r>
        <w:rPr>
          <w:rFonts w:eastAsia="Calibri"/>
          <w:sz w:val="28"/>
          <w:szCs w:val="28"/>
        </w:rPr>
        <w:t>Продолжение обустройства контейнерных площадок ТКО</w:t>
      </w:r>
    </w:p>
    <w:p w14:paraId="6469166F" w14:textId="77777777" w:rsidR="007915E9" w:rsidRPr="007915E9" w:rsidRDefault="00984C8F" w:rsidP="007915E9">
      <w:pPr>
        <w:pStyle w:val="a4"/>
        <w:numPr>
          <w:ilvl w:val="0"/>
          <w:numId w:val="3"/>
        </w:numPr>
        <w:jc w:val="both"/>
        <w:rPr>
          <w:b/>
          <w:sz w:val="28"/>
          <w:szCs w:val="28"/>
          <w:u w:val="single"/>
        </w:rPr>
      </w:pPr>
      <w:r>
        <w:rPr>
          <w:rFonts w:eastAsia="Calibri"/>
          <w:sz w:val="28"/>
          <w:szCs w:val="28"/>
        </w:rPr>
        <w:t xml:space="preserve">Запуск </w:t>
      </w:r>
      <w:r w:rsidRPr="00B33EF0">
        <w:rPr>
          <w:rFonts w:eastAsia="Andale Sans UI"/>
          <w:kern w:val="2"/>
          <w:sz w:val="28"/>
          <w:szCs w:val="28"/>
        </w:rPr>
        <w:t>полигона ТКО с мусоросортировочным комплексом</w:t>
      </w:r>
    </w:p>
    <w:p w14:paraId="2E8E924B" w14:textId="77777777" w:rsidR="007915E9" w:rsidRDefault="007915E9" w:rsidP="007915E9">
      <w:pPr>
        <w:jc w:val="both"/>
        <w:rPr>
          <w:rFonts w:eastAsia="Calibri"/>
          <w:b/>
          <w:color w:val="000000"/>
          <w:kern w:val="24"/>
          <w:sz w:val="28"/>
          <w:szCs w:val="28"/>
          <w:lang w:eastAsia="x-none"/>
        </w:rPr>
      </w:pPr>
      <w:r w:rsidRPr="007915E9">
        <w:rPr>
          <w:rFonts w:eastAsia="Calibri"/>
          <w:b/>
          <w:color w:val="000000"/>
          <w:kern w:val="24"/>
          <w:sz w:val="28"/>
          <w:szCs w:val="28"/>
          <w:lang w:eastAsia="x-none"/>
        </w:rPr>
        <w:t>Конечно, если условия будут благоприятствовать, то мы готовы расширить наши планы. Для этого у нас есть желание и потенциалы.</w:t>
      </w:r>
    </w:p>
    <w:p w14:paraId="2E8F054A" w14:textId="77777777" w:rsidR="009A68BF" w:rsidRPr="009A68BF" w:rsidRDefault="009A68BF" w:rsidP="009A68BF">
      <w:pPr>
        <w:jc w:val="center"/>
        <w:rPr>
          <w:b/>
          <w:sz w:val="28"/>
          <w:szCs w:val="28"/>
        </w:rPr>
      </w:pPr>
      <w:r w:rsidRPr="009A68BF">
        <w:rPr>
          <w:b/>
          <w:sz w:val="28"/>
          <w:szCs w:val="28"/>
        </w:rPr>
        <w:t>Уважаемые депутаты!</w:t>
      </w:r>
    </w:p>
    <w:p w14:paraId="3FCAAAA5" w14:textId="77777777" w:rsidR="002C758C" w:rsidRDefault="009A68BF" w:rsidP="009A68BF">
      <w:pPr>
        <w:jc w:val="both"/>
        <w:rPr>
          <w:sz w:val="28"/>
          <w:szCs w:val="28"/>
        </w:rPr>
      </w:pPr>
      <w:r>
        <w:rPr>
          <w:sz w:val="28"/>
          <w:szCs w:val="28"/>
        </w:rPr>
        <w:t xml:space="preserve">        </w:t>
      </w:r>
      <w:r w:rsidRPr="009A68BF">
        <w:rPr>
          <w:sz w:val="28"/>
          <w:szCs w:val="28"/>
        </w:rPr>
        <w:t>Я всегда был убежден, что власть может работать эффективно, когда выстроено взаимодействие с населением. Считаю, что нам это удавалось, хотя впереди еще очень много раб</w:t>
      </w:r>
      <w:r>
        <w:rPr>
          <w:sz w:val="28"/>
          <w:szCs w:val="28"/>
        </w:rPr>
        <w:t xml:space="preserve">оты. И я вместе с моей командой, </w:t>
      </w:r>
      <w:r w:rsidRPr="009A68BF">
        <w:rPr>
          <w:sz w:val="28"/>
          <w:szCs w:val="28"/>
        </w:rPr>
        <w:t>вместе с Вами и дальше продолжим трудиться, не снижая темпов.</w:t>
      </w:r>
      <w:r w:rsidR="002C758C" w:rsidRPr="002C758C">
        <w:rPr>
          <w:sz w:val="28"/>
          <w:szCs w:val="28"/>
        </w:rPr>
        <w:t xml:space="preserve"> </w:t>
      </w:r>
      <w:r w:rsidR="002C758C" w:rsidRPr="009A68BF">
        <w:rPr>
          <w:sz w:val="28"/>
          <w:szCs w:val="28"/>
        </w:rPr>
        <w:t>Только вместе мы можем решить любые проблемы и трудности и сделать ещ</w:t>
      </w:r>
      <w:r w:rsidR="002C758C">
        <w:rPr>
          <w:sz w:val="28"/>
          <w:szCs w:val="28"/>
        </w:rPr>
        <w:t>е больше для своей малой Родины! Ув</w:t>
      </w:r>
      <w:r w:rsidRPr="009A68BF">
        <w:rPr>
          <w:sz w:val="28"/>
          <w:szCs w:val="28"/>
        </w:rPr>
        <w:t xml:space="preserve">ерен, что Все жители нашего района, патриоты нашей </w:t>
      </w:r>
      <w:r>
        <w:rPr>
          <w:sz w:val="28"/>
          <w:szCs w:val="28"/>
        </w:rPr>
        <w:t>Калачеевской</w:t>
      </w:r>
      <w:r w:rsidRPr="009A68BF">
        <w:rPr>
          <w:sz w:val="28"/>
          <w:szCs w:val="28"/>
        </w:rPr>
        <w:t xml:space="preserve"> земли помогут в этом. </w:t>
      </w:r>
    </w:p>
    <w:p w14:paraId="5D014FB6" w14:textId="77777777" w:rsidR="009A68BF" w:rsidRPr="009A68BF" w:rsidRDefault="002C758C" w:rsidP="009A68BF">
      <w:pPr>
        <w:jc w:val="both"/>
        <w:rPr>
          <w:sz w:val="28"/>
          <w:szCs w:val="28"/>
        </w:rPr>
      </w:pPr>
      <w:r>
        <w:rPr>
          <w:sz w:val="28"/>
          <w:szCs w:val="28"/>
        </w:rPr>
        <w:t xml:space="preserve">       </w:t>
      </w:r>
      <w:r w:rsidR="009A68BF" w:rsidRPr="009A68BF">
        <w:rPr>
          <w:sz w:val="28"/>
          <w:szCs w:val="28"/>
        </w:rPr>
        <w:t>В завершение разрешите поблагодарить всех за помощь и поддержку по всем вопросам и пожелать крепкого здоровья, успехов</w:t>
      </w:r>
      <w:r w:rsidR="009A68BF">
        <w:rPr>
          <w:sz w:val="28"/>
          <w:szCs w:val="28"/>
        </w:rPr>
        <w:t>,</w:t>
      </w:r>
      <w:r>
        <w:rPr>
          <w:sz w:val="28"/>
          <w:szCs w:val="28"/>
        </w:rPr>
        <w:t xml:space="preserve"> </w:t>
      </w:r>
      <w:r w:rsidR="009A68BF" w:rsidRPr="009A68BF">
        <w:rPr>
          <w:sz w:val="28"/>
          <w:szCs w:val="28"/>
        </w:rPr>
        <w:t xml:space="preserve"> благополучия</w:t>
      </w:r>
      <w:r>
        <w:rPr>
          <w:sz w:val="28"/>
          <w:szCs w:val="28"/>
        </w:rPr>
        <w:t xml:space="preserve"> и главное – мирного неба</w:t>
      </w:r>
      <w:r w:rsidR="009A68BF" w:rsidRPr="009A68BF">
        <w:rPr>
          <w:sz w:val="28"/>
          <w:szCs w:val="28"/>
        </w:rPr>
        <w:t>!</w:t>
      </w:r>
    </w:p>
    <w:p w14:paraId="165BD5CE" w14:textId="77777777" w:rsidR="00CB2448" w:rsidRPr="002C758C" w:rsidRDefault="002C758C" w:rsidP="002C758C">
      <w:pPr>
        <w:jc w:val="center"/>
        <w:rPr>
          <w:b/>
          <w:sz w:val="28"/>
          <w:szCs w:val="28"/>
        </w:rPr>
      </w:pPr>
      <w:r w:rsidRPr="002C758C">
        <w:rPr>
          <w:b/>
          <w:sz w:val="28"/>
          <w:szCs w:val="28"/>
        </w:rPr>
        <w:t>Спасибо за внимание!</w:t>
      </w:r>
    </w:p>
    <w:sectPr w:rsidR="00CB2448" w:rsidRPr="002C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695A"/>
    <w:multiLevelType w:val="hybridMultilevel"/>
    <w:tmpl w:val="FF7E4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39145CC"/>
    <w:multiLevelType w:val="hybridMultilevel"/>
    <w:tmpl w:val="CB82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10FA3"/>
    <w:multiLevelType w:val="hybridMultilevel"/>
    <w:tmpl w:val="48FA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E2"/>
    <w:rsid w:val="0003431F"/>
    <w:rsid w:val="000B6432"/>
    <w:rsid w:val="000D68A0"/>
    <w:rsid w:val="000F41A2"/>
    <w:rsid w:val="000F68A0"/>
    <w:rsid w:val="00101970"/>
    <w:rsid w:val="00214B41"/>
    <w:rsid w:val="00253869"/>
    <w:rsid w:val="002C7146"/>
    <w:rsid w:val="002C758C"/>
    <w:rsid w:val="002D4F6F"/>
    <w:rsid w:val="003330E2"/>
    <w:rsid w:val="003C3229"/>
    <w:rsid w:val="003D19E7"/>
    <w:rsid w:val="003E0AA7"/>
    <w:rsid w:val="003F3ACE"/>
    <w:rsid w:val="00433831"/>
    <w:rsid w:val="00486EFC"/>
    <w:rsid w:val="004F2AFD"/>
    <w:rsid w:val="00591385"/>
    <w:rsid w:val="00593771"/>
    <w:rsid w:val="005B1F12"/>
    <w:rsid w:val="005D77D3"/>
    <w:rsid w:val="00600687"/>
    <w:rsid w:val="00632C75"/>
    <w:rsid w:val="006F626C"/>
    <w:rsid w:val="0070252A"/>
    <w:rsid w:val="0073180E"/>
    <w:rsid w:val="00745E3D"/>
    <w:rsid w:val="007915E9"/>
    <w:rsid w:val="007C322C"/>
    <w:rsid w:val="007D3183"/>
    <w:rsid w:val="008113EF"/>
    <w:rsid w:val="008152E1"/>
    <w:rsid w:val="008540EB"/>
    <w:rsid w:val="008B4DF4"/>
    <w:rsid w:val="008C0977"/>
    <w:rsid w:val="008F3C6A"/>
    <w:rsid w:val="00984C8F"/>
    <w:rsid w:val="009A68BF"/>
    <w:rsid w:val="00A31399"/>
    <w:rsid w:val="00AF3907"/>
    <w:rsid w:val="00B02E8E"/>
    <w:rsid w:val="00B0674C"/>
    <w:rsid w:val="00B16D35"/>
    <w:rsid w:val="00B216F1"/>
    <w:rsid w:val="00B25369"/>
    <w:rsid w:val="00B467B6"/>
    <w:rsid w:val="00B7776C"/>
    <w:rsid w:val="00B976AC"/>
    <w:rsid w:val="00C1001C"/>
    <w:rsid w:val="00C16A1A"/>
    <w:rsid w:val="00C272C7"/>
    <w:rsid w:val="00C51F9A"/>
    <w:rsid w:val="00C548FF"/>
    <w:rsid w:val="00C629E3"/>
    <w:rsid w:val="00C73E6F"/>
    <w:rsid w:val="00CB2448"/>
    <w:rsid w:val="00CC39E6"/>
    <w:rsid w:val="00D34CEB"/>
    <w:rsid w:val="00D56A2E"/>
    <w:rsid w:val="00DC1D01"/>
    <w:rsid w:val="00E1662A"/>
    <w:rsid w:val="00E23D90"/>
    <w:rsid w:val="00EC692C"/>
    <w:rsid w:val="00EE0EE9"/>
    <w:rsid w:val="00EE2BB1"/>
    <w:rsid w:val="00EE45F5"/>
    <w:rsid w:val="00F2107B"/>
    <w:rsid w:val="00F350DC"/>
    <w:rsid w:val="00F40BE8"/>
    <w:rsid w:val="00F63A7E"/>
    <w:rsid w:val="00F8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C815"/>
  <w15:chartTrackingRefBased/>
  <w15:docId w15:val="{E8CE257F-B9CD-4861-A393-0C1692C7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A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E0AA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A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E0AA7"/>
    <w:rPr>
      <w:color w:val="0000FF"/>
      <w:u w:val="single"/>
    </w:rPr>
  </w:style>
  <w:style w:type="paragraph" w:customStyle="1" w:styleId="21">
    <w:name w:val="Основной текст 21"/>
    <w:basedOn w:val="a"/>
    <w:rsid w:val="00593771"/>
    <w:pPr>
      <w:suppressAutoHyphens/>
      <w:jc w:val="center"/>
    </w:pPr>
    <w:rPr>
      <w:b/>
      <w:bCs/>
      <w:sz w:val="28"/>
      <w:lang w:eastAsia="ar-SA"/>
    </w:rPr>
  </w:style>
  <w:style w:type="paragraph" w:styleId="a4">
    <w:name w:val="List Paragraph"/>
    <w:basedOn w:val="a"/>
    <w:uiPriority w:val="34"/>
    <w:qFormat/>
    <w:rsid w:val="00B467B6"/>
    <w:pPr>
      <w:ind w:left="720"/>
      <w:contextualSpacing/>
    </w:pPr>
  </w:style>
  <w:style w:type="paragraph" w:styleId="a5">
    <w:name w:val="Balloon Text"/>
    <w:basedOn w:val="a"/>
    <w:link w:val="a6"/>
    <w:uiPriority w:val="99"/>
    <w:semiHidden/>
    <w:unhideWhenUsed/>
    <w:rsid w:val="002C758C"/>
    <w:rPr>
      <w:rFonts w:ascii="Segoe UI" w:hAnsi="Segoe UI" w:cs="Segoe UI"/>
      <w:sz w:val="18"/>
      <w:szCs w:val="18"/>
    </w:rPr>
  </w:style>
  <w:style w:type="character" w:customStyle="1" w:styleId="a6">
    <w:name w:val="Текст выноски Знак"/>
    <w:basedOn w:val="a0"/>
    <w:link w:val="a5"/>
    <w:uiPriority w:val="99"/>
    <w:semiHidden/>
    <w:rsid w:val="002C75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42857">
      <w:bodyDiv w:val="1"/>
      <w:marLeft w:val="0"/>
      <w:marRight w:val="0"/>
      <w:marTop w:val="0"/>
      <w:marBottom w:val="0"/>
      <w:divBdr>
        <w:top w:val="none" w:sz="0" w:space="0" w:color="auto"/>
        <w:left w:val="none" w:sz="0" w:space="0" w:color="auto"/>
        <w:bottom w:val="none" w:sz="0" w:space="0" w:color="auto"/>
        <w:right w:val="none" w:sz="0" w:space="0" w:color="auto"/>
      </w:divBdr>
    </w:div>
    <w:div w:id="19176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24</Pages>
  <Words>9161</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Татарникова Светлана Ивановна</dc:creator>
  <cp:keywords/>
  <dc:description/>
  <cp:lastModifiedBy>Сапрыкина Наталья Николаевна</cp:lastModifiedBy>
  <cp:revision>14</cp:revision>
  <cp:lastPrinted>2024-02-03T13:04:00Z</cp:lastPrinted>
  <dcterms:created xsi:type="dcterms:W3CDTF">2023-12-19T13:07:00Z</dcterms:created>
  <dcterms:modified xsi:type="dcterms:W3CDTF">2024-02-28T07:37:00Z</dcterms:modified>
</cp:coreProperties>
</file>