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DE" w:rsidRPr="002C39DE" w:rsidRDefault="002C39DE" w:rsidP="002C39DE">
      <w:pPr>
        <w:spacing w:after="160" w:line="259" w:lineRule="auto"/>
        <w:ind w:left="284"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2C39DE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>
            <wp:extent cx="476885" cy="641985"/>
            <wp:effectExtent l="0" t="0" r="0" b="5715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DE" w:rsidRPr="002C39DE" w:rsidRDefault="002C39DE" w:rsidP="002C39DE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2C39DE">
        <w:rPr>
          <w:rFonts w:ascii="Times New Roman" w:eastAsia="Calibri" w:hAnsi="Times New Roman"/>
          <w:b/>
          <w:sz w:val="36"/>
          <w:szCs w:val="36"/>
          <w:lang w:eastAsia="ar-SA"/>
        </w:rPr>
        <w:t>СОВЕТ НАРОДНЫХ ДЕПУТАТОВ</w:t>
      </w:r>
    </w:p>
    <w:p w:rsidR="002C39DE" w:rsidRPr="002C39DE" w:rsidRDefault="002C39DE" w:rsidP="002C39DE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2C39DE">
        <w:rPr>
          <w:rFonts w:ascii="Times New Roman" w:eastAsia="Calibri" w:hAnsi="Times New Roman"/>
          <w:b/>
          <w:sz w:val="36"/>
          <w:szCs w:val="36"/>
          <w:lang w:eastAsia="ar-SA"/>
        </w:rPr>
        <w:t>КАЛАЧЕЕВСКОГО МУНИЦИПАЛЬНОГО РАЙОНА</w:t>
      </w:r>
    </w:p>
    <w:p w:rsidR="002C39DE" w:rsidRPr="002C39DE" w:rsidRDefault="002C39DE" w:rsidP="002C39DE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2C39DE">
        <w:rPr>
          <w:rFonts w:ascii="Times New Roman" w:eastAsia="Calibri" w:hAnsi="Times New Roman"/>
          <w:b/>
          <w:sz w:val="36"/>
          <w:szCs w:val="36"/>
          <w:lang w:eastAsia="ar-SA"/>
        </w:rPr>
        <w:t>ВОРОНЕЖСКОЙ ОБЛАСТИ</w:t>
      </w:r>
    </w:p>
    <w:p w:rsidR="002C39DE" w:rsidRPr="002C39DE" w:rsidRDefault="002C39DE" w:rsidP="002C39DE">
      <w:pPr>
        <w:ind w:firstLine="0"/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2C39DE">
        <w:rPr>
          <w:rFonts w:ascii="Times New Roman" w:eastAsia="Calibri" w:hAnsi="Times New Roman"/>
          <w:b/>
          <w:color w:val="000000"/>
          <w:sz w:val="48"/>
          <w:szCs w:val="48"/>
          <w:lang w:eastAsia="en-US"/>
        </w:rPr>
        <w:t>РЕШЕНИЕ</w:t>
      </w:r>
    </w:p>
    <w:p w:rsidR="002C39DE" w:rsidRPr="002C39DE" w:rsidRDefault="002C39DE" w:rsidP="002C39DE">
      <w:pPr>
        <w:spacing w:after="160" w:line="259" w:lineRule="auto"/>
        <w:ind w:left="284" w:firstLine="0"/>
        <w:jc w:val="left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2C39DE" w:rsidRPr="002C39DE" w:rsidRDefault="002C39DE" w:rsidP="002C39DE">
      <w:pPr>
        <w:ind w:firstLine="0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C39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="007F17C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</w:t>
      </w:r>
      <w:r w:rsidRPr="002C39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="007F17C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сентября </w:t>
      </w:r>
      <w:r w:rsidRPr="002C39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2023   г. №</w:t>
      </w:r>
      <w:r w:rsidR="007F17C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08</w:t>
      </w:r>
      <w:r w:rsidRPr="002C39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2C39DE" w:rsidRPr="002C39DE" w:rsidRDefault="002C39DE" w:rsidP="002C39DE">
      <w:pPr>
        <w:ind w:left="284" w:firstLine="0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C39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г. Калач </w:t>
      </w:r>
    </w:p>
    <w:p w:rsidR="00D82B46" w:rsidRPr="002C39DE" w:rsidRDefault="00D82B46" w:rsidP="002C39DE">
      <w:pPr>
        <w:spacing w:before="240" w:after="60"/>
        <w:ind w:firstLine="0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2C39DE">
        <w:rPr>
          <w:rFonts w:ascii="Times New Roman" w:hAnsi="Times New Roman"/>
          <w:b/>
          <w:bCs/>
          <w:kern w:val="28"/>
        </w:rPr>
        <w:t>Об условиях контракта с главой</w:t>
      </w:r>
      <w:r w:rsidR="002C39DE" w:rsidRPr="002C39DE">
        <w:rPr>
          <w:rFonts w:ascii="Times New Roman" w:hAnsi="Times New Roman"/>
          <w:b/>
          <w:bCs/>
          <w:kern w:val="28"/>
        </w:rPr>
        <w:t xml:space="preserve">                                                                         </w:t>
      </w:r>
      <w:r w:rsidRPr="002C39DE">
        <w:rPr>
          <w:rFonts w:ascii="Times New Roman" w:hAnsi="Times New Roman"/>
          <w:b/>
          <w:bCs/>
          <w:kern w:val="28"/>
        </w:rPr>
        <w:t xml:space="preserve"> администрации </w:t>
      </w:r>
      <w:proofErr w:type="spellStart"/>
      <w:r w:rsidRPr="002C39DE">
        <w:rPr>
          <w:rFonts w:ascii="Times New Roman" w:hAnsi="Times New Roman"/>
          <w:b/>
          <w:bCs/>
          <w:kern w:val="28"/>
        </w:rPr>
        <w:t>Калачеевского</w:t>
      </w:r>
      <w:proofErr w:type="spellEnd"/>
      <w:r w:rsidRPr="002C39DE">
        <w:rPr>
          <w:rFonts w:ascii="Times New Roman" w:hAnsi="Times New Roman"/>
          <w:b/>
          <w:bCs/>
          <w:kern w:val="28"/>
        </w:rPr>
        <w:t xml:space="preserve"> муниципального</w:t>
      </w:r>
      <w:r w:rsidR="002C39DE" w:rsidRPr="002C39DE">
        <w:rPr>
          <w:rFonts w:ascii="Times New Roman" w:hAnsi="Times New Roman"/>
          <w:b/>
          <w:bCs/>
          <w:kern w:val="28"/>
        </w:rPr>
        <w:t xml:space="preserve">                                                        </w:t>
      </w:r>
      <w:r w:rsidRPr="002C39DE">
        <w:rPr>
          <w:rFonts w:ascii="Times New Roman" w:hAnsi="Times New Roman"/>
          <w:b/>
          <w:bCs/>
          <w:kern w:val="28"/>
        </w:rPr>
        <w:t xml:space="preserve">района Воронежской области в </w:t>
      </w:r>
      <w:proofErr w:type="gramStart"/>
      <w:r w:rsidRPr="002C39DE">
        <w:rPr>
          <w:rFonts w:ascii="Times New Roman" w:hAnsi="Times New Roman"/>
          <w:b/>
          <w:bCs/>
          <w:kern w:val="28"/>
        </w:rPr>
        <w:t>части,</w:t>
      </w:r>
      <w:r w:rsidR="002C39DE" w:rsidRPr="002C39DE">
        <w:rPr>
          <w:rFonts w:ascii="Times New Roman" w:hAnsi="Times New Roman"/>
          <w:b/>
          <w:bCs/>
          <w:kern w:val="28"/>
        </w:rPr>
        <w:t xml:space="preserve">   </w:t>
      </w:r>
      <w:proofErr w:type="gramEnd"/>
      <w:r w:rsidR="002C39DE" w:rsidRPr="002C39DE">
        <w:rPr>
          <w:rFonts w:ascii="Times New Roman" w:hAnsi="Times New Roman"/>
          <w:b/>
          <w:bCs/>
          <w:kern w:val="28"/>
        </w:rPr>
        <w:t xml:space="preserve">                                                               </w:t>
      </w:r>
      <w:r w:rsidRPr="002C39DE">
        <w:rPr>
          <w:rFonts w:ascii="Times New Roman" w:hAnsi="Times New Roman"/>
          <w:b/>
          <w:bCs/>
          <w:kern w:val="28"/>
        </w:rPr>
        <w:t xml:space="preserve">касающейся осуществления полномочий </w:t>
      </w:r>
      <w:r w:rsidR="002C39DE" w:rsidRPr="002C39DE">
        <w:rPr>
          <w:rFonts w:ascii="Times New Roman" w:hAnsi="Times New Roman"/>
          <w:b/>
          <w:bCs/>
          <w:kern w:val="28"/>
        </w:rPr>
        <w:t xml:space="preserve">                                                                            </w:t>
      </w:r>
      <w:r w:rsidR="002C39DE">
        <w:rPr>
          <w:rFonts w:ascii="Times New Roman" w:hAnsi="Times New Roman"/>
          <w:b/>
          <w:bCs/>
          <w:kern w:val="28"/>
        </w:rPr>
        <w:t xml:space="preserve"> </w:t>
      </w:r>
      <w:r w:rsidRPr="002C39DE">
        <w:rPr>
          <w:rFonts w:ascii="Times New Roman" w:hAnsi="Times New Roman"/>
          <w:b/>
          <w:bCs/>
          <w:kern w:val="28"/>
        </w:rPr>
        <w:t>по решению вопросов местного значения</w:t>
      </w:r>
    </w:p>
    <w:p w:rsidR="00D82B46" w:rsidRPr="002C39DE" w:rsidRDefault="00D82B46" w:rsidP="002C39DE">
      <w:pPr>
        <w:spacing w:before="240" w:after="60"/>
        <w:jc w:val="left"/>
        <w:outlineLvl w:val="0"/>
        <w:rPr>
          <w:rFonts w:ascii="Times New Roman" w:hAnsi="Times New Roman"/>
          <w:b/>
          <w:bCs/>
          <w:kern w:val="28"/>
        </w:rPr>
      </w:pPr>
    </w:p>
    <w:p w:rsidR="00D82B46" w:rsidRPr="002C39DE" w:rsidRDefault="00D82B46" w:rsidP="00D82B46">
      <w:pPr>
        <w:ind w:firstLine="709"/>
        <w:rPr>
          <w:rFonts w:ascii="Times New Roman" w:hAnsi="Times New Roman"/>
          <w:color w:val="000000"/>
        </w:rPr>
      </w:pPr>
      <w:r w:rsidRPr="002C39DE">
        <w:rPr>
          <w:rFonts w:ascii="Times New Roman" w:hAnsi="Times New Roman"/>
        </w:rPr>
        <w:t xml:space="preserve">В соответствии со статьей 37 Федерального закона от 06.10.2003 г. № 131-ФЗ «Об общих принципах организации местного самоуправления в Российской Федерации» и статьей 42 Устава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</w:t>
      </w:r>
      <w:r w:rsidRPr="002C39DE">
        <w:rPr>
          <w:rFonts w:ascii="Times New Roman" w:hAnsi="Times New Roman"/>
          <w:color w:val="000000"/>
        </w:rPr>
        <w:t>Р Е Ш И Л:</w:t>
      </w:r>
    </w:p>
    <w:p w:rsidR="00D82B46" w:rsidRPr="002C39DE" w:rsidRDefault="00D82B46" w:rsidP="00D82B46">
      <w:pPr>
        <w:pStyle w:val="a5"/>
        <w:numPr>
          <w:ilvl w:val="0"/>
          <w:numId w:val="1"/>
        </w:numPr>
        <w:spacing w:before="240" w:after="60"/>
        <w:ind w:left="0" w:firstLine="709"/>
        <w:outlineLvl w:val="0"/>
        <w:rPr>
          <w:rFonts w:ascii="Times New Roman" w:hAnsi="Times New Roman"/>
          <w:bCs/>
          <w:kern w:val="28"/>
        </w:rPr>
      </w:pPr>
      <w:r w:rsidRPr="002C39DE">
        <w:rPr>
          <w:rFonts w:ascii="Times New Roman" w:hAnsi="Times New Roman"/>
        </w:rPr>
        <w:t xml:space="preserve">Утвердить условия Контракта с главой администрации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в части, касающейся осуществления полномочий по решению вопросов местного значения согласно приложению.</w:t>
      </w:r>
    </w:p>
    <w:p w:rsidR="00D82B46" w:rsidRPr="002C39DE" w:rsidRDefault="00D82B46" w:rsidP="00D82B46">
      <w:pPr>
        <w:pStyle w:val="a5"/>
        <w:numPr>
          <w:ilvl w:val="0"/>
          <w:numId w:val="1"/>
        </w:numPr>
        <w:spacing w:before="240" w:after="60"/>
        <w:ind w:left="0" w:firstLine="709"/>
        <w:outlineLvl w:val="0"/>
        <w:rPr>
          <w:rFonts w:ascii="Times New Roman" w:hAnsi="Times New Roman"/>
          <w:bCs/>
          <w:kern w:val="28"/>
        </w:rPr>
      </w:pPr>
      <w:r w:rsidRPr="002C39DE">
        <w:rPr>
          <w:rFonts w:ascii="Times New Roman" w:hAnsi="Times New Roman"/>
        </w:rPr>
        <w:t xml:space="preserve">Решение Совета народных депутатов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Воронежской области от 12.07.2018 г. № 217 «</w:t>
      </w:r>
      <w:r w:rsidRPr="002C39DE">
        <w:rPr>
          <w:rFonts w:ascii="Times New Roman" w:hAnsi="Times New Roman"/>
          <w:bCs/>
          <w:kern w:val="28"/>
        </w:rPr>
        <w:t xml:space="preserve">Об условиях контракта с главой администрации </w:t>
      </w:r>
      <w:proofErr w:type="spellStart"/>
      <w:r w:rsidRPr="002C39DE">
        <w:rPr>
          <w:rFonts w:ascii="Times New Roman" w:hAnsi="Times New Roman"/>
          <w:bCs/>
          <w:kern w:val="28"/>
        </w:rPr>
        <w:t>Калачеевского</w:t>
      </w:r>
      <w:proofErr w:type="spellEnd"/>
      <w:r w:rsidRPr="002C39DE">
        <w:rPr>
          <w:rFonts w:ascii="Times New Roman" w:hAnsi="Times New Roman"/>
          <w:bCs/>
          <w:kern w:val="28"/>
        </w:rPr>
        <w:t xml:space="preserve"> муниципального района Воронежской области в части, касающейся осуществления полномочий по решению вопросов местного значения</w:t>
      </w:r>
      <w:r w:rsidR="007F17CC">
        <w:rPr>
          <w:rFonts w:ascii="Times New Roman" w:hAnsi="Times New Roman"/>
        </w:rPr>
        <w:t>» признать утратившим силу.</w:t>
      </w:r>
    </w:p>
    <w:p w:rsidR="00D82B46" w:rsidRPr="002C39DE" w:rsidRDefault="00D82B46" w:rsidP="00D82B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C39DE">
        <w:rPr>
          <w:rFonts w:ascii="Times New Roman" w:hAnsi="Times New Roman"/>
        </w:rPr>
        <w:t>3. Настояще</w:t>
      </w:r>
      <w:bookmarkStart w:id="0" w:name="_GoBack"/>
      <w:bookmarkEnd w:id="0"/>
      <w:r w:rsidRPr="002C39DE">
        <w:rPr>
          <w:rFonts w:ascii="Times New Roman" w:hAnsi="Times New Roman"/>
        </w:rPr>
        <w:t xml:space="preserve">е решение вступает в силу со дня его опубликования в «Вестнике» нормативных правовых актов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Воронежской области.</w:t>
      </w:r>
    </w:p>
    <w:p w:rsidR="00D82B46" w:rsidRDefault="00D82B46" w:rsidP="00D82B46">
      <w:pPr>
        <w:ind w:firstLine="709"/>
        <w:rPr>
          <w:rFonts w:ascii="Times New Roman" w:hAnsi="Times New Roman"/>
        </w:rPr>
      </w:pPr>
    </w:p>
    <w:p w:rsidR="002C39DE" w:rsidRDefault="002C39DE" w:rsidP="00D82B46">
      <w:pPr>
        <w:ind w:firstLine="709"/>
        <w:rPr>
          <w:rFonts w:ascii="Times New Roman" w:hAnsi="Times New Roman"/>
        </w:rPr>
      </w:pPr>
    </w:p>
    <w:p w:rsidR="002C39DE" w:rsidRDefault="002C39DE" w:rsidP="00D82B46">
      <w:pPr>
        <w:ind w:firstLine="709"/>
        <w:rPr>
          <w:rFonts w:ascii="Times New Roman" w:hAnsi="Times New Roman"/>
        </w:rPr>
      </w:pPr>
    </w:p>
    <w:p w:rsidR="002C39DE" w:rsidRPr="002C39DE" w:rsidRDefault="002C39DE" w:rsidP="00D82B46">
      <w:pPr>
        <w:ind w:firstLine="709"/>
        <w:rPr>
          <w:rFonts w:ascii="Times New Roman" w:hAnsi="Times New Roman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60"/>
        <w:gridCol w:w="2973"/>
        <w:gridCol w:w="3078"/>
      </w:tblGrid>
      <w:tr w:rsidR="00D82B46" w:rsidRPr="002C39DE" w:rsidTr="00BD70B9">
        <w:tc>
          <w:tcPr>
            <w:tcW w:w="3285" w:type="dxa"/>
            <w:shd w:val="clear" w:color="auto" w:fill="auto"/>
          </w:tcPr>
          <w:p w:rsidR="00D82B46" w:rsidRPr="002C39DE" w:rsidRDefault="00D82B46" w:rsidP="00D82B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C39DE">
              <w:rPr>
                <w:rFonts w:ascii="Times New Roman" w:hAnsi="Times New Roman"/>
                <w:b/>
              </w:rPr>
              <w:t xml:space="preserve">Глава </w:t>
            </w:r>
            <w:proofErr w:type="spellStart"/>
            <w:r w:rsidRPr="002C39DE">
              <w:rPr>
                <w:rFonts w:ascii="Times New Roman" w:hAnsi="Times New Roman"/>
                <w:b/>
              </w:rPr>
              <w:t>Калачеевского</w:t>
            </w:r>
            <w:proofErr w:type="spellEnd"/>
          </w:p>
          <w:p w:rsidR="00D82B46" w:rsidRDefault="00D82B46" w:rsidP="00D82B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C39DE">
              <w:rPr>
                <w:rFonts w:ascii="Times New Roman" w:hAnsi="Times New Roman"/>
                <w:b/>
              </w:rPr>
              <w:t>муниципального района</w:t>
            </w:r>
          </w:p>
          <w:p w:rsidR="002C39DE" w:rsidRPr="002C39DE" w:rsidRDefault="002C39DE" w:rsidP="00D82B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D82B46" w:rsidRPr="002C39DE" w:rsidRDefault="002C39DE" w:rsidP="00D82B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C39D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D82B46" w:rsidRPr="002C39DE" w:rsidRDefault="00D82B46" w:rsidP="00D82B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2C39DE" w:rsidRDefault="00D82B46" w:rsidP="00D82B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2C39DE">
              <w:rPr>
                <w:rFonts w:ascii="Times New Roman" w:hAnsi="Times New Roman"/>
                <w:b/>
              </w:rPr>
              <w:t xml:space="preserve"> </w:t>
            </w:r>
            <w:r w:rsidR="002C39DE" w:rsidRPr="002C39DE">
              <w:rPr>
                <w:rFonts w:ascii="Times New Roman" w:hAnsi="Times New Roman"/>
                <w:b/>
              </w:rPr>
              <w:t xml:space="preserve">                      </w:t>
            </w:r>
            <w:r w:rsidRPr="002C39DE">
              <w:rPr>
                <w:rFonts w:ascii="Times New Roman" w:hAnsi="Times New Roman"/>
                <w:b/>
              </w:rPr>
              <w:t xml:space="preserve"> </w:t>
            </w:r>
            <w:r w:rsidR="002C39DE">
              <w:rPr>
                <w:rFonts w:ascii="Times New Roman" w:hAnsi="Times New Roman"/>
                <w:b/>
              </w:rPr>
              <w:t xml:space="preserve">                     </w:t>
            </w:r>
          </w:p>
          <w:p w:rsidR="00D82B46" w:rsidRPr="002C39DE" w:rsidRDefault="002C39DE" w:rsidP="00D82B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7F17CC">
              <w:rPr>
                <w:rFonts w:ascii="Times New Roman" w:hAnsi="Times New Roman"/>
                <w:b/>
              </w:rPr>
              <w:t xml:space="preserve">В.И. </w:t>
            </w:r>
            <w:proofErr w:type="spellStart"/>
            <w:r w:rsidR="00D82B46" w:rsidRPr="002C39DE">
              <w:rPr>
                <w:rFonts w:ascii="Times New Roman" w:hAnsi="Times New Roman"/>
                <w:b/>
              </w:rPr>
              <w:t>Шулекин</w:t>
            </w:r>
            <w:proofErr w:type="spellEnd"/>
            <w:r w:rsidR="007F17CC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D82B46" w:rsidRPr="002C39DE" w:rsidRDefault="00D82B46" w:rsidP="00D82B46">
      <w:pPr>
        <w:adjustRightInd w:val="0"/>
        <w:jc w:val="center"/>
        <w:outlineLvl w:val="0"/>
        <w:rPr>
          <w:rFonts w:ascii="Times New Roman" w:hAnsi="Times New Roman"/>
          <w:b/>
        </w:rPr>
      </w:pPr>
    </w:p>
    <w:p w:rsidR="00D82B46" w:rsidRPr="002C39DE" w:rsidRDefault="00D82B46">
      <w:pPr>
        <w:spacing w:after="200" w:line="276" w:lineRule="auto"/>
        <w:ind w:firstLine="0"/>
        <w:jc w:val="left"/>
        <w:rPr>
          <w:rFonts w:ascii="Times New Roman" w:hAnsi="Times New Roman"/>
          <w:b/>
        </w:rPr>
      </w:pPr>
      <w:r w:rsidRPr="002C39DE">
        <w:rPr>
          <w:rFonts w:ascii="Times New Roman" w:hAnsi="Times New Roman"/>
          <w:b/>
        </w:rPr>
        <w:br w:type="page"/>
      </w:r>
    </w:p>
    <w:p w:rsidR="00D82B46" w:rsidRPr="002C39DE" w:rsidRDefault="00D82B46" w:rsidP="00771000">
      <w:pPr>
        <w:adjustRightInd w:val="0"/>
        <w:ind w:left="5670" w:firstLine="0"/>
        <w:outlineLvl w:val="0"/>
        <w:rPr>
          <w:rFonts w:ascii="Times New Roman" w:hAnsi="Times New Roman"/>
        </w:rPr>
      </w:pPr>
      <w:r w:rsidRPr="002C39DE">
        <w:rPr>
          <w:rFonts w:ascii="Times New Roman" w:hAnsi="Times New Roman"/>
        </w:rPr>
        <w:lastRenderedPageBreak/>
        <w:t xml:space="preserve">Приложение </w:t>
      </w:r>
      <w:proofErr w:type="gramStart"/>
      <w:r w:rsidRPr="002C39DE">
        <w:rPr>
          <w:rFonts w:ascii="Times New Roman" w:hAnsi="Times New Roman"/>
        </w:rPr>
        <w:t>к решение</w:t>
      </w:r>
      <w:proofErr w:type="gramEnd"/>
      <w:r w:rsidRPr="002C39DE">
        <w:rPr>
          <w:rFonts w:ascii="Times New Roman" w:hAnsi="Times New Roman"/>
        </w:rPr>
        <w:t xml:space="preserve"> Совета народных депутатов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Воронежской области </w:t>
      </w:r>
      <w:r w:rsidR="007F17CC">
        <w:rPr>
          <w:rFonts w:ascii="Times New Roman" w:hAnsi="Times New Roman"/>
        </w:rPr>
        <w:t xml:space="preserve">                              </w:t>
      </w:r>
      <w:r w:rsidRPr="002C39DE">
        <w:rPr>
          <w:rFonts w:ascii="Times New Roman" w:hAnsi="Times New Roman"/>
        </w:rPr>
        <w:t>от «</w:t>
      </w:r>
      <w:r w:rsidR="007F17CC">
        <w:rPr>
          <w:rFonts w:ascii="Times New Roman" w:hAnsi="Times New Roman"/>
        </w:rPr>
        <w:t>20</w:t>
      </w:r>
      <w:r w:rsidRPr="002C39DE">
        <w:rPr>
          <w:rFonts w:ascii="Times New Roman" w:hAnsi="Times New Roman"/>
        </w:rPr>
        <w:t xml:space="preserve">» </w:t>
      </w:r>
      <w:r w:rsidR="007F17CC">
        <w:rPr>
          <w:rFonts w:ascii="Times New Roman" w:hAnsi="Times New Roman"/>
        </w:rPr>
        <w:t>сентября</w:t>
      </w:r>
      <w:r w:rsidRPr="002C39DE">
        <w:rPr>
          <w:rFonts w:ascii="Times New Roman" w:hAnsi="Times New Roman"/>
        </w:rPr>
        <w:t xml:space="preserve"> 2023 №</w:t>
      </w:r>
      <w:r w:rsidR="007F17CC">
        <w:rPr>
          <w:rFonts w:ascii="Times New Roman" w:hAnsi="Times New Roman"/>
        </w:rPr>
        <w:t xml:space="preserve"> 08</w:t>
      </w:r>
    </w:p>
    <w:p w:rsidR="00771000" w:rsidRPr="002C39DE" w:rsidRDefault="00771000" w:rsidP="00771000">
      <w:pPr>
        <w:adjustRightInd w:val="0"/>
        <w:ind w:firstLine="284"/>
        <w:jc w:val="center"/>
        <w:outlineLvl w:val="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Контракт с главой администрации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в части, касающейся осуществления полномочий по решению вопросов местного значения</w:t>
      </w:r>
    </w:p>
    <w:p w:rsidR="00D82B46" w:rsidRPr="002C39DE" w:rsidRDefault="00D82B46" w:rsidP="00D82B46">
      <w:pPr>
        <w:adjustRightInd w:val="0"/>
        <w:jc w:val="center"/>
        <w:outlineLvl w:val="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1. Общие положения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1.1. 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 1.2. Местом работы Главы администрации является администрация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 Воронежской области, расположенная по адресу: 3976</w:t>
      </w:r>
      <w:r w:rsidR="00771000" w:rsidRPr="002C39DE">
        <w:rPr>
          <w:rFonts w:ascii="Times New Roman" w:hAnsi="Times New Roman"/>
        </w:rPr>
        <w:t>00</w:t>
      </w:r>
      <w:r w:rsidRPr="002C39DE">
        <w:rPr>
          <w:rFonts w:ascii="Times New Roman" w:hAnsi="Times New Roman"/>
        </w:rPr>
        <w:t xml:space="preserve"> Воронежская область, </w:t>
      </w:r>
      <w:r w:rsidR="00771000" w:rsidRPr="002C39DE">
        <w:rPr>
          <w:rFonts w:ascii="Times New Roman" w:hAnsi="Times New Roman"/>
        </w:rPr>
        <w:t>г.</w:t>
      </w:r>
      <w:r w:rsidRPr="002C39DE">
        <w:rPr>
          <w:rFonts w:ascii="Times New Roman" w:hAnsi="Times New Roman"/>
        </w:rPr>
        <w:t xml:space="preserve"> </w:t>
      </w:r>
      <w:r w:rsidR="00771000" w:rsidRPr="002C39DE">
        <w:rPr>
          <w:rFonts w:ascii="Times New Roman" w:hAnsi="Times New Roman"/>
        </w:rPr>
        <w:t>Калач</w:t>
      </w:r>
      <w:r w:rsidRPr="002C39DE">
        <w:rPr>
          <w:rFonts w:ascii="Times New Roman" w:hAnsi="Times New Roman"/>
        </w:rPr>
        <w:t xml:space="preserve">, </w:t>
      </w:r>
      <w:r w:rsidR="00771000" w:rsidRPr="002C39DE">
        <w:rPr>
          <w:rFonts w:ascii="Times New Roman" w:hAnsi="Times New Roman"/>
        </w:rPr>
        <w:t>п</w:t>
      </w:r>
      <w:r w:rsidRPr="002C39DE">
        <w:rPr>
          <w:rFonts w:ascii="Times New Roman" w:hAnsi="Times New Roman"/>
        </w:rPr>
        <w:t>л.</w:t>
      </w:r>
      <w:r w:rsidR="00771000" w:rsidRPr="002C39DE">
        <w:rPr>
          <w:rFonts w:ascii="Times New Roman" w:hAnsi="Times New Roman"/>
        </w:rPr>
        <w:t xml:space="preserve"> Ленина</w:t>
      </w:r>
      <w:r w:rsidRPr="002C39DE">
        <w:rPr>
          <w:rFonts w:ascii="Times New Roman" w:hAnsi="Times New Roman"/>
        </w:rPr>
        <w:t xml:space="preserve">, </w:t>
      </w:r>
      <w:r w:rsidR="00771000" w:rsidRPr="002C39DE">
        <w:rPr>
          <w:rFonts w:ascii="Times New Roman" w:hAnsi="Times New Roman"/>
        </w:rPr>
        <w:t>8</w:t>
      </w:r>
      <w:r w:rsidRPr="002C39DE">
        <w:rPr>
          <w:rFonts w:ascii="Times New Roman" w:hAnsi="Times New Roman"/>
        </w:rPr>
        <w:t>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1.3. Работа по настоящему Контракту является для Главы администрации основным местом работы.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1.4. Глава администрации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1.5. Глава администрации подконтролен и подотчетен Совету народных депутатов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1.6. Глава администрации приступает к исполнению должностных обязанностей «____» _____________ 20__ года.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</w:p>
    <w:p w:rsidR="00D82B46" w:rsidRPr="002C39DE" w:rsidRDefault="00D82B46" w:rsidP="00D82B46">
      <w:pPr>
        <w:adjustRightInd w:val="0"/>
        <w:ind w:firstLine="720"/>
        <w:jc w:val="center"/>
        <w:outlineLvl w:val="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2. Права и обязанности Главы администрации</w:t>
      </w:r>
    </w:p>
    <w:p w:rsidR="00D82B46" w:rsidRPr="002C39DE" w:rsidRDefault="00D82B46" w:rsidP="00D82B46">
      <w:pPr>
        <w:adjustRightInd w:val="0"/>
        <w:ind w:firstLine="720"/>
        <w:outlineLvl w:val="0"/>
        <w:rPr>
          <w:rFonts w:ascii="Times New Roman" w:hAnsi="Times New Roman"/>
        </w:rPr>
      </w:pP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2.1. Глава администрации имеет права, предусмотренные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 марта 2007 года N 25-ФЗ «О муниципальной службе в Российской Федерации», Трудовым кодексом Российской Федерации, Уставом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2.2. При осуществлении своих полномочий Глава администрации имеет право: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1) от имени муниципального образования приобретать и осуществлять имущественные и иные права и обязанности, выступать в суде без доверенности;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2) выдавать от имени администрации доверенности, совершать иные юридически значимые действия;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3) подписывать от имени администрации контракты, договоры и соглашения;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4) в пределах своих полномочий, установленных федеральными законами, законами Воронежской области, Уставом, нормативными правовыми актами представительного органа муниципального образования,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5) представлять администрацию в отношениях с органами местного самоуправления, избирательными комиссиями муниципальных образований, органами государственной власти, физическими и юридическими лицами;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lastRenderedPageBreak/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D82B46" w:rsidRPr="002C39DE" w:rsidRDefault="00D82B46" w:rsidP="00D82B46">
      <w:pPr>
        <w:adjustRightInd w:val="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 7) вносить проекты муниципальных правовых актов на рассмотрение органов местного самоуправления муниципального образования;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 8) осуществлять иные права в соответствии с федеральным и областным законодательством, Уставом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района, решениями Совета народных депутатов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2.3.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администрации имеет право: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1) требовать своевременного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2) издавать в пределах своих полномочий правовые акты по вопросам, связанным с осуществлением отдельных государственных полномочий, осуществлять контроль за их исполнением;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3)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5) запрашивать и получать от органов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2.4. Глава администрации обязан соблюдать ограничения, выполнять обязательства и требования к служебному поведению, не нарушать запреты, </w:t>
      </w:r>
    </w:p>
    <w:p w:rsidR="00D82B46" w:rsidRPr="002C39DE" w:rsidRDefault="00D82B46" w:rsidP="00D82B46">
      <w:pPr>
        <w:adjustRightInd w:val="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установленные Федеральным законом от 2 марта 2007 года N 25-ФЗ «О муниципальной службе в Российской Федерации», Федеральным законом от 25 декабря 2008 года N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2.5. При осуществлении своих полномочий Глава администрации обязан: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1) обеспечивать соблюдение и защиту прав и законных интересов граждан;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3) вносить на утверждение представительного органа муниципального образования структуру администрации, утверждать штатное расписание администрации </w:t>
      </w:r>
      <w:proofErr w:type="gramStart"/>
      <w:r w:rsidRPr="002C39DE">
        <w:rPr>
          <w:rFonts w:ascii="Times New Roman" w:hAnsi="Times New Roman"/>
        </w:rPr>
        <w:t>в пределах</w:t>
      </w:r>
      <w:proofErr w:type="gramEnd"/>
      <w:r w:rsidRPr="002C39DE">
        <w:rPr>
          <w:rFonts w:ascii="Times New Roman" w:hAnsi="Times New Roman"/>
        </w:rPr>
        <w:t xml:space="preserve"> утвержденных в местном бюджете средств на содержание администрации;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5) обеспечивать целевое и эффективное использование средств местного бюджета;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lastRenderedPageBreak/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7) организовывать в пределах своих полномочий управление муниципальной собственностью муниципального образования;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8) обеспечивать своевременное и качественное выполнение всех договоров и обязательств администрации;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9) представлять представительному органу муниципального образования ежегодные отчеты о результатах своей деятельности и деятельности администрации, в том числе о решении вопросов, поставленных представительным органом муниципального образования;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10) исполнять иные обязанности в соответствии с федеральным и областным законодательством, Уставом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района, решениями Совета народных депутатов </w:t>
      </w:r>
      <w:proofErr w:type="spellStart"/>
      <w:r w:rsidRPr="002C39DE">
        <w:rPr>
          <w:rFonts w:ascii="Times New Roman" w:hAnsi="Times New Roman"/>
        </w:rPr>
        <w:t>Калачеевского</w:t>
      </w:r>
      <w:proofErr w:type="spellEnd"/>
      <w:r w:rsidRPr="002C39DE">
        <w:rPr>
          <w:rFonts w:ascii="Times New Roman" w:hAnsi="Times New Roman"/>
        </w:rPr>
        <w:t xml:space="preserve"> муниципального района.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2.6.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обязан: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5)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6) не разглашать охраняемую законом тайну;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D82B46" w:rsidRPr="002C39DE" w:rsidRDefault="00D82B46" w:rsidP="00D82B46">
      <w:pPr>
        <w:adjustRightInd w:val="0"/>
        <w:rPr>
          <w:rFonts w:ascii="Times New Roman" w:hAnsi="Times New Roman"/>
        </w:rPr>
      </w:pPr>
      <w:r w:rsidRPr="002C39DE">
        <w:rPr>
          <w:rFonts w:ascii="Times New Roman" w:hAnsi="Times New Roman"/>
        </w:rPr>
        <w:t xml:space="preserve"> 2.7.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1)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средств;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  <w:r w:rsidRPr="002C39DE">
        <w:rPr>
          <w:rFonts w:ascii="Times New Roman" w:hAnsi="Times New Roman"/>
        </w:rPr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D82B46" w:rsidRPr="002C39DE" w:rsidRDefault="00D82B46" w:rsidP="00D82B46">
      <w:pPr>
        <w:adjustRightInd w:val="0"/>
        <w:ind w:firstLine="720"/>
        <w:rPr>
          <w:rFonts w:ascii="Times New Roman" w:hAnsi="Times New Roman"/>
        </w:rPr>
      </w:pPr>
    </w:p>
    <w:p w:rsidR="004356B9" w:rsidRPr="002C39DE" w:rsidRDefault="004356B9">
      <w:pPr>
        <w:rPr>
          <w:rFonts w:ascii="Times New Roman" w:hAnsi="Times New Roman"/>
        </w:rPr>
      </w:pPr>
    </w:p>
    <w:sectPr w:rsidR="004356B9" w:rsidRPr="002C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928"/>
    <w:multiLevelType w:val="hybridMultilevel"/>
    <w:tmpl w:val="E93E7D78"/>
    <w:lvl w:ilvl="0" w:tplc="FB1022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46"/>
    <w:rsid w:val="002C39DE"/>
    <w:rsid w:val="00335B75"/>
    <w:rsid w:val="003B2026"/>
    <w:rsid w:val="004356B9"/>
    <w:rsid w:val="00746905"/>
    <w:rsid w:val="00771000"/>
    <w:rsid w:val="007F17CC"/>
    <w:rsid w:val="008339F0"/>
    <w:rsid w:val="00A75535"/>
    <w:rsid w:val="00AD79B9"/>
    <w:rsid w:val="00AF2BEB"/>
    <w:rsid w:val="00D5569C"/>
    <w:rsid w:val="00D60E3F"/>
    <w:rsid w:val="00D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6E4CB-9E0D-4DD0-8EC1-65876FA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2B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Людмила Тронева</cp:lastModifiedBy>
  <cp:revision>3</cp:revision>
  <cp:lastPrinted>2023-09-13T13:40:00Z</cp:lastPrinted>
  <dcterms:created xsi:type="dcterms:W3CDTF">2023-08-15T07:50:00Z</dcterms:created>
  <dcterms:modified xsi:type="dcterms:W3CDTF">2023-09-13T13:40:00Z</dcterms:modified>
</cp:coreProperties>
</file>