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CED" w:rsidRDefault="00970E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декабря 2020 г.</w:t>
      </w:r>
      <w:r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55ECB">
        <w:rPr>
          <w:sz w:val="28"/>
          <w:szCs w:val="28"/>
        </w:rPr>
        <w:t xml:space="preserve">Калачеевского </w:t>
      </w:r>
      <w:r>
        <w:rPr>
          <w:sz w:val="28"/>
          <w:szCs w:val="28"/>
        </w:rPr>
        <w:t>муниципального района Воронежской области.</w:t>
      </w:r>
    </w:p>
    <w:p w:rsidR="005A4CED" w:rsidRDefault="005A4CED">
      <w:pPr>
        <w:autoSpaceDE w:val="0"/>
        <w:ind w:firstLine="708"/>
        <w:jc w:val="both"/>
      </w:pPr>
    </w:p>
    <w:p w:rsidR="005A4CED" w:rsidRDefault="005A4CED">
      <w:pPr>
        <w:autoSpaceDE w:val="0"/>
        <w:ind w:firstLine="708"/>
        <w:jc w:val="both"/>
        <w:rPr>
          <w:sz w:val="28"/>
          <w:szCs w:val="28"/>
        </w:rPr>
      </w:pPr>
    </w:p>
    <w:tbl>
      <w:tblPr>
        <w:tblW w:w="15519" w:type="dxa"/>
        <w:jc w:val="center"/>
        <w:tblBorders>
          <w:top w:val="double" w:sz="4" w:space="0" w:color="000000"/>
          <w:left w:val="doub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454"/>
        <w:gridCol w:w="1535"/>
        <w:gridCol w:w="6580"/>
        <w:gridCol w:w="5950"/>
      </w:tblGrid>
      <w:tr w:rsidR="005A4CED">
        <w:trPr>
          <w:jc w:val="center"/>
        </w:trPr>
        <w:tc>
          <w:tcPr>
            <w:tcW w:w="145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Default="00970E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протокола</w:t>
            </w:r>
          </w:p>
        </w:tc>
        <w:tc>
          <w:tcPr>
            <w:tcW w:w="15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Default="00970EED">
            <w:pPr>
              <w:jc w:val="center"/>
            </w:pPr>
            <w:r>
              <w:rPr>
                <w:b/>
                <w:sz w:val="26"/>
                <w:szCs w:val="26"/>
              </w:rPr>
              <w:t>Дата и время заседания комиссии</w:t>
            </w:r>
          </w:p>
        </w:tc>
        <w:tc>
          <w:tcPr>
            <w:tcW w:w="65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CED" w:rsidRDefault="00970E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Повестка заседания</w:t>
            </w:r>
          </w:p>
        </w:tc>
        <w:tc>
          <w:tcPr>
            <w:tcW w:w="59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A4CED" w:rsidRDefault="00970E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970EED" w:rsidTr="00970EED">
        <w:trPr>
          <w:trHeight w:val="1974"/>
          <w:jc w:val="center"/>
        </w:trPr>
        <w:tc>
          <w:tcPr>
            <w:tcW w:w="145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970EED" w:rsidRDefault="00970EED" w:rsidP="00970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EED" w:rsidRDefault="00970EED" w:rsidP="00970EED">
            <w:r>
              <w:rPr>
                <w:b/>
                <w:sz w:val="28"/>
                <w:szCs w:val="28"/>
              </w:rPr>
              <w:t>02.12.2020</w:t>
            </w:r>
          </w:p>
          <w:p w:rsidR="00970EED" w:rsidRDefault="00970EED" w:rsidP="00970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час.00 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EED" w:rsidRPr="00266D26" w:rsidRDefault="00970EED" w:rsidP="00970EED">
            <w:pPr>
              <w:pStyle w:val="ab"/>
              <w:numPr>
                <w:ilvl w:val="0"/>
                <w:numId w:val="3"/>
              </w:numPr>
              <w:tabs>
                <w:tab w:val="left" w:pos="567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D26">
              <w:rPr>
                <w:rFonts w:ascii="Times New Roman" w:hAnsi="Times New Roman"/>
                <w:sz w:val="28"/>
                <w:szCs w:val="28"/>
              </w:rPr>
              <w:t xml:space="preserve">Ознакомление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Министерства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66D26">
              <w:rPr>
                <w:rFonts w:ascii="Times New Roman" w:hAnsi="Times New Roman"/>
                <w:sz w:val="28"/>
                <w:szCs w:val="28"/>
              </w:rPr>
              <w:t>труда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66D26">
              <w:rPr>
                <w:rFonts w:ascii="Times New Roman" w:hAnsi="Times New Roman"/>
                <w:sz w:val="28"/>
                <w:szCs w:val="28"/>
              </w:rPr>
              <w:t xml:space="preserve"> и социальной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66D26">
              <w:rPr>
                <w:rFonts w:ascii="Times New Roman" w:hAnsi="Times New Roman"/>
                <w:sz w:val="28"/>
                <w:szCs w:val="28"/>
              </w:rPr>
              <w:t xml:space="preserve"> защиты РФ от 3 октября 2020 года.</w:t>
            </w:r>
          </w:p>
          <w:p w:rsidR="00970EED" w:rsidRPr="00266D26" w:rsidRDefault="00970EED" w:rsidP="00970EED">
            <w:pPr>
              <w:pStyle w:val="ab"/>
              <w:numPr>
                <w:ilvl w:val="0"/>
                <w:numId w:val="3"/>
              </w:numPr>
              <w:tabs>
                <w:tab w:val="left" w:pos="567"/>
              </w:tabs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D26">
              <w:rPr>
                <w:rFonts w:ascii="Times New Roman" w:hAnsi="Times New Roman"/>
                <w:sz w:val="28"/>
                <w:szCs w:val="28"/>
              </w:rPr>
              <w:t>Проведение оценки коррупционных рисков в администрации Калачеевского муниципального района и утверждение реестр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66D26">
              <w:rPr>
                <w:rFonts w:ascii="Times New Roman" w:hAnsi="Times New Roman"/>
                <w:sz w:val="28"/>
                <w:szCs w:val="28"/>
              </w:rPr>
              <w:t xml:space="preserve"> коррупционных рисков, возникающих при осуществлении закупок в администрации Калачеевского муниципального района.</w:t>
            </w:r>
          </w:p>
          <w:p w:rsidR="00970EED" w:rsidRDefault="00970EED" w:rsidP="00970EED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970EED" w:rsidRDefault="00970EED" w:rsidP="00970EED">
            <w:pPr>
              <w:pStyle w:val="ab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Комиссией принято решение:</w:t>
            </w:r>
          </w:p>
          <w:p w:rsidR="00970EED" w:rsidRDefault="00970EED" w:rsidP="00970EED">
            <w:pPr>
              <w:pStyle w:val="ab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Информацию заместителя председателя комиссии, секретаря комиссии принять к сведению.</w:t>
            </w:r>
          </w:p>
          <w:p w:rsidR="00970EED" w:rsidRDefault="00970EED" w:rsidP="00970EED">
            <w:pPr>
              <w:pStyle w:val="ab"/>
              <w:tabs>
                <w:tab w:val="left" w:pos="60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реестр коррупционных рисков, возникающих при осуществлении закупок и план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(реестр) мер, направленных на минимизацию коррупционных рисков, возникающих при осуществлении закупок.</w:t>
            </w:r>
          </w:p>
        </w:tc>
      </w:tr>
    </w:tbl>
    <w:p w:rsidR="005A4CED" w:rsidRDefault="005A4CED">
      <w:pPr>
        <w:tabs>
          <w:tab w:val="left" w:pos="5925"/>
        </w:tabs>
        <w:jc w:val="both"/>
        <w:rPr>
          <w:sz w:val="28"/>
          <w:szCs w:val="28"/>
        </w:rPr>
      </w:pPr>
    </w:p>
    <w:sectPr w:rsidR="005A4CED">
      <w:pgSz w:w="16838" w:h="11906" w:orient="landscape"/>
      <w:pgMar w:top="851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75BD"/>
    <w:multiLevelType w:val="hybridMultilevel"/>
    <w:tmpl w:val="0AEA24A6"/>
    <w:lvl w:ilvl="0" w:tplc="9C7A7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257331"/>
    <w:multiLevelType w:val="hybridMultilevel"/>
    <w:tmpl w:val="4A64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06E03"/>
    <w:multiLevelType w:val="hybridMultilevel"/>
    <w:tmpl w:val="D09A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ED"/>
    <w:rsid w:val="005A4CED"/>
    <w:rsid w:val="006640CE"/>
    <w:rsid w:val="00793013"/>
    <w:rsid w:val="00970EED"/>
    <w:rsid w:val="00C5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DA407-D68C-4634-A904-F1A61379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2">
    <w:name w:val="Основной текст с отступом 2 Знак"/>
    <w:basedOn w:val="a0"/>
    <w:qFormat/>
    <w:rPr>
      <w:sz w:val="24"/>
      <w:szCs w:val="24"/>
      <w:lang w:val="ru-RU" w:bidi="ar-SA"/>
    </w:rPr>
  </w:style>
  <w:style w:type="character" w:styleId="a3">
    <w:name w:val="page number"/>
    <w:basedOn w:val="a0"/>
  </w:style>
  <w:style w:type="character" w:customStyle="1" w:styleId="1">
    <w:name w:val="Знак Знак1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20">
    <w:name w:val="Body Text Indent 2"/>
    <w:basedOn w:val="a"/>
    <w:qFormat/>
    <w:pPr>
      <w:spacing w:after="120" w:line="480" w:lineRule="auto"/>
      <w:ind w:left="283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pPr>
      <w:spacing w:after="120"/>
      <w:ind w:left="283"/>
    </w:pPr>
  </w:style>
  <w:style w:type="paragraph" w:customStyle="1" w:styleId="CharChar">
    <w:name w:val="Знак Знак Char Char"/>
    <w:basedOn w:val="a"/>
    <w:qFormat/>
    <w:pPr>
      <w:widowControl w:val="0"/>
      <w:jc w:val="both"/>
    </w:pPr>
    <w:rPr>
      <w:rFonts w:ascii="Arial" w:eastAsia="SimSun;宋体" w:hAnsi="Arial" w:cs="Arial"/>
      <w:kern w:val="2"/>
      <w:sz w:val="21"/>
      <w:lang w:val="en-US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b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Росреестра по Волгоградской области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Росреестра по Волгоградской области</dc:title>
  <dc:subject/>
  <dc:creator>User</dc:creator>
  <cp:keywords/>
  <dc:description/>
  <cp:lastModifiedBy>Сивирчукова Лариса Николаевна</cp:lastModifiedBy>
  <cp:revision>2</cp:revision>
  <cp:lastPrinted>2020-12-26T14:18:00Z</cp:lastPrinted>
  <dcterms:created xsi:type="dcterms:W3CDTF">2021-04-19T06:24:00Z</dcterms:created>
  <dcterms:modified xsi:type="dcterms:W3CDTF">2021-04-19T06:24:00Z</dcterms:modified>
  <dc:language>en-US</dc:language>
</cp:coreProperties>
</file>