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9F" w:rsidRPr="0039259F" w:rsidRDefault="0039259F" w:rsidP="0039259F">
      <w:pPr>
        <w:autoSpaceDE w:val="0"/>
        <w:autoSpaceDN w:val="0"/>
        <w:adjustRightInd w:val="0"/>
        <w:spacing w:line="241" w:lineRule="atLeast"/>
        <w:ind w:left="240" w:right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b/>
          <w:color w:val="000000"/>
          <w:sz w:val="28"/>
          <w:szCs w:val="28"/>
          <w:lang w:eastAsia="en-US"/>
        </w:rPr>
        <w:t>Уведомление</w:t>
      </w:r>
    </w:p>
    <w:p w:rsidR="0039259F" w:rsidRPr="0039259F" w:rsidRDefault="0039259F" w:rsidP="0039259F">
      <w:pPr>
        <w:autoSpaceDE w:val="0"/>
        <w:autoSpaceDN w:val="0"/>
        <w:adjustRightInd w:val="0"/>
        <w:spacing w:line="241" w:lineRule="atLeast"/>
        <w:ind w:left="240" w:right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b/>
          <w:color w:val="000000"/>
          <w:sz w:val="28"/>
          <w:szCs w:val="28"/>
          <w:lang w:eastAsia="en-US"/>
        </w:rPr>
        <w:t>о проведении публичных консультаций</w:t>
      </w:r>
    </w:p>
    <w:p w:rsidR="0039259F" w:rsidRPr="0039259F" w:rsidRDefault="0039259F" w:rsidP="0039259F">
      <w:pPr>
        <w:autoSpaceDE w:val="0"/>
        <w:autoSpaceDN w:val="0"/>
        <w:adjustRightInd w:val="0"/>
        <w:spacing w:line="241" w:lineRule="atLeast"/>
        <w:ind w:left="240" w:right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39259F" w:rsidRDefault="00764516" w:rsidP="0039259F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Сектор экономики и инвестиций администрации Калачеевского </w:t>
      </w:r>
      <w:r w:rsidR="0039259F" w:rsidRPr="0039259F">
        <w:rPr>
          <w:bCs/>
          <w:color w:val="000000"/>
          <w:sz w:val="28"/>
          <w:szCs w:val="28"/>
        </w:rPr>
        <w:t xml:space="preserve">  муниципального района Воронежской области</w:t>
      </w:r>
      <w:r w:rsidR="0039259F">
        <w:rPr>
          <w:bCs/>
          <w:color w:val="000000"/>
          <w:sz w:val="28"/>
          <w:szCs w:val="28"/>
        </w:rPr>
        <w:t xml:space="preserve">  </w:t>
      </w:r>
      <w:r w:rsidR="0039259F" w:rsidRPr="0039259F">
        <w:rPr>
          <w:rFonts w:eastAsiaTheme="minorHAnsi"/>
          <w:color w:val="000000"/>
          <w:sz w:val="28"/>
          <w:szCs w:val="28"/>
          <w:lang w:eastAsia="en-US"/>
        </w:rPr>
        <w:t xml:space="preserve"> извещает о проведении публичных консультаций в целях оценки регулирующего воздействия проекта муниципального нормативного правового акта:</w:t>
      </w:r>
      <w:r w:rsidR="0039259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B0395D" w:rsidRPr="0061162D" w:rsidRDefault="00B0395D" w:rsidP="00B0395D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61162D">
        <w:rPr>
          <w:bCs/>
          <w:color w:val="000000"/>
          <w:sz w:val="28"/>
          <w:szCs w:val="28"/>
        </w:rPr>
        <w:t xml:space="preserve">проект постановления  администрации </w:t>
      </w:r>
      <w:r w:rsidR="00764516">
        <w:rPr>
          <w:bCs/>
          <w:color w:val="000000"/>
          <w:sz w:val="28"/>
          <w:szCs w:val="28"/>
        </w:rPr>
        <w:t>Калачеевского</w:t>
      </w:r>
      <w:r w:rsidRPr="0061162D">
        <w:rPr>
          <w:bCs/>
          <w:color w:val="000000"/>
          <w:sz w:val="28"/>
          <w:szCs w:val="28"/>
        </w:rPr>
        <w:t xml:space="preserve"> муниципального района Воронежской области  </w:t>
      </w:r>
      <w:r>
        <w:rPr>
          <w:sz w:val="28"/>
          <w:szCs w:val="28"/>
        </w:rPr>
        <w:t>«Об утверждении Положения о предоставлении субсидий на компенсацию части затрат субъектов малого и среднего предпринимательства, связанных с уплатой  первого взноса (аванса) при заключении договора   (договоров) лизинга оборудования с российскими лизинговыми организациями в целях создания и (или) развития либо модернизации производства  товаров (работ и услуг)»</w:t>
      </w:r>
      <w:r w:rsidRPr="0061162D">
        <w:rPr>
          <w:sz w:val="28"/>
          <w:szCs w:val="28"/>
        </w:rPr>
        <w:t xml:space="preserve"> </w:t>
      </w: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и сборе предложений заинтересованных лиц. </w:t>
      </w:r>
      <w:proofErr w:type="gramEnd"/>
    </w:p>
    <w:p w:rsidR="0039259F" w:rsidRPr="0039259F" w:rsidRDefault="0039259F" w:rsidP="0039259F">
      <w:pPr>
        <w:ind w:firstLine="567"/>
        <w:jc w:val="both"/>
        <w:rPr>
          <w:bCs/>
          <w:color w:val="000000"/>
          <w:sz w:val="28"/>
          <w:szCs w:val="28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Регулирующий орган (разработчик проекта муниципального нормативного правового акта):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 xml:space="preserve">сектор экономики и инвестиций администрации Калачеевского </w:t>
      </w:r>
      <w:r w:rsidRPr="0039259F">
        <w:rPr>
          <w:bCs/>
          <w:color w:val="000000"/>
          <w:sz w:val="28"/>
          <w:szCs w:val="28"/>
        </w:rPr>
        <w:t>муниципального района Воронежской области</w:t>
      </w:r>
    </w:p>
    <w:p w:rsidR="0039259F" w:rsidRPr="0039259F" w:rsidRDefault="0039259F" w:rsidP="0039259F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Сроки проведения публичных </w:t>
      </w: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>онсультаций: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36D34">
        <w:rPr>
          <w:rFonts w:eastAsiaTheme="minorHAnsi"/>
          <w:color w:val="000000"/>
          <w:sz w:val="28"/>
          <w:szCs w:val="28"/>
          <w:lang w:eastAsia="en-US"/>
        </w:rPr>
        <w:t xml:space="preserve">с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>04.09</w:t>
      </w:r>
      <w:r w:rsidR="00B97F74">
        <w:rPr>
          <w:rFonts w:eastAsiaTheme="minorHAnsi"/>
          <w:color w:val="000000"/>
          <w:sz w:val="28"/>
          <w:szCs w:val="28"/>
          <w:lang w:eastAsia="en-US"/>
        </w:rPr>
        <w:t>.202</w:t>
      </w:r>
      <w:r w:rsidR="00DF40DB">
        <w:rPr>
          <w:rFonts w:eastAsiaTheme="minorHAnsi"/>
          <w:color w:val="000000"/>
          <w:sz w:val="28"/>
          <w:szCs w:val="28"/>
          <w:lang w:eastAsia="en-US"/>
        </w:rPr>
        <w:t>3</w:t>
      </w:r>
      <w:r w:rsidR="0061162D">
        <w:rPr>
          <w:rFonts w:eastAsiaTheme="minorHAnsi"/>
          <w:color w:val="000000"/>
          <w:sz w:val="28"/>
          <w:szCs w:val="28"/>
          <w:lang w:eastAsia="en-US"/>
        </w:rPr>
        <w:t xml:space="preserve"> года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по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>17.09</w:t>
      </w:r>
      <w:r w:rsidR="00DF40DB">
        <w:rPr>
          <w:rFonts w:eastAsiaTheme="minorHAnsi"/>
          <w:color w:val="000000"/>
          <w:sz w:val="28"/>
          <w:szCs w:val="28"/>
          <w:lang w:eastAsia="en-US"/>
        </w:rPr>
        <w:t>.2023</w:t>
      </w:r>
      <w:r w:rsidR="0061162D">
        <w:rPr>
          <w:rFonts w:eastAsiaTheme="minorHAnsi"/>
          <w:color w:val="000000"/>
          <w:sz w:val="28"/>
          <w:szCs w:val="28"/>
          <w:lang w:eastAsia="en-US"/>
        </w:rPr>
        <w:t xml:space="preserve"> года.</w:t>
      </w:r>
    </w:p>
    <w:p w:rsidR="0039259F" w:rsidRPr="0039259F" w:rsidRDefault="0039259F" w:rsidP="0039259F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>Место  проведения публичных консультаций по проекту муниципального нормативного правового акта в информационн</w:t>
      </w:r>
      <w:proofErr w:type="gramStart"/>
      <w:r w:rsidRPr="0039259F">
        <w:rPr>
          <w:rFonts w:eastAsiaTheme="minorHAnsi"/>
          <w:color w:val="000000"/>
          <w:sz w:val="28"/>
          <w:szCs w:val="28"/>
          <w:lang w:eastAsia="en-US"/>
        </w:rPr>
        <w:t>о-</w:t>
      </w:r>
      <w:proofErr w:type="gramEnd"/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 телекоммуникационной сети Интернет: официальный сайт администрации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 xml:space="preserve">Калачеевского 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>муниципального района Воронежской области (</w:t>
      </w:r>
      <w:r w:rsidR="00764516" w:rsidRPr="00764516">
        <w:rPr>
          <w:rFonts w:eastAsiaTheme="minorHAnsi"/>
          <w:color w:val="000000"/>
          <w:sz w:val="28"/>
          <w:szCs w:val="28"/>
          <w:lang w:eastAsia="en-US"/>
        </w:rPr>
        <w:t>https://www.adminkalach.ru/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39259F" w:rsidRPr="0039259F" w:rsidRDefault="0039259F" w:rsidP="00B0395D">
      <w:pPr>
        <w:autoSpaceDE w:val="0"/>
        <w:autoSpaceDN w:val="0"/>
        <w:adjustRightInd w:val="0"/>
        <w:spacing w:line="161" w:lineRule="atLeast"/>
        <w:ind w:firstLine="567"/>
        <w:jc w:val="both"/>
        <w:rPr>
          <w:bCs/>
          <w:color w:val="000000"/>
          <w:sz w:val="28"/>
          <w:szCs w:val="28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Предложения принимаются по адресу: Воронежская область,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>Калачеевский район, г. Калач, пл. Ленина, 8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 (кабинет № 20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>), а также по адресу электронной почты:</w:t>
      </w:r>
      <w:r w:rsidRPr="0039259F">
        <w:rPr>
          <w:bCs/>
          <w:color w:val="000000"/>
          <w:sz w:val="28"/>
          <w:szCs w:val="28"/>
        </w:rPr>
        <w:t xml:space="preserve"> </w:t>
      </w:r>
      <w:hyperlink r:id="rId5" w:history="1">
        <w:r w:rsidRPr="0039259F">
          <w:rPr>
            <w:sz w:val="28"/>
            <w:szCs w:val="28"/>
          </w:rPr>
          <w:t xml:space="preserve"> </w:t>
        </w:r>
      </w:hyperlink>
      <w:r w:rsidR="00764516" w:rsidRPr="00764516">
        <w:t xml:space="preserve"> </w:t>
      </w:r>
      <w:r w:rsidR="00764516" w:rsidRPr="00764516">
        <w:rPr>
          <w:rStyle w:val="a4"/>
          <w:sz w:val="28"/>
          <w:szCs w:val="28"/>
        </w:rPr>
        <w:t>nsaprikina@govvrn.ru</w:t>
      </w:r>
      <w:r w:rsidRPr="0039259F">
        <w:rPr>
          <w:sz w:val="28"/>
          <w:szCs w:val="28"/>
        </w:rPr>
        <w:t xml:space="preserve"> </w:t>
      </w:r>
      <w:r w:rsidRPr="0039259F">
        <w:rPr>
          <w:bCs/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</w:t>
      </w:r>
    </w:p>
    <w:p w:rsidR="0039259F" w:rsidRPr="0061162D" w:rsidRDefault="0039259F" w:rsidP="0039259F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Все поступившие предложения будут рассмотрены. </w:t>
      </w:r>
    </w:p>
    <w:p w:rsidR="0061162D" w:rsidRPr="0061162D" w:rsidRDefault="0061162D" w:rsidP="0061162D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Сводка предложений будет размещена на официальном сайте администрации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>Калачеевского</w:t>
      </w: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 Воронежской области (panino-region.ru.)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не позднее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>20.09</w:t>
      </w:r>
      <w:r w:rsidR="00B0395D">
        <w:rPr>
          <w:rFonts w:eastAsiaTheme="minorHAnsi"/>
          <w:color w:val="000000"/>
          <w:sz w:val="28"/>
          <w:szCs w:val="28"/>
          <w:lang w:eastAsia="en-US"/>
        </w:rPr>
        <w:t>.2023</w:t>
      </w:r>
      <w:r w:rsidR="00DF40D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1162D">
        <w:rPr>
          <w:rFonts w:eastAsiaTheme="minorHAnsi"/>
          <w:color w:val="000000"/>
          <w:sz w:val="28"/>
          <w:szCs w:val="28"/>
          <w:lang w:eastAsia="en-US"/>
        </w:rPr>
        <w:t>года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39259F" w:rsidRPr="0039259F" w:rsidRDefault="0039259F" w:rsidP="0061162D">
      <w:pPr>
        <w:autoSpaceDE w:val="0"/>
        <w:autoSpaceDN w:val="0"/>
        <w:adjustRightInd w:val="0"/>
        <w:spacing w:line="161" w:lineRule="atLeast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>Прилагаемые документы:</w:t>
      </w:r>
    </w:p>
    <w:p w:rsidR="0061162D" w:rsidRPr="0061162D" w:rsidRDefault="00B0395D" w:rsidP="0061162D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61162D">
        <w:rPr>
          <w:bCs/>
          <w:color w:val="000000"/>
          <w:sz w:val="28"/>
          <w:szCs w:val="28"/>
        </w:rPr>
        <w:t xml:space="preserve">проект постановления  администрации </w:t>
      </w:r>
      <w:r w:rsidR="00764516">
        <w:rPr>
          <w:bCs/>
          <w:color w:val="000000"/>
          <w:sz w:val="28"/>
          <w:szCs w:val="28"/>
        </w:rPr>
        <w:t>Калачеевского</w:t>
      </w:r>
      <w:bookmarkStart w:id="0" w:name="_GoBack"/>
      <w:bookmarkEnd w:id="0"/>
      <w:r w:rsidRPr="0061162D">
        <w:rPr>
          <w:bCs/>
          <w:color w:val="000000"/>
          <w:sz w:val="28"/>
          <w:szCs w:val="28"/>
        </w:rPr>
        <w:t xml:space="preserve"> муниципального района Воронежской области  </w:t>
      </w:r>
      <w:r>
        <w:rPr>
          <w:sz w:val="28"/>
          <w:szCs w:val="28"/>
        </w:rPr>
        <w:t>«Об утверждении Положения о предоставлении субсидий на компенсацию части затрат субъектов малого и среднего предпринимательства, связанных с уплатой  первого взноса (аванса) при заключении договора   (договоров) лизинга оборудования с российскими лизинговыми организациями в целях создания и (или) развития либо модернизации производства  товаров (работ и услуг)»</w:t>
      </w:r>
      <w:r w:rsidR="008F2585">
        <w:rPr>
          <w:sz w:val="28"/>
          <w:szCs w:val="28"/>
        </w:rPr>
        <w:t>;</w:t>
      </w:r>
      <w:proofErr w:type="gramEnd"/>
    </w:p>
    <w:p w:rsidR="00515C7F" w:rsidRDefault="0039259F" w:rsidP="008F2585">
      <w:pPr>
        <w:autoSpaceDE w:val="0"/>
        <w:autoSpaceDN w:val="0"/>
        <w:adjustRightInd w:val="0"/>
        <w:spacing w:line="161" w:lineRule="atLeast"/>
        <w:ind w:firstLine="567"/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>- пояснительная записка.</w:t>
      </w:r>
    </w:p>
    <w:sectPr w:rsidR="00515C7F" w:rsidSect="0051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9F"/>
    <w:rsid w:val="001F068A"/>
    <w:rsid w:val="001F468B"/>
    <w:rsid w:val="00346B50"/>
    <w:rsid w:val="0039259F"/>
    <w:rsid w:val="00515C7F"/>
    <w:rsid w:val="005C1EAA"/>
    <w:rsid w:val="0061162D"/>
    <w:rsid w:val="00662B0F"/>
    <w:rsid w:val="006E0BCE"/>
    <w:rsid w:val="00764516"/>
    <w:rsid w:val="00827C48"/>
    <w:rsid w:val="008375D3"/>
    <w:rsid w:val="008F2585"/>
    <w:rsid w:val="00936D34"/>
    <w:rsid w:val="009A42B5"/>
    <w:rsid w:val="00A64C02"/>
    <w:rsid w:val="00AE3EBF"/>
    <w:rsid w:val="00B0395D"/>
    <w:rsid w:val="00B97F74"/>
    <w:rsid w:val="00BD6F30"/>
    <w:rsid w:val="00D214DF"/>
    <w:rsid w:val="00DF40DB"/>
    <w:rsid w:val="00F1473B"/>
    <w:rsid w:val="00F1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rsid w:val="00392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rsid w:val="00392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ezagorujko</cp:lastModifiedBy>
  <cp:revision>2</cp:revision>
  <cp:lastPrinted>2023-05-10T13:23:00Z</cp:lastPrinted>
  <dcterms:created xsi:type="dcterms:W3CDTF">2023-10-26T11:35:00Z</dcterms:created>
  <dcterms:modified xsi:type="dcterms:W3CDTF">2023-10-26T11:35:00Z</dcterms:modified>
</cp:coreProperties>
</file>