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744FC41F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</w:t>
      </w:r>
      <w:r w:rsidR="008D44ED">
        <w:rPr>
          <w:rStyle w:val="41"/>
          <w:color w:val="auto"/>
          <w:sz w:val="20"/>
          <w:szCs w:val="20"/>
          <w:lang w:eastAsia="ru-RU"/>
        </w:rPr>
        <w:t xml:space="preserve"> 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r w:rsidR="006A6C6F">
        <w:rPr>
          <w:rStyle w:val="41"/>
          <w:color w:val="auto"/>
          <w:sz w:val="20"/>
          <w:szCs w:val="20"/>
          <w:lang w:eastAsia="ru-RU"/>
        </w:rPr>
        <w:t>20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r w:rsidR="006A6C6F">
        <w:rPr>
          <w:rStyle w:val="41"/>
          <w:color w:val="auto"/>
          <w:sz w:val="20"/>
          <w:szCs w:val="20"/>
          <w:lang w:eastAsia="ru-RU"/>
        </w:rPr>
        <w:t xml:space="preserve"> декабря 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6A6C6F">
        <w:rPr>
          <w:rStyle w:val="41"/>
          <w:color w:val="auto"/>
          <w:sz w:val="20"/>
          <w:szCs w:val="20"/>
          <w:lang w:eastAsia="ru-RU"/>
        </w:rPr>
        <w:t>1254</w:t>
      </w:r>
    </w:p>
    <w:tbl>
      <w:tblPr>
        <w:tblW w:w="5148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2"/>
        <w:gridCol w:w="2205"/>
        <w:gridCol w:w="3000"/>
        <w:gridCol w:w="1536"/>
        <w:gridCol w:w="849"/>
        <w:gridCol w:w="918"/>
        <w:gridCol w:w="2565"/>
        <w:gridCol w:w="2028"/>
        <w:gridCol w:w="1155"/>
        <w:gridCol w:w="63"/>
      </w:tblGrid>
      <w:tr w:rsidR="00A10B52" w:rsidRPr="00A10B52" w14:paraId="6649CF68" w14:textId="77777777" w:rsidTr="00F52AF7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15E0A5EA" w14:textId="27134A0C" w:rsidR="00A10B52" w:rsidRPr="00A10B52" w:rsidRDefault="006A6C6F" w:rsidP="00892E5E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10B52" w:rsidRPr="00A10B52" w14:paraId="1F533B22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04343E" w:rsidRDefault="0004343E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23163A" w:rsidRPr="00A10B52" w:rsidRDefault="0023163A" w:rsidP="0004343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F838C5" w:rsidRPr="00A10B52" w14:paraId="1CDC2717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186B3E4A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075FD518" w14:textId="77777777" w:rsidTr="00F52AF7">
        <w:trPr>
          <w:gridAfter w:val="1"/>
          <w:wAfter w:w="21" w:type="pct"/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38C5" w:rsidRPr="00A10B52" w14:paraId="56082A4D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2AF7" w:rsidRPr="00A10B52" w14:paraId="3096175C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23163A" w:rsidRPr="00A10B52" w:rsidRDefault="0023163A" w:rsidP="00F52AF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90D39" w:rsidRPr="00A10B52" w14:paraId="4A8738CE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290D39" w:rsidRPr="00A10B52" w:rsidRDefault="00290D3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442FB1C6" w:rsidR="00290D39" w:rsidRPr="00F52AF7" w:rsidRDefault="00F52AF7" w:rsidP="00CC5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222 502.80</w:t>
            </w:r>
          </w:p>
        </w:tc>
      </w:tr>
      <w:tr w:rsidR="00A10B52" w:rsidRPr="00A10B52" w14:paraId="4E0A4915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Финансовый отдел администрации Калачеевского муниципального района Кузнецова Т.Н., 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руководитель отдела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1C8562E5" w:rsidR="0023163A" w:rsidRPr="00D50118" w:rsidRDefault="007715EA" w:rsidP="005323A4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F52AF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5 689.0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10B52" w:rsidRPr="00A10B52" w14:paraId="559E431C" w14:textId="77777777" w:rsidTr="00F52AF7">
        <w:trPr>
          <w:gridAfter w:val="1"/>
          <w:wAfter w:w="21" w:type="pct"/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23163A" w:rsidRPr="00A10B52" w:rsidRDefault="00290D3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 w:rsidR="000C6A6E"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23163A" w:rsidRPr="00A10B52" w:rsidRDefault="0023163A" w:rsidP="00917264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 w:rsidR="000F5D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695FB223" w:rsidR="0023163A" w:rsidRPr="00F52AF7" w:rsidRDefault="00F52AF7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5 167.00</w:t>
            </w:r>
          </w:p>
        </w:tc>
      </w:tr>
      <w:tr w:rsidR="00A10B52" w:rsidRPr="00A10B52" w14:paraId="6C96142D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23163A" w:rsidRPr="00A10B5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23163A" w:rsidRPr="00FB43A2" w:rsidRDefault="0023163A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A10B52" w:rsidRPr="00A10B52" w14:paraId="743DF2F4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838C5" w:rsidRPr="00A10B52" w14:paraId="65D60092" w14:textId="77777777" w:rsidTr="00F52AF7">
        <w:trPr>
          <w:gridAfter w:val="1"/>
          <w:wAfter w:w="21" w:type="pct"/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44EADC36" w14:textId="77777777" w:rsidTr="00F52AF7">
        <w:trPr>
          <w:gridAfter w:val="1"/>
          <w:wAfter w:w="21" w:type="pct"/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23163A" w:rsidRPr="00A34DB1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A34DB1" w:rsidRPr="00A34DB1" w:rsidRDefault="00A34DB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160B969B" w:rsidR="00CC58E1" w:rsidRDefault="00CC5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703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0610180100</w:t>
            </w:r>
          </w:p>
          <w:p w14:paraId="559D79A5" w14:textId="45BA85F6" w:rsidR="00F52AF7" w:rsidRDefault="00F52AF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92714030610130540</w:t>
            </w:r>
          </w:p>
          <w:p w14:paraId="1FB21146" w14:textId="3D9ED20D" w:rsidR="00F52AF7" w:rsidRPr="00F52AF7" w:rsidRDefault="00F52AF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92713010610127880</w:t>
            </w:r>
          </w:p>
          <w:p w14:paraId="0DCA77A2" w14:textId="4709230B" w:rsidR="00AF26D0" w:rsidRPr="00A34DB1" w:rsidRDefault="00AF26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015368" w:rsidRPr="00A34DB1" w:rsidRDefault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A04F41" w:rsidRPr="00A34DB1" w:rsidRDefault="00A04F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892E5E" w:rsidRPr="00A34DB1" w:rsidRDefault="00892E5E" w:rsidP="00892E5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7062E205" w:rsidR="00D10443" w:rsidRPr="00F52AF7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F52AF7">
              <w:rPr>
                <w:rFonts w:ascii="Times New Roman" w:hAnsi="Times New Roman"/>
                <w:sz w:val="20"/>
                <w:szCs w:val="20"/>
                <w:lang w:val="en-US"/>
              </w:rPr>
              <w:t>2 818.50</w:t>
            </w:r>
          </w:p>
          <w:p w14:paraId="1C59CCB6" w14:textId="214CB013" w:rsidR="00A34DB1" w:rsidRPr="00A34DB1" w:rsidRDefault="00A34DB1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</w:t>
            </w:r>
            <w:r w:rsidR="00F52AF7">
              <w:rPr>
                <w:rFonts w:ascii="Times New Roman" w:hAnsi="Times New Roman"/>
                <w:sz w:val="20"/>
                <w:szCs w:val="20"/>
                <w:lang w:val="en-US"/>
              </w:rPr>
              <w:t> 295.30</w:t>
            </w:r>
          </w:p>
          <w:p w14:paraId="72C6A123" w14:textId="77777777" w:rsidR="00F52AF7" w:rsidRDefault="00AF26D0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015368"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A34DB1" w:rsidRPr="00A34DB1">
              <w:rPr>
                <w:rFonts w:ascii="Times New Roman" w:hAnsi="Times New Roman"/>
                <w:sz w:val="20"/>
                <w:szCs w:val="20"/>
              </w:rPr>
              <w:t>196,60</w:t>
            </w:r>
            <w:r w:rsidR="00A04F41" w:rsidRPr="00A34DB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C45535" w14:textId="77777777" w:rsidR="00F52AF7" w:rsidRDefault="00F52AF7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832.60</w:t>
            </w:r>
          </w:p>
          <w:p w14:paraId="710FC8D9" w14:textId="74FDA82D" w:rsidR="00AF26D0" w:rsidRPr="00A34DB1" w:rsidRDefault="00F52AF7" w:rsidP="00D1044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1A6051">
              <w:rPr>
                <w:rFonts w:ascii="Times New Roman" w:hAnsi="Times New Roman"/>
                <w:sz w:val="20"/>
                <w:szCs w:val="20"/>
              </w:rPr>
              <w:t>24.0</w:t>
            </w:r>
            <w:r w:rsidR="00DB4E8E"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A67430" w:rsidRPr="00A34DB1" w:rsidRDefault="00A67430" w:rsidP="007E335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03015E31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23163A" w:rsidRPr="00A10B52" w:rsidRDefault="0023163A" w:rsidP="000C6A6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2BD1D870" w:rsidR="0023163A" w:rsidRPr="00D50118" w:rsidRDefault="00AF26D0" w:rsidP="005323A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D50118" w:rsidRPr="00D50118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</w:tr>
      <w:tr w:rsidR="00A10B52" w:rsidRPr="00A10B52" w14:paraId="17202165" w14:textId="77777777" w:rsidTr="00F52AF7">
        <w:trPr>
          <w:gridAfter w:val="1"/>
          <w:wAfter w:w="21" w:type="pct"/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7671C124" w14:textId="77777777" w:rsidTr="00F52AF7">
        <w:trPr>
          <w:gridAfter w:val="1"/>
          <w:wAfter w:w="21" w:type="pct"/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23163A" w:rsidRPr="00FB43A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10B52" w:rsidRPr="00A10B52" w14:paraId="5A55FD5E" w14:textId="77777777" w:rsidTr="00F52AF7">
        <w:trPr>
          <w:gridAfter w:val="1"/>
          <w:wAfter w:w="21" w:type="pct"/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23163A" w:rsidRPr="00A10B52" w:rsidRDefault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03E95C5D" w:rsidR="0023163A" w:rsidRPr="00D50118" w:rsidRDefault="007715EA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A6051">
              <w:rPr>
                <w:rFonts w:ascii="Times New Roman" w:hAnsi="Times New Roman"/>
                <w:sz w:val="20"/>
                <w:szCs w:val="20"/>
              </w:rPr>
              <w:t>6 246.10</w:t>
            </w:r>
          </w:p>
        </w:tc>
      </w:tr>
      <w:tr w:rsidR="008D1930" w:rsidRPr="008D1930" w14:paraId="6AFCE49A" w14:textId="77777777" w:rsidTr="00F52AF7">
        <w:trPr>
          <w:gridAfter w:val="1"/>
          <w:wAfter w:w="21" w:type="pct"/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23163A" w:rsidRPr="004B43E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015368" w:rsidRPr="004B43EA" w:rsidRDefault="00015368" w:rsidP="0001536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23163A" w:rsidRPr="00304C5D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015368" w:rsidRPr="00304C5D" w:rsidRDefault="00015368" w:rsidP="00EE464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147C0C22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824D45" w:rsidRPr="00A10B52" w:rsidRDefault="00824D45" w:rsidP="000E3CA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824D45" w:rsidRPr="00A10B52" w:rsidRDefault="00824D45" w:rsidP="004B7CB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824D45" w:rsidRPr="00A10B52" w:rsidRDefault="002061C1" w:rsidP="00331BD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="00824D45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824D45" w:rsidRPr="00A10B52" w:rsidRDefault="00824D45" w:rsidP="000449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824D45" w:rsidRPr="00A10B52" w:rsidRDefault="00824D45" w:rsidP="00D345A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824D45" w:rsidRPr="00A10B52" w:rsidRDefault="00824D45" w:rsidP="006D7E5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824D45" w:rsidRPr="00304C5D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8D1930" w:rsidRPr="008D1930" w14:paraId="67EDA82F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824D45" w:rsidRPr="00A10B52" w:rsidRDefault="00824D45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605267E6" w:rsidR="00BB4185" w:rsidRPr="00A10B52" w:rsidRDefault="00824D45" w:rsidP="00D5011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824D45" w:rsidRDefault="00DB4E8E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72A33C15" w:rsidR="00BB4185" w:rsidRPr="002F3E70" w:rsidRDefault="00BB4185" w:rsidP="00A3295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30" w:rsidRPr="008D1930" w14:paraId="0EB479A0" w14:textId="77777777" w:rsidTr="00F52AF7">
        <w:trPr>
          <w:gridAfter w:val="1"/>
          <w:wAfter w:w="21" w:type="pct"/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23163A" w:rsidRPr="00A10B52" w:rsidRDefault="0023163A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23163A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 w:rsidR="00A04F41"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2A88FDE1" w:rsidR="00BB4185" w:rsidRDefault="00BB4185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64806D03" w14:textId="4127CBAF" w:rsidR="001A6051" w:rsidRDefault="001A6051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92714030610220570</w:t>
            </w:r>
          </w:p>
          <w:p w14:paraId="2EBDD3C3" w14:textId="5764B6C1" w:rsidR="001A6051" w:rsidRPr="001A6051" w:rsidRDefault="001A6051" w:rsidP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92714030610270100</w:t>
            </w:r>
          </w:p>
          <w:p w14:paraId="1C156697" w14:textId="77777777" w:rsidR="00BB4185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BB4185" w:rsidRPr="00A10B52" w:rsidRDefault="00BB418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6453C8DA" w:rsidR="0023163A" w:rsidRDefault="00A04F4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 w:rsidR="002F3E70">
              <w:rPr>
                <w:rFonts w:ascii="Times New Roman" w:hAnsi="Times New Roman"/>
                <w:sz w:val="20"/>
                <w:szCs w:val="20"/>
              </w:rPr>
              <w:t>5 653,70</w:t>
            </w:r>
          </w:p>
          <w:p w14:paraId="7093C7B9" w14:textId="7061EC94" w:rsidR="00BB4185" w:rsidRDefault="00BB4185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</w:t>
            </w:r>
            <w:r w:rsidR="002F3E7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77BDEB04" w14:textId="654E63DC" w:rsidR="001A6051" w:rsidRDefault="001A605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100.00</w:t>
            </w:r>
          </w:p>
          <w:p w14:paraId="0B59DCEC" w14:textId="0DFFBC11" w:rsidR="001A6051" w:rsidRPr="001A6051" w:rsidRDefault="001A605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925.00</w:t>
            </w:r>
          </w:p>
          <w:p w14:paraId="4B3A17EB" w14:textId="4DC3EE24" w:rsidR="001A6051" w:rsidRPr="00FB43A2" w:rsidRDefault="001A6051" w:rsidP="000C43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B52" w:rsidRPr="00A10B52" w14:paraId="6569CB1C" w14:textId="77777777" w:rsidTr="00F52AF7">
        <w:trPr>
          <w:gridAfter w:val="1"/>
          <w:wAfter w:w="21" w:type="pct"/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23163A" w:rsidRPr="00A10B52" w:rsidRDefault="0023163A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23163A" w:rsidRPr="00A10B52" w:rsidRDefault="002316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1280697A" w:rsidR="0023163A" w:rsidRPr="00FB43A2" w:rsidRDefault="00416DA7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1A6051">
              <w:rPr>
                <w:rFonts w:ascii="Times New Roman" w:hAnsi="Times New Roman"/>
                <w:sz w:val="20"/>
                <w:szCs w:val="20"/>
                <w:lang w:val="en-US"/>
              </w:rPr>
              <w:t>4 275.90</w:t>
            </w:r>
          </w:p>
        </w:tc>
      </w:tr>
      <w:tr w:rsidR="00A326FC" w:rsidRPr="00A10B52" w14:paraId="396BBFB5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02BD0443" w:rsidR="00A326FC" w:rsidRPr="00FB43A2" w:rsidRDefault="005B115E" w:rsidP="005979E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 w:rsidR="001A6051">
              <w:rPr>
                <w:rFonts w:ascii="Times New Roman" w:hAnsi="Times New Roman"/>
                <w:sz w:val="20"/>
                <w:szCs w:val="20"/>
                <w:lang w:val="en-US"/>
              </w:rPr>
              <w:t>4 275.90</w:t>
            </w:r>
          </w:p>
        </w:tc>
      </w:tr>
      <w:tr w:rsidR="00A326FC" w:rsidRPr="00A10B52" w14:paraId="74161990" w14:textId="77777777" w:rsidTr="00F52AF7">
        <w:trPr>
          <w:gridAfter w:val="1"/>
          <w:wAfter w:w="21" w:type="pct"/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A326FC" w:rsidRPr="00A10B5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A326FC" w:rsidRPr="00A10B52" w:rsidRDefault="00A326FC" w:rsidP="007C7A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416DA7" w:rsidRPr="00FB43A2" w:rsidRDefault="00416DA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596E504E" w:rsidR="00A326FC" w:rsidRPr="00304C5D" w:rsidRDefault="00DB4E8E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0CE441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1FF7EF59" w14:textId="77777777" w:rsidTr="00F52AF7">
        <w:trPr>
          <w:gridAfter w:val="1"/>
          <w:wAfter w:w="21" w:type="pct"/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7DB9CF85" w:rsidR="00A326FC" w:rsidRPr="001A6051" w:rsidRDefault="001A6051" w:rsidP="005979E8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128 227.90</w:t>
            </w:r>
          </w:p>
        </w:tc>
      </w:tr>
      <w:tr w:rsidR="00A326FC" w:rsidRPr="00A10B52" w14:paraId="38CE8305" w14:textId="77777777" w:rsidTr="00F52AF7">
        <w:trPr>
          <w:gridAfter w:val="1"/>
          <w:wAfter w:w="21" w:type="pct"/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02EC283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97A639C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A326FC" w:rsidRPr="00A10B52" w:rsidRDefault="00A326FC" w:rsidP="004C4115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A326FC" w:rsidRPr="00A10B52" w:rsidRDefault="00AA2382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A326FC"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0A4D88C2" w14:textId="77777777" w:rsidTr="00F52AF7">
        <w:trPr>
          <w:gridAfter w:val="1"/>
          <w:wAfter w:w="21" w:type="pct"/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011CB280" w14:textId="77777777" w:rsidTr="00F52AF7">
        <w:trPr>
          <w:gridAfter w:val="1"/>
          <w:wAfter w:w="21" w:type="pct"/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A326FC" w:rsidRPr="00A10B52" w:rsidRDefault="00A326FC" w:rsidP="00AA238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 w:rsidR="00AA2382"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</w:t>
            </w:r>
            <w:r w:rsidR="001A4A90" w:rsidRPr="00FB43A2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326FC" w:rsidRPr="00A10B52" w14:paraId="69C76D7E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29B2F5F" w14:textId="77777777" w:rsidTr="00F52AF7">
        <w:trPr>
          <w:gridAfter w:val="1"/>
          <w:wAfter w:w="21" w:type="pct"/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="0034131B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0376BF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4B519595" w14:textId="1FCDC708" w:rsidR="000376BF" w:rsidRDefault="00A326FC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 w:rsidR="000376BF"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 w:rsidR="0099682A"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6370DDDB" w14:textId="2DF0E2B3" w:rsidR="000376BF" w:rsidRPr="000376BF" w:rsidRDefault="000376BF" w:rsidP="000376B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0376BF" w:rsidRPr="00A10B52" w:rsidRDefault="000376BF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9DB5ED" w14:textId="0BADBB00" w:rsidR="00955C5D" w:rsidRPr="00955C5D" w:rsidRDefault="001A6051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23 981.00</w:t>
            </w:r>
          </w:p>
          <w:p w14:paraId="1B9E6D2B" w14:textId="3459392D" w:rsidR="00667726" w:rsidRDefault="00667726" w:rsidP="001A60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36 787.50</w:t>
            </w:r>
            <w:r w:rsidR="000376BF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331BF538" w14:textId="4520EFDB" w:rsidR="00955C5D" w:rsidRPr="00955C5D" w:rsidRDefault="00955C5D" w:rsidP="001A60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50,00</w:t>
            </w:r>
          </w:p>
        </w:tc>
      </w:tr>
      <w:tr w:rsidR="00A326FC" w:rsidRPr="00A10B52" w14:paraId="63F435F8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4EE1C33A" w:rsidR="00A326FC" w:rsidRPr="00667726" w:rsidRDefault="00667726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6 588.50</w:t>
            </w:r>
          </w:p>
        </w:tc>
      </w:tr>
      <w:tr w:rsidR="00A326FC" w:rsidRPr="00A10B52" w14:paraId="0E6C7B7B" w14:textId="77777777" w:rsidTr="00F52AF7">
        <w:trPr>
          <w:gridAfter w:val="1"/>
          <w:wAfter w:w="21" w:type="pct"/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5405CD11" w14:textId="77777777" w:rsidTr="00F52AF7">
        <w:trPr>
          <w:gridAfter w:val="1"/>
          <w:wAfter w:w="21" w:type="pct"/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A326FC" w:rsidRPr="00A10B52" w:rsidRDefault="00A326FC" w:rsidP="0034131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 w:rsidR="0034131B"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A326FC" w:rsidRPr="00A10B52" w:rsidRDefault="0034131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A326FC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003A89E7" w:rsidR="00A326FC" w:rsidRPr="00A10B52" w:rsidRDefault="00A326FC" w:rsidP="006677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5B131" w14:textId="3C7607CD" w:rsidR="00620529" w:rsidRDefault="000376BF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 w:rsidR="00A23814">
              <w:rPr>
                <w:rFonts w:ascii="Times New Roman" w:hAnsi="Times New Roman"/>
                <w:sz w:val="20"/>
                <w:szCs w:val="20"/>
              </w:rPr>
              <w:t>1 </w:t>
            </w:r>
            <w:r w:rsidR="00667726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A23814">
              <w:rPr>
                <w:rFonts w:ascii="Times New Roman" w:hAnsi="Times New Roman"/>
                <w:sz w:val="20"/>
                <w:szCs w:val="20"/>
              </w:rPr>
              <w:t>00,00</w:t>
            </w:r>
          </w:p>
          <w:p w14:paraId="13A8A270" w14:textId="40DDFA5E" w:rsidR="0099682A" w:rsidRPr="0099682A" w:rsidRDefault="00620529" w:rsidP="004B43E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381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  <w:p w14:paraId="4A41A939" w14:textId="77777777" w:rsidR="001C5A28" w:rsidRPr="00FB43A2" w:rsidRDefault="001C5A28" w:rsidP="004B43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6FC" w:rsidRPr="00A10B52" w14:paraId="78C2F36B" w14:textId="77777777" w:rsidTr="00F52AF7">
        <w:trPr>
          <w:gridAfter w:val="1"/>
          <w:wAfter w:w="21" w:type="pct"/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A326FC" w:rsidRPr="00A10B52" w:rsidRDefault="00290D39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="00A326FC"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A326FC" w:rsidRPr="00A10B52" w:rsidRDefault="00C97379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организаций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240D">
              <w:rPr>
                <w:rFonts w:ascii="Times New Roman" w:hAnsi="Times New Roman"/>
                <w:sz w:val="20"/>
                <w:szCs w:val="20"/>
              </w:rPr>
              <w:t xml:space="preserve">Калачеевского муниципального района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 w:rsidR="001A4A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55240D" w:rsidRPr="0055240D" w:rsidRDefault="0055240D" w:rsidP="0055240D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A326FC" w:rsidRPr="00A10B52" w:rsidRDefault="00A326FC" w:rsidP="005524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 w:rsidR="003C4BBC"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1FD5E0DF" w:rsidR="00A326FC" w:rsidRPr="00FB43A2" w:rsidRDefault="00A23814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55C5D">
              <w:rPr>
                <w:rFonts w:ascii="Times New Roman" w:hAnsi="Times New Roman"/>
                <w:sz w:val="20"/>
                <w:szCs w:val="20"/>
              </w:rPr>
              <w:t> 109,80</w:t>
            </w:r>
          </w:p>
        </w:tc>
      </w:tr>
      <w:tr w:rsidR="00A326FC" w:rsidRPr="00A10B52" w14:paraId="7D49309C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27C0261D" w:rsidR="00A326FC" w:rsidRPr="0099682A" w:rsidRDefault="00667726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4 478.70</w:t>
            </w:r>
          </w:p>
        </w:tc>
      </w:tr>
      <w:tr w:rsidR="00A326FC" w:rsidRPr="00A10B52" w14:paraId="275BBA73" w14:textId="77777777" w:rsidTr="00F52AF7">
        <w:trPr>
          <w:gridAfter w:val="1"/>
          <w:wAfter w:w="21" w:type="pct"/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  <w:p w14:paraId="1501CDB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A326FC" w:rsidRPr="00A10B52" w:rsidRDefault="00A326FC" w:rsidP="00C661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 w:rsidR="00C66134"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A326FC" w:rsidRPr="00A10B52" w:rsidRDefault="00A326FC" w:rsidP="00A326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 w:rsidR="000C6A6E"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3DCACCFC" w:rsidR="00A326FC" w:rsidRPr="00FB43A2" w:rsidRDefault="00667726" w:rsidP="004214F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37 873.60</w:t>
            </w:r>
          </w:p>
        </w:tc>
      </w:tr>
      <w:tr w:rsidR="00A326FC" w:rsidRPr="00A10B52" w14:paraId="0463683A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A326FC" w:rsidRPr="00A10B52" w:rsidRDefault="0055240D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A326FC" w:rsidRPr="00B827BA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0588730D" w:rsidR="00A326FC" w:rsidRDefault="00A326FC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</w:t>
            </w:r>
            <w:r w:rsidR="00A1111C" w:rsidRPr="00B827BA">
              <w:rPr>
                <w:rFonts w:ascii="Times New Roman" w:hAnsi="Times New Roman"/>
                <w:sz w:val="20"/>
                <w:szCs w:val="20"/>
              </w:rPr>
              <w:t>0620682020</w:t>
            </w:r>
          </w:p>
          <w:p w14:paraId="5EB2604F" w14:textId="774C4010" w:rsidR="00667726" w:rsidRPr="00667726" w:rsidRDefault="00667726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91401040620655490</w:t>
            </w:r>
          </w:p>
          <w:p w14:paraId="7A457CD6" w14:textId="1A33E387" w:rsidR="00DB11EF" w:rsidRPr="00B827BA" w:rsidRDefault="00DB11EF" w:rsidP="00A1111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9D5394" w14:textId="77777777" w:rsidR="00667726" w:rsidRDefault="00667726" w:rsidP="00712A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33 308.70</w:t>
            </w:r>
            <w:r w:rsidR="008D1930"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="00833E62"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596.0</w:t>
            </w:r>
            <w:r w:rsidR="00712AD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0AF01A5C" w14:textId="3B95A4BD" w:rsidR="00667726" w:rsidRPr="00667726" w:rsidRDefault="00667726" w:rsidP="00712A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77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838.90</w:t>
            </w:r>
          </w:p>
          <w:p w14:paraId="79A9DBD5" w14:textId="6A9C5830" w:rsidR="00ED1EC5" w:rsidRPr="00FB43A2" w:rsidRDefault="00ED1EC5" w:rsidP="00712AD7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7726">
              <w:rPr>
                <w:rFonts w:ascii="Times New Roman" w:hAnsi="Times New Roman"/>
                <w:sz w:val="20"/>
                <w:szCs w:val="20"/>
              </w:rPr>
              <w:t xml:space="preserve">     11,00</w:t>
            </w:r>
          </w:p>
        </w:tc>
      </w:tr>
      <w:tr w:rsidR="00A326FC" w:rsidRPr="00A10B52" w14:paraId="1308F9B2" w14:textId="77777777" w:rsidTr="00F52AF7">
        <w:trPr>
          <w:gridAfter w:val="1"/>
          <w:wAfter w:w="21" w:type="pct"/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A326FC" w:rsidRPr="00A10B52" w:rsidRDefault="0055240D" w:rsidP="00290D39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="00A326FC"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3F44B211" w:rsidR="00A326FC" w:rsidRPr="00FB43A2" w:rsidRDefault="00712AD7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67726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 w:rsidR="00FC05A3" w:rsidRPr="00FB43A2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14:paraId="75AD43A5" w14:textId="6C00240B" w:rsidR="00A326FC" w:rsidRPr="00FB43A2" w:rsidRDefault="004E760E" w:rsidP="009968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 w:rsidR="00667726">
              <w:rPr>
                <w:rFonts w:ascii="Times New Roman" w:hAnsi="Times New Roman"/>
                <w:sz w:val="20"/>
                <w:szCs w:val="20"/>
                <w:lang w:val="en-US"/>
              </w:rPr>
              <w:t>92</w:t>
            </w:r>
            <w:r w:rsidR="0099682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326FC" w:rsidRPr="00A10B52" w14:paraId="482A0F69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A326FC" w:rsidRPr="00A10B52" w:rsidRDefault="00E939E4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90D3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A326FC" w:rsidRPr="00A10B52" w:rsidRDefault="00A326FC" w:rsidP="003D6CF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 w:rsidR="003D6CF5"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A326FC" w:rsidRPr="00A10B52" w:rsidRDefault="00583150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</w:t>
            </w:r>
            <w:r w:rsidR="00A326FC" w:rsidRPr="00583150">
              <w:rPr>
                <w:rFonts w:ascii="Times New Roman" w:hAnsi="Times New Roman"/>
                <w:sz w:val="20"/>
                <w:szCs w:val="20"/>
              </w:rPr>
              <w:t>0620788480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A326FC" w:rsidRPr="00FB43A2" w:rsidRDefault="006B6B3B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</w:t>
            </w:r>
            <w:r w:rsidR="00A326FC" w:rsidRPr="00FB43A2">
              <w:rPr>
                <w:rFonts w:ascii="Times New Roman" w:hAnsi="Times New Roman"/>
                <w:sz w:val="20"/>
                <w:szCs w:val="20"/>
              </w:rPr>
              <w:t>00,0</w:t>
            </w:r>
            <w:r w:rsidR="00A043A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326FC" w:rsidRPr="00A10B52" w14:paraId="7F603493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A326FC" w:rsidRPr="00A10B5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A326FC" w:rsidRPr="00FB43A2" w:rsidRDefault="00A326FC" w:rsidP="00A326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A45" w:rsidRPr="00A10B52" w14:paraId="256964DB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567A45" w:rsidRPr="004C70BC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567A45" w:rsidRDefault="00567A45" w:rsidP="00567A4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 w:rsidR="008D1930"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8D1930" w:rsidRPr="008D1930" w:rsidRDefault="008D1930" w:rsidP="00567A4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567A45" w:rsidRPr="003D6CF5" w:rsidRDefault="00567A45" w:rsidP="00567A4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567A45" w:rsidRPr="00FB43A2" w:rsidRDefault="00FC05A3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620529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="008D1930"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109DB2F2" w:rsidR="008D1930" w:rsidRPr="00FB43A2" w:rsidRDefault="008D1930" w:rsidP="009846C2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2E9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E74E10" w:rsidRPr="00A10B52" w14:paraId="3E6D0C62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E74E10" w:rsidRPr="004C70BC" w:rsidRDefault="00E74E10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E74E10" w:rsidRPr="00FB43A2" w:rsidRDefault="00FC05A3" w:rsidP="00E74E1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 w:rsidR="00A043A6"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821AA7" w:rsidRPr="00A10B52" w14:paraId="2A96B9AE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 бюджетов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2D326ADE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023A86A4" w14:textId="2393D9E5" w:rsidR="003A6E21" w:rsidRDefault="003A6E21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621089050</w:t>
            </w:r>
          </w:p>
          <w:p w14:paraId="05ADB7CF" w14:textId="77777777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4081EB2E" w14:textId="77777777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91414030621080100</w:t>
            </w:r>
          </w:p>
          <w:p w14:paraId="518160A4" w14:textId="211FC279" w:rsidR="007715EA" w:rsidRPr="00A10B52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2108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0120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7A1AE62D" w:rsidR="00821AA7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1 050,00</w:t>
            </w:r>
          </w:p>
          <w:p w14:paraId="74FD5131" w14:textId="72250A9B" w:rsidR="003A6E21" w:rsidRDefault="003A6E21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200,00</w:t>
            </w:r>
          </w:p>
          <w:p w14:paraId="61B35A67" w14:textId="2DB98D86" w:rsidR="00361054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 w:rsidR="003A6E21">
              <w:rPr>
                <w:rFonts w:ascii="Times New Roman" w:hAnsi="Times New Roman"/>
                <w:bCs/>
                <w:sz w:val="20"/>
                <w:szCs w:val="20"/>
              </w:rPr>
              <w:t>2 875,50</w:t>
            </w:r>
          </w:p>
          <w:p w14:paraId="40340C27" w14:textId="358CD199" w:rsidR="002D2E92" w:rsidRDefault="002D2E92" w:rsidP="00821AA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="003A6E21">
              <w:rPr>
                <w:rFonts w:ascii="Times New Roman" w:hAnsi="Times New Roman"/>
                <w:bCs/>
                <w:sz w:val="20"/>
                <w:szCs w:val="20"/>
              </w:rPr>
              <w:t>508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  <w:p w14:paraId="6B655C67" w14:textId="2F5647DE" w:rsidR="007715EA" w:rsidRDefault="007715EA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1</w:t>
            </w:r>
            <w:r w:rsidR="003A6E2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7813,70</w:t>
            </w:r>
          </w:p>
        </w:tc>
      </w:tr>
      <w:tr w:rsidR="00821AA7" w:rsidRPr="00A10B52" w14:paraId="7CFA2306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3B42BDC7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2D2E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3A6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585,90</w:t>
            </w:r>
          </w:p>
        </w:tc>
      </w:tr>
      <w:tr w:rsidR="00821AA7" w:rsidRPr="00A10B52" w14:paraId="6C4494EA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1B19EB0D" w:rsidR="00821AA7" w:rsidRPr="00FB43A2" w:rsidRDefault="00361054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55156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3A6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539,90</w:t>
            </w:r>
          </w:p>
        </w:tc>
      </w:tr>
      <w:tr w:rsidR="00821AA7" w:rsidRPr="00311D30" w14:paraId="0A112488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821AA7" w:rsidRPr="00A10B5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040E37C9" w:rsidR="00821AA7" w:rsidRPr="00FB43A2" w:rsidRDefault="00821AA7" w:rsidP="00821AA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A6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10 046,00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8862" w14:textId="77777777" w:rsidR="009D69D3" w:rsidRDefault="009D69D3" w:rsidP="006F0544">
      <w:r>
        <w:separator/>
      </w:r>
    </w:p>
  </w:endnote>
  <w:endnote w:type="continuationSeparator" w:id="0">
    <w:p w14:paraId="56797958" w14:textId="77777777" w:rsidR="009D69D3" w:rsidRDefault="009D69D3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53C0F" w14:textId="77777777" w:rsidR="009D69D3" w:rsidRDefault="009D69D3" w:rsidP="006F0544">
      <w:r>
        <w:separator/>
      </w:r>
    </w:p>
  </w:footnote>
  <w:footnote w:type="continuationSeparator" w:id="0">
    <w:p w14:paraId="5D652B16" w14:textId="77777777" w:rsidR="009D69D3" w:rsidRDefault="009D69D3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05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6E21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0C9D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726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6C6F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9D3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19B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AF7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189</TotalTime>
  <Pages>9</Pages>
  <Words>1211</Words>
  <Characters>10675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11863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19</cp:revision>
  <cp:lastPrinted>2023-08-15T06:48:00Z</cp:lastPrinted>
  <dcterms:created xsi:type="dcterms:W3CDTF">2023-06-01T06:49:00Z</dcterms:created>
  <dcterms:modified xsi:type="dcterms:W3CDTF">2023-12-26T11:24:00Z</dcterms:modified>
</cp:coreProperties>
</file>