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54C" w:rsidRPr="0011054C" w:rsidRDefault="0011054C" w:rsidP="0011054C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1054C">
        <w:rPr>
          <w:b/>
          <w:sz w:val="28"/>
          <w:szCs w:val="28"/>
        </w:rPr>
        <w:t>Сводка предложений</w:t>
      </w:r>
    </w:p>
    <w:p w:rsidR="0011054C" w:rsidRPr="0011054C" w:rsidRDefault="0011054C" w:rsidP="0011054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1054C" w:rsidRPr="0011054C" w:rsidRDefault="0011054C" w:rsidP="0011054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1054C" w:rsidRDefault="0011054C" w:rsidP="0011054C">
      <w:pPr>
        <w:pStyle w:val="Pa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54C">
        <w:rPr>
          <w:rFonts w:ascii="Times New Roman" w:hAnsi="Times New Roman" w:cs="Times New Roman"/>
          <w:color w:val="000000"/>
          <w:sz w:val="28"/>
          <w:szCs w:val="28"/>
        </w:rPr>
        <w:t xml:space="preserve">1. Наименование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проекта </w:t>
      </w:r>
      <w:r w:rsidRPr="0011054C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="004607EF">
        <w:rPr>
          <w:rFonts w:ascii="Times New Roman" w:hAnsi="Times New Roman" w:cs="Times New Roman"/>
          <w:color w:val="000000"/>
          <w:sz w:val="28"/>
          <w:szCs w:val="28"/>
        </w:rPr>
        <w:t>Калачеевского</w:t>
      </w:r>
      <w:r w:rsidRPr="0011054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- проект </w:t>
      </w:r>
      <w:r w:rsidRPr="0011054C">
        <w:rPr>
          <w:rFonts w:ascii="Times New Roman" w:hAnsi="Times New Roman" w:cs="Times New Roman"/>
          <w:color w:val="000000"/>
          <w:sz w:val="28"/>
          <w:szCs w:val="28"/>
        </w:rPr>
        <w:t>нормативного правового акта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): </w:t>
      </w:r>
    </w:p>
    <w:p w:rsidR="007A6EE6" w:rsidRDefault="0011054C" w:rsidP="0011054C">
      <w:pPr>
        <w:pStyle w:val="Pa1"/>
        <w:jc w:val="both"/>
        <w:rPr>
          <w:sz w:val="28"/>
          <w:szCs w:val="28"/>
        </w:rPr>
      </w:pPr>
      <w:r w:rsidRPr="001105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C6ED1" w:rsidRPr="0061162D">
        <w:rPr>
          <w:color w:val="000000"/>
          <w:sz w:val="28"/>
          <w:szCs w:val="28"/>
        </w:rPr>
        <w:t xml:space="preserve">- </w:t>
      </w:r>
      <w:r w:rsidR="00EC6ED1" w:rsidRPr="0061162D">
        <w:rPr>
          <w:bCs/>
          <w:color w:val="000000"/>
          <w:sz w:val="28"/>
          <w:szCs w:val="28"/>
        </w:rPr>
        <w:t xml:space="preserve">проект постановления  администрации </w:t>
      </w:r>
      <w:r w:rsidR="004607EF">
        <w:rPr>
          <w:bCs/>
          <w:color w:val="000000"/>
          <w:sz w:val="28"/>
          <w:szCs w:val="28"/>
        </w:rPr>
        <w:t>Калачеевского</w:t>
      </w:r>
      <w:r w:rsidR="00EC6ED1" w:rsidRPr="0061162D">
        <w:rPr>
          <w:bCs/>
          <w:color w:val="000000"/>
          <w:sz w:val="28"/>
          <w:szCs w:val="28"/>
        </w:rPr>
        <w:t xml:space="preserve"> муниципального района Воронежской области </w:t>
      </w:r>
      <w:r w:rsidR="00EC6ED1">
        <w:rPr>
          <w:bCs/>
          <w:color w:val="000000"/>
          <w:sz w:val="28"/>
          <w:szCs w:val="28"/>
        </w:rPr>
        <w:t>«</w:t>
      </w:r>
      <w:r w:rsidR="00EC6ED1">
        <w:rPr>
          <w:sz w:val="28"/>
          <w:szCs w:val="28"/>
        </w:rPr>
        <w:t>Об утверждении Положения о предоставлении субсидий на компенсацию части затрат субъектов малого и среднего предпринимательства, связанных с уплатой  первого взноса (аванса) при заключении договора   (договоров) лизинга оборудования с российскими лизинговыми организациями в целях создания и (или) развития либо модернизации производства  товаров (работ и услуг)»</w:t>
      </w:r>
      <w:proofErr w:type="gramEnd"/>
    </w:p>
    <w:p w:rsidR="00D7146D" w:rsidRPr="0039259F" w:rsidRDefault="0011054C" w:rsidP="00D7146D">
      <w:pPr>
        <w:autoSpaceDE w:val="0"/>
        <w:autoSpaceDN w:val="0"/>
        <w:adjustRightInd w:val="0"/>
        <w:spacing w:line="161" w:lineRule="atLeast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1054C">
        <w:rPr>
          <w:color w:val="000000"/>
          <w:sz w:val="28"/>
          <w:szCs w:val="28"/>
        </w:rPr>
        <w:t xml:space="preserve">2. Дата проведения публичных консультаций </w:t>
      </w:r>
      <w:r>
        <w:rPr>
          <w:color w:val="000000"/>
          <w:sz w:val="28"/>
          <w:szCs w:val="28"/>
        </w:rPr>
        <w:t xml:space="preserve">проекта </w:t>
      </w:r>
      <w:r w:rsidRPr="0011054C">
        <w:rPr>
          <w:color w:val="000000"/>
          <w:sz w:val="28"/>
          <w:szCs w:val="28"/>
        </w:rPr>
        <w:t xml:space="preserve">нормативного правового акта </w:t>
      </w:r>
      <w:r w:rsidR="007A6EE6">
        <w:rPr>
          <w:color w:val="000000"/>
          <w:sz w:val="28"/>
          <w:szCs w:val="28"/>
        </w:rPr>
        <w:t xml:space="preserve"> </w:t>
      </w:r>
      <w:r w:rsidR="00D7146D">
        <w:rPr>
          <w:rFonts w:eastAsiaTheme="minorHAnsi"/>
          <w:color w:val="000000"/>
          <w:sz w:val="28"/>
          <w:szCs w:val="28"/>
          <w:lang w:eastAsia="en-US"/>
        </w:rPr>
        <w:t xml:space="preserve">с </w:t>
      </w:r>
      <w:r w:rsidR="004607EF">
        <w:rPr>
          <w:rFonts w:eastAsiaTheme="minorHAnsi"/>
          <w:color w:val="000000"/>
          <w:sz w:val="28"/>
          <w:szCs w:val="28"/>
          <w:lang w:eastAsia="en-US"/>
        </w:rPr>
        <w:t>04.09</w:t>
      </w:r>
      <w:r w:rsidR="0098626D">
        <w:rPr>
          <w:rFonts w:eastAsiaTheme="minorHAnsi"/>
          <w:color w:val="000000"/>
          <w:sz w:val="28"/>
          <w:szCs w:val="28"/>
          <w:lang w:eastAsia="en-US"/>
        </w:rPr>
        <w:t>.2023</w:t>
      </w:r>
      <w:r w:rsidR="00D7146D">
        <w:rPr>
          <w:rFonts w:eastAsiaTheme="minorHAnsi"/>
          <w:color w:val="000000"/>
          <w:sz w:val="28"/>
          <w:szCs w:val="28"/>
          <w:lang w:eastAsia="en-US"/>
        </w:rPr>
        <w:t xml:space="preserve"> года по </w:t>
      </w:r>
      <w:r w:rsidR="004607EF">
        <w:rPr>
          <w:rFonts w:eastAsiaTheme="minorHAnsi"/>
          <w:color w:val="000000"/>
          <w:sz w:val="28"/>
          <w:szCs w:val="28"/>
          <w:lang w:eastAsia="en-US"/>
        </w:rPr>
        <w:t>17.09</w:t>
      </w:r>
      <w:bookmarkStart w:id="0" w:name="_GoBack"/>
      <w:bookmarkEnd w:id="0"/>
      <w:r w:rsidR="0098626D">
        <w:rPr>
          <w:rFonts w:eastAsiaTheme="minorHAnsi"/>
          <w:color w:val="000000"/>
          <w:sz w:val="28"/>
          <w:szCs w:val="28"/>
          <w:lang w:eastAsia="en-US"/>
        </w:rPr>
        <w:t>.2023</w:t>
      </w:r>
      <w:r w:rsidR="00D7146D">
        <w:rPr>
          <w:rFonts w:eastAsiaTheme="minorHAnsi"/>
          <w:color w:val="000000"/>
          <w:sz w:val="28"/>
          <w:szCs w:val="28"/>
          <w:lang w:eastAsia="en-US"/>
        </w:rPr>
        <w:t xml:space="preserve"> года.</w:t>
      </w:r>
    </w:p>
    <w:p w:rsidR="0011054C" w:rsidRPr="0011054C" w:rsidRDefault="0011054C" w:rsidP="00D7146D">
      <w:pPr>
        <w:pStyle w:val="Pa1"/>
        <w:jc w:val="both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9"/>
        <w:gridCol w:w="885"/>
        <w:gridCol w:w="992"/>
        <w:gridCol w:w="1560"/>
        <w:gridCol w:w="1134"/>
        <w:gridCol w:w="1275"/>
        <w:gridCol w:w="1418"/>
        <w:gridCol w:w="1808"/>
      </w:tblGrid>
      <w:tr w:rsidR="0011054C" w:rsidRPr="0011054C" w:rsidTr="00B20B68">
        <w:tc>
          <w:tcPr>
            <w:tcW w:w="499" w:type="dxa"/>
          </w:tcPr>
          <w:p w:rsidR="0011054C" w:rsidRPr="0011054C" w:rsidRDefault="0011054C" w:rsidP="00B20B68">
            <w:pPr>
              <w:pStyle w:val="Default"/>
              <w:rPr>
                <w:sz w:val="28"/>
                <w:szCs w:val="28"/>
              </w:rPr>
            </w:pPr>
            <w:r w:rsidRPr="0011054C">
              <w:rPr>
                <w:sz w:val="28"/>
                <w:szCs w:val="28"/>
              </w:rPr>
              <w:t xml:space="preserve">№ </w:t>
            </w:r>
            <w:proofErr w:type="gramStart"/>
            <w:r w:rsidRPr="0011054C">
              <w:rPr>
                <w:sz w:val="28"/>
                <w:szCs w:val="28"/>
              </w:rPr>
              <w:t>п</w:t>
            </w:r>
            <w:proofErr w:type="gramEnd"/>
            <w:r w:rsidRPr="0011054C">
              <w:rPr>
                <w:sz w:val="28"/>
                <w:szCs w:val="28"/>
              </w:rPr>
              <w:t>/п</w:t>
            </w:r>
          </w:p>
        </w:tc>
        <w:tc>
          <w:tcPr>
            <w:tcW w:w="885" w:type="dxa"/>
          </w:tcPr>
          <w:p w:rsidR="0011054C" w:rsidRPr="0011054C" w:rsidRDefault="0011054C" w:rsidP="00B20B68">
            <w:pPr>
              <w:pStyle w:val="P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54C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>Участник обсуж</w:t>
            </w:r>
            <w:r w:rsidRPr="0011054C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softHyphen/>
              <w:t>дения</w:t>
            </w:r>
          </w:p>
        </w:tc>
        <w:tc>
          <w:tcPr>
            <w:tcW w:w="992" w:type="dxa"/>
          </w:tcPr>
          <w:p w:rsidR="0011054C" w:rsidRPr="0011054C" w:rsidRDefault="0011054C" w:rsidP="00B20B68">
            <w:pPr>
              <w:pStyle w:val="P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54C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>Вопрос для об</w:t>
            </w:r>
            <w:r w:rsidRPr="0011054C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softHyphen/>
              <w:t>суждения</w:t>
            </w:r>
          </w:p>
        </w:tc>
        <w:tc>
          <w:tcPr>
            <w:tcW w:w="1560" w:type="dxa"/>
          </w:tcPr>
          <w:p w:rsidR="0011054C" w:rsidRPr="0011054C" w:rsidRDefault="0011054C" w:rsidP="00B20B68">
            <w:pPr>
              <w:pStyle w:val="P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54C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>Предложение участника обсуж</w:t>
            </w:r>
            <w:r w:rsidRPr="0011054C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softHyphen/>
              <w:t>дения</w:t>
            </w:r>
          </w:p>
        </w:tc>
        <w:tc>
          <w:tcPr>
            <w:tcW w:w="1134" w:type="dxa"/>
          </w:tcPr>
          <w:p w:rsidR="0011054C" w:rsidRPr="0011054C" w:rsidRDefault="0011054C" w:rsidP="00B20B68">
            <w:pPr>
              <w:pStyle w:val="P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54C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>Способ предо</w:t>
            </w:r>
            <w:r w:rsidRPr="0011054C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softHyphen/>
              <w:t>ставления пред</w:t>
            </w:r>
            <w:r w:rsidRPr="0011054C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softHyphen/>
              <w:t>ложения</w:t>
            </w:r>
          </w:p>
        </w:tc>
        <w:tc>
          <w:tcPr>
            <w:tcW w:w="1275" w:type="dxa"/>
          </w:tcPr>
          <w:p w:rsidR="0011054C" w:rsidRPr="0011054C" w:rsidRDefault="0011054C" w:rsidP="00B20B68">
            <w:pPr>
              <w:pStyle w:val="P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54C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>Дата поступления предложения</w:t>
            </w:r>
          </w:p>
        </w:tc>
        <w:tc>
          <w:tcPr>
            <w:tcW w:w="1418" w:type="dxa"/>
          </w:tcPr>
          <w:p w:rsidR="0011054C" w:rsidRPr="0011054C" w:rsidRDefault="0011054C" w:rsidP="00B20B68">
            <w:pPr>
              <w:pStyle w:val="P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54C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>Результат рассмотрения предложения разработ</w:t>
            </w:r>
            <w:r w:rsidRPr="0011054C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softHyphen/>
              <w:t xml:space="preserve">чиком </w:t>
            </w:r>
            <w:r w:rsidRPr="001105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нормативного правового акта</w:t>
            </w:r>
          </w:p>
        </w:tc>
        <w:tc>
          <w:tcPr>
            <w:tcW w:w="1808" w:type="dxa"/>
          </w:tcPr>
          <w:p w:rsidR="0011054C" w:rsidRPr="0011054C" w:rsidRDefault="0011054C" w:rsidP="00B20B68">
            <w:pPr>
              <w:pStyle w:val="Pa7"/>
              <w:jc w:val="center"/>
              <w:rPr>
                <w:rStyle w:val="A30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054C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>Комментарий</w:t>
            </w:r>
            <w:proofErr w:type="gramEnd"/>
            <w:r w:rsidRPr="0011054C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 xml:space="preserve"> регулирующего органа (разработчика)</w:t>
            </w:r>
          </w:p>
          <w:p w:rsidR="0011054C" w:rsidRPr="0011054C" w:rsidRDefault="0011054C" w:rsidP="00B20B68">
            <w:pPr>
              <w:pStyle w:val="P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105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нормативного правового акта</w:t>
            </w:r>
            <w:r w:rsidRPr="0011054C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 xml:space="preserve"> (причины полного или частичного откло</w:t>
            </w:r>
            <w:r w:rsidRPr="0011054C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softHyphen/>
              <w:t xml:space="preserve">нения </w:t>
            </w:r>
            <w:proofErr w:type="gramEnd"/>
          </w:p>
        </w:tc>
      </w:tr>
      <w:tr w:rsidR="0011054C" w:rsidRPr="0011054C" w:rsidTr="00B20B68">
        <w:tc>
          <w:tcPr>
            <w:tcW w:w="499" w:type="dxa"/>
          </w:tcPr>
          <w:p w:rsidR="0011054C" w:rsidRPr="0011054C" w:rsidRDefault="0011054C" w:rsidP="00B20B68">
            <w:pPr>
              <w:pStyle w:val="Default"/>
              <w:rPr>
                <w:sz w:val="28"/>
                <w:szCs w:val="28"/>
              </w:rPr>
            </w:pPr>
            <w:r w:rsidRPr="0011054C">
              <w:rPr>
                <w:sz w:val="28"/>
                <w:szCs w:val="28"/>
              </w:rPr>
              <w:t>-</w:t>
            </w:r>
          </w:p>
        </w:tc>
        <w:tc>
          <w:tcPr>
            <w:tcW w:w="885" w:type="dxa"/>
          </w:tcPr>
          <w:p w:rsidR="0011054C" w:rsidRPr="0011054C" w:rsidRDefault="0011054C" w:rsidP="00B20B68">
            <w:pPr>
              <w:pStyle w:val="Default"/>
              <w:rPr>
                <w:sz w:val="28"/>
                <w:szCs w:val="28"/>
              </w:rPr>
            </w:pPr>
            <w:r w:rsidRPr="0011054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1054C" w:rsidRPr="0011054C" w:rsidRDefault="0011054C" w:rsidP="00B20B68">
            <w:pPr>
              <w:pStyle w:val="Default"/>
              <w:rPr>
                <w:sz w:val="28"/>
                <w:szCs w:val="28"/>
              </w:rPr>
            </w:pPr>
            <w:r w:rsidRPr="0011054C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11054C" w:rsidRPr="0011054C" w:rsidRDefault="0011054C" w:rsidP="00B20B68">
            <w:pPr>
              <w:pStyle w:val="Default"/>
              <w:rPr>
                <w:sz w:val="28"/>
                <w:szCs w:val="28"/>
              </w:rPr>
            </w:pPr>
            <w:r w:rsidRPr="0011054C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1054C" w:rsidRPr="0011054C" w:rsidRDefault="0011054C" w:rsidP="00B20B68">
            <w:pPr>
              <w:pStyle w:val="Default"/>
              <w:rPr>
                <w:sz w:val="28"/>
                <w:szCs w:val="28"/>
              </w:rPr>
            </w:pPr>
            <w:r w:rsidRPr="0011054C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11054C" w:rsidRPr="0011054C" w:rsidRDefault="0011054C" w:rsidP="00B20B68">
            <w:pPr>
              <w:pStyle w:val="Default"/>
              <w:rPr>
                <w:sz w:val="28"/>
                <w:szCs w:val="28"/>
              </w:rPr>
            </w:pPr>
            <w:r w:rsidRPr="0011054C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11054C" w:rsidRPr="0011054C" w:rsidRDefault="0011054C" w:rsidP="00B20B68">
            <w:pPr>
              <w:pStyle w:val="Default"/>
              <w:rPr>
                <w:sz w:val="28"/>
                <w:szCs w:val="28"/>
              </w:rPr>
            </w:pPr>
            <w:r w:rsidRPr="0011054C">
              <w:rPr>
                <w:sz w:val="28"/>
                <w:szCs w:val="28"/>
              </w:rPr>
              <w:t>-</w:t>
            </w:r>
          </w:p>
        </w:tc>
        <w:tc>
          <w:tcPr>
            <w:tcW w:w="1808" w:type="dxa"/>
          </w:tcPr>
          <w:p w:rsidR="0011054C" w:rsidRPr="0011054C" w:rsidRDefault="0011054C" w:rsidP="00B20B68">
            <w:pPr>
              <w:pStyle w:val="Default"/>
              <w:rPr>
                <w:sz w:val="28"/>
                <w:szCs w:val="28"/>
              </w:rPr>
            </w:pPr>
            <w:r w:rsidRPr="0011054C">
              <w:rPr>
                <w:sz w:val="28"/>
                <w:szCs w:val="28"/>
              </w:rPr>
              <w:t>-</w:t>
            </w:r>
          </w:p>
        </w:tc>
      </w:tr>
      <w:tr w:rsidR="0011054C" w:rsidRPr="0011054C" w:rsidTr="00B20B68">
        <w:tc>
          <w:tcPr>
            <w:tcW w:w="499" w:type="dxa"/>
          </w:tcPr>
          <w:p w:rsidR="0011054C" w:rsidRPr="0011054C" w:rsidRDefault="0011054C" w:rsidP="00B20B6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85" w:type="dxa"/>
          </w:tcPr>
          <w:p w:rsidR="0011054C" w:rsidRPr="0011054C" w:rsidRDefault="0011054C" w:rsidP="00B20B6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1054C" w:rsidRPr="0011054C" w:rsidRDefault="0011054C" w:rsidP="00B20B6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1054C" w:rsidRPr="0011054C" w:rsidRDefault="0011054C" w:rsidP="00B20B6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1054C" w:rsidRPr="0011054C" w:rsidRDefault="0011054C" w:rsidP="00B20B6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1054C" w:rsidRPr="0011054C" w:rsidRDefault="0011054C" w:rsidP="00B20B6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1054C" w:rsidRPr="0011054C" w:rsidRDefault="0011054C" w:rsidP="00B20B6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11054C" w:rsidRPr="0011054C" w:rsidRDefault="0011054C" w:rsidP="00B20B68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11054C" w:rsidRPr="0011054C" w:rsidRDefault="0011054C" w:rsidP="0011054C">
      <w:pPr>
        <w:pStyle w:val="Default"/>
        <w:rPr>
          <w:sz w:val="28"/>
          <w:szCs w:val="28"/>
        </w:rPr>
      </w:pPr>
    </w:p>
    <w:p w:rsidR="0011054C" w:rsidRPr="0011054C" w:rsidRDefault="0011054C" w:rsidP="0011054C">
      <w:pPr>
        <w:pStyle w:val="Pa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54C">
        <w:rPr>
          <w:rFonts w:ascii="Times New Roman" w:hAnsi="Times New Roman" w:cs="Times New Roman"/>
          <w:color w:val="000000"/>
          <w:sz w:val="28"/>
          <w:szCs w:val="28"/>
        </w:rPr>
        <w:t>3. Общее количество полученных предложений:  не поступало, в том числе:</w:t>
      </w:r>
    </w:p>
    <w:p w:rsidR="0011054C" w:rsidRPr="0011054C" w:rsidRDefault="0011054C" w:rsidP="0011054C">
      <w:pPr>
        <w:pStyle w:val="Pa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54C">
        <w:rPr>
          <w:rFonts w:ascii="Times New Roman" w:hAnsi="Times New Roman" w:cs="Times New Roman"/>
          <w:color w:val="000000"/>
          <w:sz w:val="28"/>
          <w:szCs w:val="28"/>
        </w:rPr>
        <w:t>3.1. общее число учтенных предложений: 0;</w:t>
      </w:r>
    </w:p>
    <w:p w:rsidR="0011054C" w:rsidRPr="0011054C" w:rsidRDefault="0011054C" w:rsidP="0011054C">
      <w:pPr>
        <w:pStyle w:val="Pa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54C">
        <w:rPr>
          <w:rFonts w:ascii="Times New Roman" w:hAnsi="Times New Roman" w:cs="Times New Roman"/>
          <w:color w:val="000000"/>
          <w:sz w:val="28"/>
          <w:szCs w:val="28"/>
        </w:rPr>
        <w:t>3.2. общее число предложений, учтенных частично: 0;</w:t>
      </w:r>
    </w:p>
    <w:p w:rsidR="0011054C" w:rsidRPr="0011054C" w:rsidRDefault="0011054C" w:rsidP="0011054C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  <w:r w:rsidRPr="0011054C">
        <w:rPr>
          <w:color w:val="000000"/>
          <w:sz w:val="28"/>
          <w:szCs w:val="28"/>
        </w:rPr>
        <w:t>3.3. общее число отклоненных предложений: 0.</w:t>
      </w:r>
    </w:p>
    <w:p w:rsidR="0011054C" w:rsidRPr="0011054C" w:rsidRDefault="0011054C" w:rsidP="0011054C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EF7DFE" w:rsidRDefault="00EF7DFE"/>
    <w:sectPr w:rsidR="00EF7DFE" w:rsidSect="00EF7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 Pro Narrow">
    <w:altName w:val="PT Serif Pro Narrow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PT Sans Narrow">
    <w:altName w:val="PT Sans Narro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54C"/>
    <w:rsid w:val="0004400F"/>
    <w:rsid w:val="0011054C"/>
    <w:rsid w:val="001348A9"/>
    <w:rsid w:val="00182E73"/>
    <w:rsid w:val="001F2C19"/>
    <w:rsid w:val="004607EF"/>
    <w:rsid w:val="00632A24"/>
    <w:rsid w:val="007A6EE6"/>
    <w:rsid w:val="007B736C"/>
    <w:rsid w:val="007D3ED3"/>
    <w:rsid w:val="0098626D"/>
    <w:rsid w:val="00A75C3D"/>
    <w:rsid w:val="00AB53FA"/>
    <w:rsid w:val="00B15EC7"/>
    <w:rsid w:val="00D04896"/>
    <w:rsid w:val="00D7146D"/>
    <w:rsid w:val="00E4465E"/>
    <w:rsid w:val="00EC6ED1"/>
    <w:rsid w:val="00EF7DFE"/>
    <w:rsid w:val="00FE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05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11054C"/>
    <w:pPr>
      <w:spacing w:line="161" w:lineRule="atLeast"/>
    </w:pPr>
    <w:rPr>
      <w:rFonts w:ascii="PT Serif Pro Narrow" w:hAnsi="PT Serif Pro Narrow" w:cstheme="minorBidi"/>
      <w:color w:val="auto"/>
    </w:rPr>
  </w:style>
  <w:style w:type="table" w:styleId="a3">
    <w:name w:val="Table Grid"/>
    <w:basedOn w:val="a1"/>
    <w:uiPriority w:val="59"/>
    <w:rsid w:val="001105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7">
    <w:name w:val="Pa7"/>
    <w:basedOn w:val="Default"/>
    <w:next w:val="Default"/>
    <w:uiPriority w:val="99"/>
    <w:rsid w:val="0011054C"/>
    <w:pPr>
      <w:spacing w:line="181" w:lineRule="atLeast"/>
    </w:pPr>
    <w:rPr>
      <w:rFonts w:ascii="PT Sans Narrow" w:hAnsi="PT Sans Narrow" w:cstheme="minorBidi"/>
      <w:color w:val="auto"/>
    </w:rPr>
  </w:style>
  <w:style w:type="character" w:customStyle="1" w:styleId="A30">
    <w:name w:val="A3"/>
    <w:uiPriority w:val="99"/>
    <w:rsid w:val="0011054C"/>
    <w:rPr>
      <w:rFonts w:cs="PT Sans Narrow"/>
      <w:color w:val="000000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0440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0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05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11054C"/>
    <w:pPr>
      <w:spacing w:line="161" w:lineRule="atLeast"/>
    </w:pPr>
    <w:rPr>
      <w:rFonts w:ascii="PT Serif Pro Narrow" w:hAnsi="PT Serif Pro Narrow" w:cstheme="minorBidi"/>
      <w:color w:val="auto"/>
    </w:rPr>
  </w:style>
  <w:style w:type="table" w:styleId="a3">
    <w:name w:val="Table Grid"/>
    <w:basedOn w:val="a1"/>
    <w:uiPriority w:val="59"/>
    <w:rsid w:val="001105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7">
    <w:name w:val="Pa7"/>
    <w:basedOn w:val="Default"/>
    <w:next w:val="Default"/>
    <w:uiPriority w:val="99"/>
    <w:rsid w:val="0011054C"/>
    <w:pPr>
      <w:spacing w:line="181" w:lineRule="atLeast"/>
    </w:pPr>
    <w:rPr>
      <w:rFonts w:ascii="PT Sans Narrow" w:hAnsi="PT Sans Narrow" w:cstheme="minorBidi"/>
      <w:color w:val="auto"/>
    </w:rPr>
  </w:style>
  <w:style w:type="character" w:customStyle="1" w:styleId="A30">
    <w:name w:val="A3"/>
    <w:uiPriority w:val="99"/>
    <w:rsid w:val="0011054C"/>
    <w:rPr>
      <w:rFonts w:cs="PT Sans Narrow"/>
      <w:color w:val="000000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0440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0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Щербакова Галина Валерьевна</dc:creator>
  <cp:lastModifiedBy>ezagorujko</cp:lastModifiedBy>
  <cp:revision>2</cp:revision>
  <cp:lastPrinted>2023-05-10T13:22:00Z</cp:lastPrinted>
  <dcterms:created xsi:type="dcterms:W3CDTF">2023-10-26T12:01:00Z</dcterms:created>
  <dcterms:modified xsi:type="dcterms:W3CDTF">2023-10-26T12:01:00Z</dcterms:modified>
</cp:coreProperties>
</file>