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1B26" w14:textId="77777777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2A6760E1" w14:textId="77777777" w:rsidR="00BE5D68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BE5D68">
        <w:rPr>
          <w:sz w:val="28"/>
          <w:szCs w:val="28"/>
        </w:rPr>
        <w:t>26</w:t>
      </w:r>
      <w:r>
        <w:rPr>
          <w:sz w:val="28"/>
          <w:szCs w:val="28"/>
        </w:rPr>
        <w:t>"</w:t>
      </w:r>
      <w:r w:rsidR="00AD2E64">
        <w:rPr>
          <w:sz w:val="28"/>
          <w:szCs w:val="28"/>
        </w:rPr>
        <w:t xml:space="preserve"> </w:t>
      </w:r>
      <w:r w:rsidR="00BE5D68">
        <w:rPr>
          <w:sz w:val="28"/>
          <w:szCs w:val="28"/>
        </w:rPr>
        <w:t>ноября</w:t>
      </w:r>
      <w:r w:rsidR="00A75AAC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№</w:t>
      </w:r>
      <w:r w:rsidR="00AD2E64">
        <w:rPr>
          <w:sz w:val="28"/>
          <w:szCs w:val="28"/>
        </w:rPr>
        <w:t xml:space="preserve">   </w:t>
      </w:r>
      <w:r w:rsidR="00BE5D68">
        <w:rPr>
          <w:sz w:val="28"/>
          <w:szCs w:val="28"/>
        </w:rPr>
        <w:t>73</w:t>
      </w:r>
    </w:p>
    <w:p w14:paraId="21DA69B9" w14:textId="77777777" w:rsidR="00BE5D68" w:rsidRDefault="00BE5D68" w:rsidP="006F77B6">
      <w:pPr>
        <w:rPr>
          <w:sz w:val="28"/>
          <w:szCs w:val="28"/>
        </w:rPr>
      </w:pPr>
    </w:p>
    <w:p w14:paraId="26761D66" w14:textId="5AFC7326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5AED2FE8" w:rsidR="000B458C" w:rsidRPr="00227E8E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</w:t>
      </w:r>
      <w:r w:rsidR="00E523CC" w:rsidRPr="00227E8E">
        <w:rPr>
          <w:sz w:val="24"/>
          <w:szCs w:val="24"/>
        </w:rPr>
        <w:t xml:space="preserve">1. </w:t>
      </w:r>
      <w:r w:rsidRPr="00227E8E">
        <w:rPr>
          <w:sz w:val="24"/>
          <w:szCs w:val="24"/>
        </w:rPr>
        <w:t>Внести в решение Совета народных депутатов от 2</w:t>
      </w:r>
      <w:r w:rsidR="00A46562" w:rsidRPr="00227E8E">
        <w:rPr>
          <w:sz w:val="24"/>
          <w:szCs w:val="24"/>
        </w:rPr>
        <w:t>0</w:t>
      </w:r>
      <w:r w:rsidRPr="00227E8E">
        <w:rPr>
          <w:sz w:val="24"/>
          <w:szCs w:val="24"/>
        </w:rPr>
        <w:t xml:space="preserve"> декабря 202</w:t>
      </w:r>
      <w:r w:rsidR="00A46562" w:rsidRPr="00227E8E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года №</w:t>
      </w:r>
      <w:r w:rsidR="00A46562" w:rsidRPr="00227E8E">
        <w:rPr>
          <w:sz w:val="24"/>
          <w:szCs w:val="24"/>
        </w:rPr>
        <w:t>35</w:t>
      </w:r>
      <w:r w:rsidR="00227E8E" w:rsidRPr="00227E8E">
        <w:rPr>
          <w:sz w:val="24"/>
          <w:szCs w:val="24"/>
        </w:rPr>
        <w:t xml:space="preserve"> </w:t>
      </w:r>
      <w:r w:rsidR="005D5651">
        <w:rPr>
          <w:sz w:val="24"/>
          <w:szCs w:val="24"/>
        </w:rPr>
        <w:t>( в редакции от 22 февраля 2024 №41</w:t>
      </w:r>
      <w:r w:rsidR="00A75AAC">
        <w:rPr>
          <w:sz w:val="24"/>
          <w:szCs w:val="24"/>
        </w:rPr>
        <w:t>, от 24 июля 2024 №</w:t>
      </w:r>
      <w:r w:rsidR="00CE7C3A">
        <w:rPr>
          <w:sz w:val="24"/>
          <w:szCs w:val="24"/>
        </w:rPr>
        <w:t>59</w:t>
      </w:r>
      <w:r w:rsidR="00AD2E64">
        <w:rPr>
          <w:sz w:val="24"/>
          <w:szCs w:val="24"/>
        </w:rPr>
        <w:t>, от 24 октября 2024 №67</w:t>
      </w:r>
      <w:r w:rsidR="00A75AAC">
        <w:rPr>
          <w:sz w:val="24"/>
          <w:szCs w:val="24"/>
        </w:rPr>
        <w:t xml:space="preserve"> </w:t>
      </w:r>
      <w:r w:rsidR="005D5651">
        <w:rPr>
          <w:sz w:val="24"/>
          <w:szCs w:val="24"/>
        </w:rPr>
        <w:t xml:space="preserve">) </w:t>
      </w:r>
      <w:r w:rsidR="00A46562" w:rsidRPr="00227E8E">
        <w:rPr>
          <w:sz w:val="24"/>
          <w:szCs w:val="24"/>
        </w:rPr>
        <w:t>«</w:t>
      </w:r>
      <w:r w:rsidRPr="00227E8E">
        <w:rPr>
          <w:sz w:val="24"/>
          <w:szCs w:val="24"/>
        </w:rPr>
        <w:t>О муниципальном бюджете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</w:t>
      </w:r>
      <w:r w:rsidR="00E958A3">
        <w:rPr>
          <w:sz w:val="24"/>
          <w:szCs w:val="24"/>
        </w:rPr>
        <w:t xml:space="preserve">на </w:t>
      </w:r>
      <w:r w:rsidRPr="00227E8E">
        <w:rPr>
          <w:sz w:val="24"/>
          <w:szCs w:val="24"/>
        </w:rPr>
        <w:t>плановый период 202</w:t>
      </w:r>
      <w:r w:rsidR="00A46562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A46562" w:rsidRPr="00227E8E">
        <w:rPr>
          <w:sz w:val="24"/>
          <w:szCs w:val="24"/>
        </w:rPr>
        <w:t>6</w:t>
      </w:r>
      <w:r w:rsidR="00180B26" w:rsidRPr="00227E8E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>годов» следующие изменения:</w:t>
      </w:r>
    </w:p>
    <w:p w14:paraId="22118571" w14:textId="2A8E18D5" w:rsidR="000B458C" w:rsidRPr="00917D62" w:rsidRDefault="00917D62" w:rsidP="00917D62">
      <w:pPr>
        <w:pStyle w:val="a5"/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917D62">
        <w:rPr>
          <w:sz w:val="24"/>
          <w:szCs w:val="24"/>
        </w:rPr>
        <w:t>часть</w:t>
      </w:r>
      <w:r w:rsidR="000536AD" w:rsidRPr="00917D62">
        <w:rPr>
          <w:sz w:val="24"/>
          <w:szCs w:val="24"/>
        </w:rPr>
        <w:t xml:space="preserve"> 1 с</w:t>
      </w:r>
      <w:r w:rsidR="000B458C" w:rsidRPr="00917D62">
        <w:rPr>
          <w:sz w:val="24"/>
          <w:szCs w:val="24"/>
        </w:rPr>
        <w:t>тать</w:t>
      </w:r>
      <w:r w:rsidR="000536AD" w:rsidRPr="00917D62">
        <w:rPr>
          <w:sz w:val="24"/>
          <w:szCs w:val="24"/>
        </w:rPr>
        <w:t>и</w:t>
      </w:r>
      <w:r w:rsidR="000B458C" w:rsidRPr="00917D62">
        <w:rPr>
          <w:sz w:val="24"/>
          <w:szCs w:val="24"/>
        </w:rPr>
        <w:t xml:space="preserve"> 1 изложить в </w:t>
      </w:r>
      <w:r w:rsidR="000536AD" w:rsidRPr="00917D62">
        <w:rPr>
          <w:sz w:val="24"/>
          <w:szCs w:val="24"/>
        </w:rPr>
        <w:t>новой</w:t>
      </w:r>
      <w:r w:rsidR="000B458C" w:rsidRPr="00917D62">
        <w:rPr>
          <w:sz w:val="24"/>
          <w:szCs w:val="24"/>
        </w:rPr>
        <w:t xml:space="preserve"> редакции:</w:t>
      </w:r>
    </w:p>
    <w:p w14:paraId="7048AB67" w14:textId="203E950E" w:rsidR="00917D62" w:rsidRPr="00917D62" w:rsidRDefault="00917D62" w:rsidP="00917D62">
      <w:pPr>
        <w:autoSpaceDE w:val="0"/>
        <w:autoSpaceDN w:val="0"/>
        <w:adjustRightInd w:val="0"/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 </w:t>
      </w:r>
      <w:r w:rsidRPr="00917D62">
        <w:rPr>
          <w:sz w:val="24"/>
          <w:szCs w:val="24"/>
        </w:rPr>
        <w:t>Утвердить основные характеристики муниципального бюджета на</w:t>
      </w:r>
      <w:r w:rsidRPr="00917D62">
        <w:rPr>
          <w:sz w:val="24"/>
          <w:szCs w:val="24"/>
          <w:lang w:val="en-US"/>
        </w:rPr>
        <w:t> </w:t>
      </w:r>
      <w:r w:rsidRPr="00917D62">
        <w:rPr>
          <w:sz w:val="24"/>
          <w:szCs w:val="24"/>
        </w:rPr>
        <w:t>2024 год:</w:t>
      </w:r>
    </w:p>
    <w:p w14:paraId="3B54F0F6" w14:textId="3A18A227" w:rsidR="00A46562" w:rsidRPr="00227E8E" w:rsidRDefault="00917D62" w:rsidP="00A46562">
      <w:pPr>
        <w:spacing w:line="276" w:lineRule="auto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 </w:t>
      </w:r>
      <w:r w:rsidR="00A46562" w:rsidRPr="00227E8E">
        <w:rPr>
          <w:sz w:val="24"/>
          <w:szCs w:val="24"/>
        </w:rPr>
        <w:t>1) прогнозируемый общий объём доходов муниципального бюджета в сумме 1</w:t>
      </w:r>
      <w:r w:rsidR="00A75AAC">
        <w:rPr>
          <w:sz w:val="24"/>
          <w:szCs w:val="24"/>
        </w:rPr>
        <w:t> 774 655,9</w:t>
      </w:r>
      <w:r w:rsidR="00D85E98">
        <w:rPr>
          <w:sz w:val="24"/>
          <w:szCs w:val="24"/>
        </w:rPr>
        <w:t xml:space="preserve"> </w:t>
      </w:r>
      <w:r w:rsidR="00A46562" w:rsidRPr="00227E8E">
        <w:rPr>
          <w:sz w:val="24"/>
          <w:szCs w:val="24"/>
        </w:rPr>
        <w:t xml:space="preserve">тыс. рублей, в том числе </w:t>
      </w:r>
      <w:r w:rsidR="00A46562" w:rsidRPr="00227E8E">
        <w:rPr>
          <w:spacing w:val="-6"/>
          <w:sz w:val="24"/>
          <w:szCs w:val="24"/>
        </w:rPr>
        <w:t xml:space="preserve">безвозмездные поступления </w:t>
      </w:r>
      <w:r w:rsidR="00A46562" w:rsidRPr="00227E8E">
        <w:rPr>
          <w:sz w:val="24"/>
          <w:szCs w:val="24"/>
        </w:rPr>
        <w:t>в сумме 1</w:t>
      </w:r>
      <w:r w:rsidR="00A75AAC">
        <w:rPr>
          <w:sz w:val="24"/>
          <w:szCs w:val="24"/>
        </w:rPr>
        <w:t> 270 409,9</w:t>
      </w:r>
      <w:r w:rsidR="00A46562" w:rsidRPr="00227E8E">
        <w:rPr>
          <w:sz w:val="24"/>
          <w:szCs w:val="24"/>
        </w:rPr>
        <w:t xml:space="preserve"> тыс. рублей;</w:t>
      </w:r>
      <w:r w:rsidR="00A46562" w:rsidRPr="00227E8E">
        <w:rPr>
          <w:spacing w:val="-6"/>
          <w:sz w:val="24"/>
          <w:szCs w:val="24"/>
        </w:rPr>
        <w:t xml:space="preserve"> из них:</w:t>
      </w:r>
    </w:p>
    <w:p w14:paraId="44ACCF27" w14:textId="77777777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 xml:space="preserve">- дотации – 172 673,00 тыс. рублей, </w:t>
      </w:r>
    </w:p>
    <w:p w14:paraId="3493F771" w14:textId="486819EE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субсидии –</w:t>
      </w:r>
      <w:r w:rsidR="00A75AAC">
        <w:rPr>
          <w:spacing w:val="-6"/>
          <w:sz w:val="24"/>
          <w:szCs w:val="24"/>
        </w:rPr>
        <w:t xml:space="preserve"> 411 585,2</w:t>
      </w:r>
      <w:r w:rsidRPr="00227E8E">
        <w:rPr>
          <w:spacing w:val="-6"/>
          <w:sz w:val="24"/>
          <w:szCs w:val="24"/>
        </w:rPr>
        <w:t xml:space="preserve"> тыс. рублей, </w:t>
      </w:r>
    </w:p>
    <w:p w14:paraId="2B886F96" w14:textId="502A2E52" w:rsidR="00A46562" w:rsidRPr="00227E8E" w:rsidRDefault="00A46562" w:rsidP="00A46562">
      <w:pPr>
        <w:spacing w:line="276" w:lineRule="auto"/>
        <w:jc w:val="both"/>
        <w:rPr>
          <w:color w:val="FF0000"/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субвенции –5</w:t>
      </w:r>
      <w:r w:rsidR="00A75AAC">
        <w:rPr>
          <w:spacing w:val="-6"/>
          <w:sz w:val="24"/>
          <w:szCs w:val="24"/>
        </w:rPr>
        <w:t xml:space="preserve">42 </w:t>
      </w:r>
      <w:r w:rsidR="005D5DC1">
        <w:rPr>
          <w:spacing w:val="-6"/>
          <w:sz w:val="24"/>
          <w:szCs w:val="24"/>
        </w:rPr>
        <w:t>8</w:t>
      </w:r>
      <w:r w:rsidR="00A75AAC">
        <w:rPr>
          <w:spacing w:val="-6"/>
          <w:sz w:val="24"/>
          <w:szCs w:val="24"/>
        </w:rPr>
        <w:t>01,3</w:t>
      </w:r>
      <w:r w:rsidRPr="00227E8E">
        <w:rPr>
          <w:spacing w:val="-6"/>
          <w:sz w:val="24"/>
          <w:szCs w:val="24"/>
        </w:rPr>
        <w:t> тыс. рублей,</w:t>
      </w:r>
    </w:p>
    <w:p w14:paraId="2C2D968C" w14:textId="5BC78E93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</w:t>
      </w:r>
      <w:r w:rsidR="00883739" w:rsidRPr="00227E8E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 xml:space="preserve">иные межбюджетные трансферты, имеющие целевое назначение – </w:t>
      </w:r>
      <w:r w:rsidR="005D5651">
        <w:rPr>
          <w:spacing w:val="-6"/>
          <w:sz w:val="24"/>
          <w:szCs w:val="24"/>
        </w:rPr>
        <w:t>1</w:t>
      </w:r>
      <w:r w:rsidR="00A75AAC">
        <w:rPr>
          <w:spacing w:val="-6"/>
          <w:sz w:val="24"/>
          <w:szCs w:val="24"/>
        </w:rPr>
        <w:t>40 405,9</w:t>
      </w:r>
      <w:r w:rsidRPr="00227E8E">
        <w:rPr>
          <w:spacing w:val="-6"/>
          <w:sz w:val="24"/>
          <w:szCs w:val="24"/>
        </w:rPr>
        <w:t> тыс. рублей;</w:t>
      </w:r>
    </w:p>
    <w:p w14:paraId="07D14598" w14:textId="0AC0AC07" w:rsidR="00883739" w:rsidRPr="00227E8E" w:rsidRDefault="00883739" w:rsidP="00883739">
      <w:pPr>
        <w:jc w:val="both"/>
        <w:rPr>
          <w:sz w:val="24"/>
          <w:szCs w:val="24"/>
        </w:rPr>
      </w:pPr>
      <w:r w:rsidRPr="00227E8E">
        <w:rPr>
          <w:spacing w:val="-6"/>
          <w:sz w:val="24"/>
          <w:szCs w:val="24"/>
        </w:rPr>
        <w:t>- прочие безвозмездные поступления –</w:t>
      </w:r>
      <w:r w:rsidR="005D5651">
        <w:rPr>
          <w:spacing w:val="-6"/>
          <w:sz w:val="24"/>
          <w:szCs w:val="24"/>
        </w:rPr>
        <w:t xml:space="preserve"> 2</w:t>
      </w:r>
      <w:r w:rsidR="00A75AAC">
        <w:rPr>
          <w:spacing w:val="-6"/>
          <w:sz w:val="24"/>
          <w:szCs w:val="24"/>
        </w:rPr>
        <w:t> 944,5</w:t>
      </w:r>
      <w:r w:rsidR="00D85E98">
        <w:rPr>
          <w:spacing w:val="-6"/>
          <w:sz w:val="24"/>
          <w:szCs w:val="24"/>
        </w:rPr>
        <w:t xml:space="preserve"> т</w:t>
      </w:r>
      <w:r w:rsidRPr="00227E8E">
        <w:rPr>
          <w:spacing w:val="-6"/>
          <w:sz w:val="24"/>
          <w:szCs w:val="24"/>
        </w:rPr>
        <w:t>ыс. рублей.</w:t>
      </w:r>
    </w:p>
    <w:p w14:paraId="6BF55684" w14:textId="4F126688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>2) общий объём расходов муниципального бюджета в сумме</w:t>
      </w:r>
      <w:r w:rsidRPr="00227E8E">
        <w:rPr>
          <w:color w:val="000000" w:themeColor="text1"/>
          <w:sz w:val="24"/>
          <w:szCs w:val="24"/>
          <w:lang w:val="en-US"/>
        </w:rPr>
        <w:t> </w:t>
      </w:r>
      <w:r w:rsidRPr="00227E8E">
        <w:rPr>
          <w:color w:val="000000" w:themeColor="text1"/>
          <w:sz w:val="24"/>
          <w:szCs w:val="24"/>
        </w:rPr>
        <w:t>1</w:t>
      </w:r>
      <w:r w:rsidR="00AD2E64">
        <w:rPr>
          <w:color w:val="000000" w:themeColor="text1"/>
          <w:sz w:val="24"/>
          <w:szCs w:val="24"/>
        </w:rPr>
        <w:t> 801</w:t>
      </w:r>
      <w:r w:rsidR="00AD713F">
        <w:rPr>
          <w:color w:val="000000" w:themeColor="text1"/>
          <w:sz w:val="24"/>
          <w:szCs w:val="24"/>
        </w:rPr>
        <w:t> 778,0</w:t>
      </w:r>
      <w:r w:rsidR="00356BB2">
        <w:rPr>
          <w:color w:val="000000" w:themeColor="text1"/>
          <w:sz w:val="24"/>
          <w:szCs w:val="24"/>
        </w:rPr>
        <w:t xml:space="preserve"> </w:t>
      </w:r>
      <w:r w:rsidRPr="00227E8E">
        <w:rPr>
          <w:color w:val="000000" w:themeColor="text1"/>
          <w:sz w:val="24"/>
          <w:szCs w:val="24"/>
        </w:rPr>
        <w:t>тыс. рублей;</w:t>
      </w:r>
    </w:p>
    <w:p w14:paraId="3E05081B" w14:textId="3E81D0F0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3) прогнозируемый дефицит муниципального бюджета в сумме </w:t>
      </w:r>
      <w:r w:rsidR="00A75AAC">
        <w:rPr>
          <w:color w:val="000000" w:themeColor="text1"/>
          <w:sz w:val="24"/>
          <w:szCs w:val="24"/>
        </w:rPr>
        <w:t>2</w:t>
      </w:r>
      <w:r w:rsidR="00AD2E64">
        <w:rPr>
          <w:color w:val="000000" w:themeColor="text1"/>
          <w:sz w:val="24"/>
          <w:szCs w:val="24"/>
        </w:rPr>
        <w:t>7 122,1</w:t>
      </w:r>
      <w:r w:rsidRPr="00227E8E">
        <w:rPr>
          <w:color w:val="000000" w:themeColor="text1"/>
          <w:sz w:val="24"/>
          <w:szCs w:val="24"/>
        </w:rPr>
        <w:t xml:space="preserve"> тыс. рублей.</w:t>
      </w:r>
    </w:p>
    <w:p w14:paraId="6214BAEA" w14:textId="3577E593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</w:t>
      </w:r>
      <w:r w:rsidR="00917D62">
        <w:rPr>
          <w:color w:val="000000" w:themeColor="text1"/>
          <w:sz w:val="24"/>
          <w:szCs w:val="24"/>
        </w:rPr>
        <w:t>.»</w:t>
      </w:r>
      <w:r w:rsidRPr="00227E8E">
        <w:rPr>
          <w:color w:val="000000" w:themeColor="text1"/>
          <w:sz w:val="24"/>
          <w:szCs w:val="24"/>
        </w:rPr>
        <w:t>.</w:t>
      </w:r>
    </w:p>
    <w:p w14:paraId="37EBFAA1" w14:textId="7988D8A9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1.2. Приложение 1 «Источники внутреннего финансирования дефицита муниципального бюджета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на плановый период 202</w:t>
      </w:r>
      <w:r w:rsidR="00356BB2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356BB2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14:paraId="21A1CA99" w14:textId="349EACD5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lastRenderedPageBreak/>
        <w:t>1.3.  Приложение №4 «Ведомственная структура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</w:t>
      </w:r>
      <w:r w:rsidR="00F9142F">
        <w:rPr>
          <w:sz w:val="24"/>
          <w:szCs w:val="24"/>
        </w:rPr>
        <w:t>2</w:t>
      </w:r>
      <w:r w:rsidRPr="00227E8E">
        <w:rPr>
          <w:sz w:val="24"/>
          <w:szCs w:val="24"/>
        </w:rPr>
        <w:t xml:space="preserve"> к настоящему решению.</w:t>
      </w:r>
    </w:p>
    <w:p w14:paraId="56E6197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546BA174" w14:textId="65CF398D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</w:t>
      </w:r>
      <w:r w:rsidR="00F9142F">
        <w:rPr>
          <w:sz w:val="24"/>
          <w:szCs w:val="24"/>
        </w:rPr>
        <w:t>4</w:t>
      </w:r>
      <w:r w:rsidRPr="00227E8E">
        <w:rPr>
          <w:sz w:val="24"/>
          <w:szCs w:val="24"/>
        </w:rPr>
        <w:t>. Приложение 5 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</w:t>
      </w:r>
      <w:r w:rsidR="00F9142F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к настоящему решению.</w:t>
      </w:r>
    </w:p>
    <w:p w14:paraId="401DB3F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4E8DAF85" w14:textId="7B31E544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</w:t>
      </w:r>
      <w:r w:rsidR="00F9142F">
        <w:rPr>
          <w:sz w:val="24"/>
          <w:szCs w:val="24"/>
        </w:rPr>
        <w:t>5</w:t>
      </w:r>
      <w:r w:rsidRPr="00227E8E">
        <w:rPr>
          <w:sz w:val="24"/>
          <w:szCs w:val="24"/>
        </w:rPr>
        <w:t>. Приложение 6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</w:t>
      </w:r>
      <w:r w:rsidR="00F9142F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к настоящему решению.</w:t>
      </w:r>
    </w:p>
    <w:p w14:paraId="39123D84" w14:textId="0BCEB36B" w:rsidR="00AA7D11" w:rsidRPr="00227E8E" w:rsidRDefault="00AA7D11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53DB8D2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2. Вступление в силу настоящего Решения </w:t>
      </w:r>
    </w:p>
    <w:p w14:paraId="28C2BDE7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B6BE0AF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F778D8" w14:textId="15E3CCB7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F313E94" w14:textId="7A207A33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AFCED97" w14:textId="64338575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793BDE9" w14:textId="69E95667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7A4A78D" w14:textId="42BCA8E9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AA8C092" w14:textId="16F07749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21CE19F" w14:textId="490849C8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E036043" w14:textId="4290C5AD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6FC67CC" w14:textId="44356175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EE893CE" w14:textId="4B7B188E"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C69EDCE" w14:textId="16D4D918"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E993EB6" w14:textId="5807D9E1"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03E800E" w14:textId="38C36178"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A7EFDE7" w14:textId="77777777"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825448E" w14:textId="77777777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52BFB6A" w14:textId="0358C67C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lastRenderedPageBreak/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36BC2FB8" w:rsidR="00A95EE2" w:rsidRDefault="00F9142F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М.В. Гончарова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6415" w14:textId="77777777" w:rsidR="005F3BCB" w:rsidRDefault="005F3BCB" w:rsidP="00956532">
      <w:r>
        <w:separator/>
      </w:r>
    </w:p>
  </w:endnote>
  <w:endnote w:type="continuationSeparator" w:id="0">
    <w:p w14:paraId="5B64642C" w14:textId="77777777"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8097" w14:textId="77777777" w:rsidR="005F3BCB" w:rsidRDefault="005F3BCB" w:rsidP="00956532">
      <w:r>
        <w:separator/>
      </w:r>
    </w:p>
  </w:footnote>
  <w:footnote w:type="continuationSeparator" w:id="0">
    <w:p w14:paraId="2EDC42D5" w14:textId="77777777"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5B5521"/>
    <w:multiLevelType w:val="multilevel"/>
    <w:tmpl w:val="489849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D6396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17D62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2E64"/>
    <w:rsid w:val="00AD4154"/>
    <w:rsid w:val="00AD6C54"/>
    <w:rsid w:val="00AD713F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E5D68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58A3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142F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FCD3-13FD-468B-996E-F335D76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Гончарова Марина Владимировна</cp:lastModifiedBy>
  <cp:revision>25</cp:revision>
  <cp:lastPrinted>2024-11-13T08:25:00Z</cp:lastPrinted>
  <dcterms:created xsi:type="dcterms:W3CDTF">2023-04-07T07:12:00Z</dcterms:created>
  <dcterms:modified xsi:type="dcterms:W3CDTF">2024-12-09T12:49:00Z</dcterms:modified>
</cp:coreProperties>
</file>