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5F" w:rsidRDefault="006F325F" w:rsidP="00B21067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60769">
        <w:rPr>
          <w:sz w:val="24"/>
        </w:rPr>
        <w:t xml:space="preserve">                                                   </w:t>
      </w:r>
    </w:p>
    <w:p w:rsidR="00E60769" w:rsidRDefault="00E60769" w:rsidP="00B21067">
      <w:pPr>
        <w:ind w:left="567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ПРОЕКТ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853680" w:rsidRDefault="00853680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7046EA">
        <w:rPr>
          <w:sz w:val="28"/>
          <w:szCs w:val="28"/>
        </w:rPr>
        <w:t>___</w:t>
      </w:r>
      <w:r w:rsidRPr="00C75300">
        <w:rPr>
          <w:sz w:val="28"/>
          <w:szCs w:val="28"/>
        </w:rPr>
        <w:t>»</w:t>
      </w:r>
      <w:r w:rsidR="00096DEB">
        <w:rPr>
          <w:sz w:val="28"/>
          <w:szCs w:val="28"/>
        </w:rPr>
        <w:t xml:space="preserve"> </w:t>
      </w:r>
      <w:r w:rsidR="00F90592">
        <w:rPr>
          <w:sz w:val="28"/>
          <w:szCs w:val="28"/>
        </w:rPr>
        <w:t>__________</w:t>
      </w:r>
      <w:r w:rsidR="00071E31">
        <w:rPr>
          <w:sz w:val="28"/>
          <w:szCs w:val="28"/>
        </w:rPr>
        <w:t xml:space="preserve"> </w:t>
      </w:r>
      <w:r w:rsidRPr="004A260C">
        <w:rPr>
          <w:sz w:val="28"/>
          <w:szCs w:val="28"/>
        </w:rPr>
        <w:t>20</w:t>
      </w:r>
      <w:r w:rsidR="007604F9" w:rsidRPr="004A260C">
        <w:rPr>
          <w:sz w:val="28"/>
          <w:szCs w:val="28"/>
        </w:rPr>
        <w:t>2</w:t>
      </w:r>
      <w:r w:rsidR="00071E31">
        <w:rPr>
          <w:sz w:val="28"/>
          <w:szCs w:val="28"/>
        </w:rPr>
        <w:t>4</w:t>
      </w:r>
      <w:r w:rsidRPr="004A260C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AA3CBA">
        <w:rPr>
          <w:sz w:val="28"/>
          <w:szCs w:val="28"/>
        </w:rPr>
        <w:t xml:space="preserve"> </w:t>
      </w:r>
      <w:r w:rsidR="00141CE9">
        <w:rPr>
          <w:sz w:val="28"/>
          <w:szCs w:val="28"/>
        </w:rPr>
        <w:t>____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C75300" w:rsidRPr="00BA6EA9" w:rsidRDefault="007604F9" w:rsidP="00853680">
      <w:pPr>
        <w:tabs>
          <w:tab w:val="left" w:pos="5529"/>
        </w:tabs>
        <w:ind w:left="567"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53680">
      <w:pPr>
        <w:spacing w:line="33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E83DA6">
        <w:rPr>
          <w:sz w:val="28"/>
          <w:szCs w:val="28"/>
        </w:rPr>
        <w:t>2</w:t>
      </w:r>
      <w:r w:rsidR="00071E31">
        <w:rPr>
          <w:sz w:val="28"/>
          <w:szCs w:val="28"/>
        </w:rPr>
        <w:t>2</w:t>
      </w:r>
      <w:r w:rsidR="007604F9">
        <w:rPr>
          <w:sz w:val="28"/>
          <w:szCs w:val="28"/>
        </w:rPr>
        <w:t>.</w:t>
      </w:r>
      <w:r w:rsidR="00CC62E3">
        <w:rPr>
          <w:sz w:val="28"/>
          <w:szCs w:val="28"/>
        </w:rPr>
        <w:t>0</w:t>
      </w:r>
      <w:r w:rsidR="00071E31">
        <w:rPr>
          <w:sz w:val="28"/>
          <w:szCs w:val="28"/>
        </w:rPr>
        <w:t>2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</w:t>
      </w:r>
      <w:r w:rsidR="00071E31">
        <w:rPr>
          <w:sz w:val="28"/>
          <w:szCs w:val="28"/>
        </w:rPr>
        <w:t>4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071E31">
        <w:rPr>
          <w:sz w:val="28"/>
          <w:szCs w:val="28"/>
        </w:rPr>
        <w:t>41</w:t>
      </w:r>
      <w:r w:rsidR="007604F9">
        <w:rPr>
          <w:sz w:val="28"/>
          <w:szCs w:val="28"/>
        </w:rPr>
        <w:t xml:space="preserve"> «О</w:t>
      </w:r>
      <w:r w:rsidR="00CC62E3">
        <w:rPr>
          <w:sz w:val="28"/>
          <w:szCs w:val="28"/>
        </w:rPr>
        <w:t xml:space="preserve"> внесении изменений и дополнений в решение Совета народных депутатов Калачеевского муниципального района от 2</w:t>
      </w:r>
      <w:r w:rsidR="00071E31">
        <w:rPr>
          <w:sz w:val="28"/>
          <w:szCs w:val="28"/>
        </w:rPr>
        <w:t>0</w:t>
      </w:r>
      <w:r w:rsidR="00CC62E3">
        <w:rPr>
          <w:sz w:val="28"/>
          <w:szCs w:val="28"/>
        </w:rPr>
        <w:t>.12.202</w:t>
      </w:r>
      <w:r w:rsidR="00071E31">
        <w:rPr>
          <w:sz w:val="28"/>
          <w:szCs w:val="28"/>
        </w:rPr>
        <w:t>3 г. №35</w:t>
      </w:r>
      <w:r w:rsidR="00CC62E3">
        <w:rPr>
          <w:sz w:val="28"/>
          <w:szCs w:val="28"/>
        </w:rPr>
        <w:t xml:space="preserve"> «О</w:t>
      </w:r>
      <w:r w:rsidR="007604F9">
        <w:rPr>
          <w:sz w:val="28"/>
          <w:szCs w:val="28"/>
        </w:rPr>
        <w:t xml:space="preserve"> муниципальном бюджете на 202</w:t>
      </w:r>
      <w:r w:rsidR="00071E31">
        <w:rPr>
          <w:sz w:val="28"/>
          <w:szCs w:val="28"/>
        </w:rPr>
        <w:t>4</w:t>
      </w:r>
      <w:r w:rsidR="007604F9">
        <w:rPr>
          <w:sz w:val="28"/>
          <w:szCs w:val="28"/>
        </w:rPr>
        <w:t xml:space="preserve"> год и на плановый период 202</w:t>
      </w:r>
      <w:r w:rsidR="00071E31">
        <w:rPr>
          <w:sz w:val="28"/>
          <w:szCs w:val="28"/>
        </w:rPr>
        <w:t>5</w:t>
      </w:r>
      <w:r w:rsidR="007604F9">
        <w:rPr>
          <w:sz w:val="28"/>
          <w:szCs w:val="28"/>
        </w:rPr>
        <w:t xml:space="preserve"> и 202</w:t>
      </w:r>
      <w:r w:rsidR="00071E31">
        <w:rPr>
          <w:sz w:val="28"/>
          <w:szCs w:val="28"/>
        </w:rPr>
        <w:t>6</w:t>
      </w:r>
      <w:r w:rsidR="007604F9">
        <w:rPr>
          <w:sz w:val="28"/>
          <w:szCs w:val="28"/>
        </w:rPr>
        <w:t xml:space="preserve"> годов»,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</w:t>
      </w:r>
      <w:r w:rsidR="000B3AAE">
        <w:rPr>
          <w:sz w:val="28"/>
          <w:szCs w:val="28"/>
        </w:rPr>
        <w:t xml:space="preserve"> </w:t>
      </w:r>
      <w:r w:rsidR="002F2040">
        <w:rPr>
          <w:sz w:val="28"/>
          <w:szCs w:val="28"/>
        </w:rPr>
        <w:t xml:space="preserve">                            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53680">
      <w:pPr>
        <w:pStyle w:val="a5"/>
        <w:numPr>
          <w:ilvl w:val="0"/>
          <w:numId w:val="1"/>
        </w:numPr>
        <w:spacing w:line="33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530C7E">
        <w:rPr>
          <w:sz w:val="28"/>
          <w:szCs w:val="28"/>
        </w:rPr>
        <w:t>, от 29.12.2020 г. №829, от 04.02.2021 г. №57, от 29.11.2021 г. №1044</w:t>
      </w:r>
      <w:r w:rsidR="002F2040">
        <w:rPr>
          <w:sz w:val="28"/>
          <w:szCs w:val="28"/>
        </w:rPr>
        <w:t>, от 30.12.2021 г. №1185</w:t>
      </w:r>
      <w:r w:rsidR="00AA3CBA">
        <w:rPr>
          <w:sz w:val="28"/>
          <w:szCs w:val="28"/>
        </w:rPr>
        <w:t>, от 21.02.2022 г. №138, от 13.04.2022 г. №301, от 20.05.2022 г. №375, от 21.09.2022 г., №692, от 30.12.2022 г. №1018</w:t>
      </w:r>
      <w:r w:rsidR="00C12E84">
        <w:rPr>
          <w:sz w:val="28"/>
          <w:szCs w:val="28"/>
        </w:rPr>
        <w:t>, от 16.02.2023 г. №122</w:t>
      </w:r>
      <w:r w:rsidR="00E83DA6">
        <w:rPr>
          <w:sz w:val="28"/>
          <w:szCs w:val="28"/>
        </w:rPr>
        <w:t>, от 22.05.2023 г. №411</w:t>
      </w:r>
      <w:r w:rsidR="00071E31">
        <w:rPr>
          <w:sz w:val="28"/>
          <w:szCs w:val="28"/>
        </w:rPr>
        <w:t xml:space="preserve">, </w:t>
      </w:r>
      <w:r w:rsidR="00071E31">
        <w:rPr>
          <w:sz w:val="28"/>
          <w:szCs w:val="28"/>
        </w:rPr>
        <w:lastRenderedPageBreak/>
        <w:t>от 12.10.2023 г. №985, от 29.12.2023 г. №1288, от 01.02.2024 г. №88</w:t>
      </w:r>
      <w:r w:rsidR="007046EA">
        <w:rPr>
          <w:sz w:val="28"/>
          <w:szCs w:val="28"/>
        </w:rPr>
        <w:t>, от 18.04.2024 г. №405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AE2470" w:rsidRDefault="00AE2470" w:rsidP="00283E33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В</w:t>
      </w:r>
      <w:r w:rsidR="00122AB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122AB3"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 w:rsidR="00122AB3">
        <w:rPr>
          <w:sz w:val="28"/>
          <w:szCs w:val="28"/>
        </w:rPr>
        <w:t xml:space="preserve">у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2020-2026 годы» </w:t>
      </w:r>
      <w:r w:rsidR="002423D0">
        <w:rPr>
          <w:sz w:val="28"/>
          <w:szCs w:val="28"/>
        </w:rPr>
        <w:t>(</w:t>
      </w:r>
      <w:r w:rsidR="00122AB3">
        <w:rPr>
          <w:sz w:val="28"/>
          <w:szCs w:val="28"/>
        </w:rPr>
        <w:t>далее муниципальная программа</w:t>
      </w:r>
      <w:r w:rsidR="002423D0">
        <w:rPr>
          <w:sz w:val="28"/>
          <w:szCs w:val="28"/>
        </w:rPr>
        <w:t>)</w:t>
      </w:r>
      <w:r w:rsidR="00122AB3">
        <w:rPr>
          <w:sz w:val="28"/>
          <w:szCs w:val="28"/>
        </w:rPr>
        <w:t>:</w:t>
      </w:r>
    </w:p>
    <w:p w:rsidR="00AE2470" w:rsidRDefault="00122AB3" w:rsidP="00584C15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</w:t>
      </w:r>
      <w:r w:rsidR="00AE2470"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AE2470" w:rsidRDefault="00AE2470" w:rsidP="00AE2470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2E4EE7" w:rsidRPr="001B29C7" w:rsidTr="002E4EE7">
        <w:trPr>
          <w:trHeight w:val="286"/>
        </w:trPr>
        <w:tc>
          <w:tcPr>
            <w:tcW w:w="2694" w:type="dxa"/>
          </w:tcPr>
          <w:p w:rsidR="002E4EE7" w:rsidRPr="001B29C7" w:rsidRDefault="002E4EE7" w:rsidP="007605DF">
            <w:pPr>
              <w:rPr>
                <w:b/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муниципальной программы в 2020 - 2026 годах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046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046EA">
              <w:rPr>
                <w:rFonts w:ascii="Times New Roman" w:hAnsi="Times New Roman" w:cs="Times New Roman"/>
                <w:sz w:val="28"/>
                <w:szCs w:val="28"/>
              </w:rPr>
              <w:t>70 661,31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 084,6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046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046EA">
              <w:rPr>
                <w:rFonts w:ascii="Times New Roman" w:hAnsi="Times New Roman" w:cs="Times New Roman"/>
                <w:sz w:val="28"/>
                <w:szCs w:val="28"/>
              </w:rPr>
              <w:t>90 159,86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046EA">
              <w:rPr>
                <w:rFonts w:ascii="Times New Roman" w:hAnsi="Times New Roman" w:cs="Times New Roman"/>
                <w:sz w:val="28"/>
                <w:szCs w:val="28"/>
              </w:rPr>
              <w:t>53 239,70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114 177,11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годам реализации муниципальной программы:</w:t>
            </w:r>
          </w:p>
          <w:p w:rsidR="002E4EE7" w:rsidRPr="001B29C7" w:rsidRDefault="002E4EE7" w:rsidP="007605DF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2020 год: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29 959,75 тыс. руб.,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1510,63 тыс. руб.; 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14975,29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3196,98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10276,85 тыс. руб.;</w:t>
            </w:r>
          </w:p>
          <w:p w:rsidR="002E4EE7" w:rsidRPr="001B29C7" w:rsidRDefault="002E4EE7" w:rsidP="007605DF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2021 год: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–47 700,17 тыс. руб.,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7 931,60 тыс. руб.; 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7 426,99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5 139,80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27201,77 тыс. руб.;</w:t>
            </w:r>
          </w:p>
          <w:p w:rsidR="002E4EE7" w:rsidRPr="001B29C7" w:rsidRDefault="002E4EE7" w:rsidP="007605DF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2022 год: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45 746,72 тыс. руб.,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1 428,89 тыс. руб.; 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7 439,51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13 074,10 тыс. руб.;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2023 год: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300 136,97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lastRenderedPageBreak/>
              <w:t xml:space="preserve">- федеральный бюджет – </w:t>
            </w:r>
            <w:r>
              <w:rPr>
                <w:sz w:val="28"/>
                <w:szCs w:val="28"/>
              </w:rPr>
              <w:t>755,61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>
              <w:rPr>
                <w:sz w:val="28"/>
                <w:szCs w:val="28"/>
              </w:rPr>
              <w:t>262 082,69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>
              <w:rPr>
                <w:sz w:val="28"/>
                <w:szCs w:val="28"/>
              </w:rPr>
              <w:t>18 404,40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18 894,27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2024 год: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</w:t>
            </w:r>
            <w:r>
              <w:rPr>
                <w:sz w:val="28"/>
                <w:szCs w:val="28"/>
              </w:rPr>
              <w:t xml:space="preserve"> </w:t>
            </w:r>
            <w:r w:rsidR="007046EA">
              <w:rPr>
                <w:sz w:val="28"/>
                <w:szCs w:val="28"/>
              </w:rPr>
              <w:t>201 495,80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>
              <w:rPr>
                <w:sz w:val="28"/>
                <w:szCs w:val="28"/>
              </w:rPr>
              <w:t>– 800,90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 w:rsidR="007046EA">
              <w:rPr>
                <w:sz w:val="28"/>
                <w:szCs w:val="28"/>
              </w:rPr>
              <w:t>140 070,68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местные бюджеты – </w:t>
            </w:r>
            <w:r w:rsidR="007046EA">
              <w:rPr>
                <w:sz w:val="28"/>
                <w:szCs w:val="28"/>
              </w:rPr>
              <w:t>42 624,22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18 000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2025 год: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2</w:t>
            </w:r>
            <w:r w:rsidR="00F0517E">
              <w:rPr>
                <w:sz w:val="28"/>
                <w:szCs w:val="28"/>
              </w:rPr>
              <w:t>10 245,10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>
              <w:rPr>
                <w:sz w:val="28"/>
                <w:szCs w:val="28"/>
              </w:rPr>
              <w:t>– 3</w:t>
            </w:r>
            <w:r w:rsidR="00F0517E">
              <w:rPr>
                <w:sz w:val="28"/>
                <w:szCs w:val="28"/>
              </w:rPr>
              <w:t>27,2</w:t>
            </w:r>
            <w:r>
              <w:rPr>
                <w:sz w:val="28"/>
                <w:szCs w:val="28"/>
              </w:rPr>
              <w:t>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</w:t>
            </w:r>
            <w:r>
              <w:rPr>
                <w:sz w:val="28"/>
                <w:szCs w:val="28"/>
              </w:rPr>
              <w:t xml:space="preserve"> 16</w:t>
            </w:r>
            <w:r w:rsidR="00F0517E">
              <w:rPr>
                <w:sz w:val="28"/>
                <w:szCs w:val="28"/>
              </w:rPr>
              <w:t>6 965,3</w:t>
            </w:r>
            <w:r>
              <w:rPr>
                <w:sz w:val="28"/>
                <w:szCs w:val="28"/>
              </w:rPr>
              <w:t>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>
              <w:rPr>
                <w:sz w:val="28"/>
                <w:szCs w:val="28"/>
              </w:rPr>
              <w:t>3</w:t>
            </w:r>
            <w:r w:rsidR="00F0517E">
              <w:rPr>
                <w:sz w:val="28"/>
                <w:szCs w:val="28"/>
              </w:rPr>
              <w:t>4 952,60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00,00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2026 год: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53</w:t>
            </w:r>
            <w:r w:rsidR="00F0517E">
              <w:rPr>
                <w:sz w:val="28"/>
                <w:szCs w:val="28"/>
              </w:rPr>
              <w:t>5 376,80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федеральный бюджет -</w:t>
            </w:r>
            <w:r>
              <w:rPr>
                <w:sz w:val="28"/>
                <w:szCs w:val="28"/>
              </w:rPr>
              <w:t>329,80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</w:t>
            </w:r>
            <w:r>
              <w:rPr>
                <w:sz w:val="28"/>
                <w:szCs w:val="28"/>
              </w:rPr>
              <w:t xml:space="preserve"> 491 199,40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>
              <w:rPr>
                <w:sz w:val="28"/>
                <w:szCs w:val="28"/>
              </w:rPr>
              <w:t>3</w:t>
            </w:r>
            <w:r w:rsidR="00F0517E">
              <w:rPr>
                <w:sz w:val="28"/>
                <w:szCs w:val="28"/>
              </w:rPr>
              <w:t>5 847,60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00,00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4EE7" w:rsidRPr="001B29C7" w:rsidRDefault="002E4EE7" w:rsidP="007605DF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152 229,79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7 587,43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1 155,89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9 309,36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114 177,11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15 816,23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1 510,63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1 050,36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10 276,85 тыс. рублей.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38 331,77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-средств федерального бюджета – 2434,30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6090,7000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2 605,00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27 201,77 тыс. рублей.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32 204,22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1 428,89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4 871,11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2 100,00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рублей.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23 032,77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755,61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2 382,89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дства физических лиц – 18 894,27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23 012,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800,90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2 657,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1 55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18 000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,00 тыс. рублей.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9 910,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327,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083,10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00,00 тыс. рублей.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9 921,60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329,80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091,80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00,00 тыс. рублей.</w:t>
            </w:r>
          </w:p>
          <w:p w:rsidR="002E4EE7" w:rsidRPr="001B29C7" w:rsidRDefault="002E4EE7" w:rsidP="007605D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EE7" w:rsidRPr="001B29C7" w:rsidRDefault="002E4EE7" w:rsidP="00760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2</w:t>
            </w:r>
            <w:r w:rsidRPr="001B29C7">
              <w:rPr>
                <w:sz w:val="28"/>
                <w:szCs w:val="28"/>
              </w:rPr>
              <w:t>. «Развитие транспортной системы»;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7046EA">
              <w:rPr>
                <w:rFonts w:ascii="Times New Roman" w:hAnsi="Times New Roman" w:cs="Times New Roman"/>
                <w:sz w:val="28"/>
                <w:szCs w:val="28"/>
              </w:rPr>
              <w:t> 617,35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39 995,40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7046EA">
              <w:rPr>
                <w:rFonts w:ascii="Times New Roman" w:hAnsi="Times New Roman" w:cs="Times New Roman"/>
                <w:sz w:val="28"/>
                <w:szCs w:val="28"/>
              </w:rPr>
              <w:t> 621,95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1 810,85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1 810,85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1 827,60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1 827,60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–  6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 045,10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2 568,40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3 476,70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13 273,80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8 529,70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4 744,10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7046EA">
              <w:rPr>
                <w:rFonts w:ascii="Times New Roman" w:hAnsi="Times New Roman" w:cs="Times New Roman"/>
                <w:sz w:val="28"/>
                <w:szCs w:val="28"/>
              </w:rPr>
              <w:t> 896,90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9257,20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046EA">
              <w:rPr>
                <w:rFonts w:ascii="Times New Roman" w:hAnsi="Times New Roman" w:cs="Times New Roman"/>
                <w:sz w:val="28"/>
                <w:szCs w:val="28"/>
              </w:rPr>
              <w:t> 639,70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17 040,50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9627,50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7 413,00 тыс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17 722,60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10 012,60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7 710,00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2E4EE7" w:rsidRPr="001B29C7" w:rsidRDefault="002E4EE7" w:rsidP="00760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3</w:t>
            </w:r>
            <w:r w:rsidRPr="001B29C7">
              <w:rPr>
                <w:sz w:val="28"/>
                <w:szCs w:val="28"/>
              </w:rPr>
              <w:t>. «Создание условий для обеспечения качественными услугами ЖКХ населения Калачеевского муниципального района»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3463">
              <w:rPr>
                <w:rFonts w:ascii="Times New Roman" w:hAnsi="Times New Roman" w:cs="Times New Roman"/>
                <w:sz w:val="28"/>
                <w:szCs w:val="28"/>
              </w:rPr>
              <w:t> 118 190,77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5 497,31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9D3463">
              <w:rPr>
                <w:rFonts w:ascii="Times New Roman" w:hAnsi="Times New Roman" w:cs="Times New Roman"/>
                <w:sz w:val="28"/>
                <w:szCs w:val="28"/>
              </w:rPr>
              <w:t>1 003 980,</w:t>
            </w:r>
            <w:proofErr w:type="gramStart"/>
            <w:r w:rsidR="009D3463">
              <w:rPr>
                <w:rFonts w:ascii="Times New Roman" w:hAnsi="Times New Roman" w:cs="Times New Roman"/>
                <w:sz w:val="28"/>
                <w:szCs w:val="28"/>
              </w:rPr>
              <w:t xml:space="preserve">69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-местного бюджета – 10</w:t>
            </w:r>
            <w:r w:rsidR="009D3463">
              <w:rPr>
                <w:rFonts w:ascii="Times New Roman" w:hAnsi="Times New Roman" w:cs="Times New Roman"/>
                <w:sz w:val="28"/>
                <w:szCs w:val="28"/>
              </w:rPr>
              <w:t>8 712,77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299,67 тыс.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299,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67  тыс.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7 540,80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5 497,31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1336,29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707,20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7 497,40 тыс. рублей в том числе: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7 497,40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263 830,40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251 170,10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12 660,30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9D3463">
              <w:rPr>
                <w:rFonts w:ascii="Times New Roman" w:hAnsi="Times New Roman" w:cs="Times New Roman"/>
                <w:sz w:val="28"/>
                <w:szCs w:val="28"/>
              </w:rPr>
              <w:t>55 903,20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9D3463">
              <w:rPr>
                <w:rFonts w:ascii="Times New Roman" w:hAnsi="Times New Roman" w:cs="Times New Roman"/>
                <w:sz w:val="28"/>
                <w:szCs w:val="28"/>
              </w:rPr>
              <w:t>122921,00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D3463">
              <w:rPr>
                <w:rFonts w:ascii="Times New Roman" w:hAnsi="Times New Roman" w:cs="Times New Roman"/>
                <w:sz w:val="28"/>
                <w:szCs w:val="28"/>
              </w:rPr>
              <w:t>2 982,20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9 340,50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152 356,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6 984,00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F0517E">
              <w:rPr>
                <w:rFonts w:ascii="Times New Roman" w:hAnsi="Times New Roman" w:cs="Times New Roman"/>
                <w:sz w:val="28"/>
                <w:szCs w:val="28"/>
              </w:rPr>
              <w:t>3 778,80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476 196,80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3760">
              <w:rPr>
                <w:rFonts w:ascii="Times New Roman" w:hAnsi="Times New Roman" w:cs="Times New Roman"/>
                <w:sz w:val="28"/>
                <w:szCs w:val="28"/>
              </w:rPr>
              <w:t xml:space="preserve">7 582,00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4EE7" w:rsidRPr="001B29C7" w:rsidRDefault="002E4EE7" w:rsidP="007605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4</w:t>
            </w:r>
            <w:r w:rsidRPr="001B29C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1B29C7">
              <w:rPr>
                <w:sz w:val="28"/>
                <w:szCs w:val="28"/>
              </w:rPr>
              <w:t>«Энергосбережение и повышение энергетической эффективности»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9D3463">
              <w:rPr>
                <w:rFonts w:ascii="Times New Roman" w:hAnsi="Times New Roman" w:cs="Times New Roman"/>
                <w:sz w:val="28"/>
                <w:szCs w:val="28"/>
              </w:rPr>
              <w:t>25 623,60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– 25 027,90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9D3463">
              <w:rPr>
                <w:rFonts w:ascii="Times New Roman" w:hAnsi="Times New Roman" w:cs="Times New Roman"/>
                <w:sz w:val="28"/>
                <w:szCs w:val="28"/>
              </w:rPr>
              <w:t>595,70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-областного бюджета – 11 996,90тыс.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463">
              <w:rPr>
                <w:rFonts w:ascii="Times New Roman" w:hAnsi="Times New Roman" w:cs="Times New Roman"/>
                <w:sz w:val="28"/>
                <w:szCs w:val="28"/>
              </w:rPr>
              <w:t> 683,00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5 234,60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9D3463">
              <w:rPr>
                <w:rFonts w:ascii="Times New Roman" w:hAnsi="Times New Roman" w:cs="Times New Roman"/>
                <w:sz w:val="28"/>
                <w:szCs w:val="28"/>
              </w:rPr>
              <w:t>448,40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3 953,80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3 898,20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55,60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2E4EE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3 953,80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E4EE7" w:rsidRPr="001B29C7" w:rsidRDefault="002E4EE7" w:rsidP="007605D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3 898,20 тыс. рублей;</w:t>
            </w:r>
          </w:p>
          <w:p w:rsidR="002E4EE7" w:rsidRPr="001B29C7" w:rsidRDefault="002E4EE7" w:rsidP="007605DF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-мест</w:t>
            </w:r>
            <w:r>
              <w:rPr>
                <w:sz w:val="28"/>
                <w:szCs w:val="28"/>
              </w:rPr>
              <w:t>ного бюджета – 55,60 тыс. рублей;</w:t>
            </w:r>
          </w:p>
        </w:tc>
      </w:tr>
    </w:tbl>
    <w:p w:rsidR="00AE2470" w:rsidRDefault="00AE2470" w:rsidP="00AE2470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93218D" w:rsidRPr="00F16971" w:rsidRDefault="0093218D" w:rsidP="0093218D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2.</w:t>
      </w:r>
      <w:r w:rsidR="009D3463">
        <w:rPr>
          <w:color w:val="000000" w:themeColor="text1"/>
          <w:sz w:val="28"/>
          <w:szCs w:val="28"/>
        </w:rPr>
        <w:t xml:space="preserve"> В паспорте подпрограммы 2 «Развитие транспортной системы» с</w:t>
      </w:r>
      <w:r>
        <w:rPr>
          <w:color w:val="000000" w:themeColor="text1"/>
          <w:sz w:val="28"/>
          <w:szCs w:val="28"/>
        </w:rPr>
        <w:t>троку</w:t>
      </w:r>
      <w:r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Pr="00F16971">
        <w:rPr>
          <w:sz w:val="28"/>
          <w:szCs w:val="28"/>
        </w:rPr>
        <w:t xml:space="preserve">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93218D" w:rsidRDefault="0093218D" w:rsidP="0093218D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93218D" w:rsidRPr="007654D1" w:rsidTr="007C3FE7">
        <w:tc>
          <w:tcPr>
            <w:tcW w:w="3827" w:type="dxa"/>
          </w:tcPr>
          <w:p w:rsidR="0093218D" w:rsidRPr="007654D1" w:rsidRDefault="0093218D" w:rsidP="007C3FE7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 </w:t>
            </w:r>
            <w:r w:rsidR="00E957E2">
              <w:rPr>
                <w:sz w:val="28"/>
                <w:szCs w:val="28"/>
              </w:rPr>
              <w:t>74 617,35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 w:rsidR="00E957E2">
              <w:rPr>
                <w:sz w:val="28"/>
                <w:szCs w:val="28"/>
              </w:rPr>
              <w:t>39 995,40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местных бюджетов – </w:t>
            </w:r>
            <w:r w:rsidR="00E957E2">
              <w:rPr>
                <w:sz w:val="28"/>
                <w:szCs w:val="28"/>
              </w:rPr>
              <w:t>34 621,95</w:t>
            </w:r>
            <w:r w:rsidRPr="00F67D2D">
              <w:rPr>
                <w:sz w:val="28"/>
                <w:szCs w:val="28"/>
              </w:rPr>
              <w:t xml:space="preserve"> тыс. руб</w:t>
            </w:r>
            <w:r w:rsidR="00E957E2">
              <w:rPr>
                <w:sz w:val="28"/>
                <w:szCs w:val="28"/>
              </w:rPr>
              <w:t>лей</w:t>
            </w:r>
            <w:r w:rsidRPr="00F67D2D">
              <w:rPr>
                <w:sz w:val="28"/>
                <w:szCs w:val="28"/>
              </w:rPr>
              <w:t>.</w:t>
            </w:r>
          </w:p>
          <w:p w:rsidR="0093218D" w:rsidRPr="007654D1" w:rsidRDefault="0093218D" w:rsidP="00516A1C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C6821" w:rsidRDefault="0093218D" w:rsidP="0093218D">
      <w:pPr>
        <w:widowControl w:val="0"/>
        <w:autoSpaceDE w:val="0"/>
        <w:autoSpaceDN w:val="0"/>
        <w:adjustRightInd w:val="0"/>
        <w:ind w:left="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743012" w:rsidRDefault="00882630" w:rsidP="00743012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</w:rPr>
        <w:lastRenderedPageBreak/>
        <w:t>1.3</w:t>
      </w:r>
      <w:r w:rsidR="00F16971">
        <w:t xml:space="preserve"> </w:t>
      </w:r>
      <w:r>
        <w:rPr>
          <w:rFonts w:ascii="Times New Roman" w:hAnsi="Times New Roman" w:cs="Times New Roman"/>
          <w:b w:val="0"/>
          <w:lang w:eastAsia="ru-RU"/>
        </w:rPr>
        <w:t xml:space="preserve">В </w:t>
      </w:r>
      <w:r w:rsidR="00A910F1">
        <w:rPr>
          <w:rFonts w:ascii="Times New Roman" w:hAnsi="Times New Roman" w:cs="Times New Roman"/>
          <w:b w:val="0"/>
          <w:lang w:eastAsia="ru-RU"/>
        </w:rPr>
        <w:t xml:space="preserve">паспорте </w:t>
      </w:r>
      <w:r>
        <w:rPr>
          <w:rFonts w:ascii="Times New Roman" w:hAnsi="Times New Roman" w:cs="Times New Roman"/>
          <w:b w:val="0"/>
          <w:lang w:eastAsia="ru-RU"/>
        </w:rPr>
        <w:t xml:space="preserve">подпрограмме 3 </w:t>
      </w:r>
      <w:r w:rsidRPr="00832753">
        <w:rPr>
          <w:rFonts w:ascii="Times New Roman" w:hAnsi="Times New Roman" w:cs="Times New Roman"/>
          <w:b w:val="0"/>
          <w:lang w:eastAsia="ru-RU"/>
        </w:rPr>
        <w:t>«</w:t>
      </w:r>
      <w:r>
        <w:rPr>
          <w:rFonts w:ascii="Times New Roman" w:hAnsi="Times New Roman" w:cs="Times New Roman"/>
          <w:b w:val="0"/>
          <w:lang w:eastAsia="ru-RU"/>
        </w:rPr>
        <w:t>Создание условий для обеспечения качественными услугами ЖКХ населения Калачеевского муниципального района»</w:t>
      </w:r>
      <w:r w:rsidR="002B5AEE">
        <w:rPr>
          <w:rFonts w:ascii="Times New Roman" w:hAnsi="Times New Roman" w:cs="Times New Roman"/>
          <w:b w:val="0"/>
          <w:lang w:eastAsia="ru-RU"/>
        </w:rPr>
        <w:t xml:space="preserve"> </w:t>
      </w:r>
      <w:r w:rsidR="00E957E2">
        <w:rPr>
          <w:rFonts w:ascii="Times New Roman" w:hAnsi="Times New Roman" w:cs="Times New Roman"/>
          <w:b w:val="0"/>
          <w:lang w:eastAsia="ru-RU"/>
        </w:rPr>
        <w:t>с</w:t>
      </w:r>
      <w:r w:rsidR="00A910F1" w:rsidRPr="00FA3EC3">
        <w:rPr>
          <w:rFonts w:ascii="Times New Roman" w:hAnsi="Times New Roman" w:cs="Times New Roman"/>
          <w:b w:val="0"/>
          <w:lang w:eastAsia="ru-RU"/>
        </w:rPr>
        <w:t xml:space="preserve">троку </w:t>
      </w:r>
      <w:r w:rsidR="00743012" w:rsidRPr="00FA3EC3">
        <w:rPr>
          <w:rFonts w:ascii="Times New Roman" w:hAnsi="Times New Roman" w:cs="Times New Roman"/>
          <w:b w:val="0"/>
          <w:lang w:eastAsia="ru-RU"/>
        </w:rPr>
        <w:t>«</w:t>
      </w:r>
      <w:r w:rsidR="00743012">
        <w:rPr>
          <w:rFonts w:ascii="Times New Roman" w:hAnsi="Times New Roman" w:cs="Times New Roman"/>
          <w:b w:val="0"/>
          <w:lang w:eastAsia="ru-RU"/>
        </w:rPr>
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программы)»</w:t>
      </w:r>
      <w:r w:rsidR="00743012" w:rsidRPr="00FA3EC3">
        <w:rPr>
          <w:rFonts w:ascii="Times New Roman" w:hAnsi="Times New Roman" w:cs="Times New Roman"/>
          <w:b w:val="0"/>
          <w:lang w:eastAsia="ru-RU"/>
        </w:rPr>
        <w:t xml:space="preserve"> изложить в следующей редакции:</w:t>
      </w:r>
    </w:p>
    <w:p w:rsidR="00D63C9B" w:rsidRDefault="00D63C9B" w:rsidP="00D63C9B">
      <w:pPr>
        <w:pStyle w:val="2"/>
        <w:spacing w:line="276" w:lineRule="auto"/>
        <w:ind w:left="709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743012" w:rsidRPr="00627BC6" w:rsidTr="008D0806">
        <w:trPr>
          <w:trHeight w:val="1020"/>
        </w:trPr>
        <w:tc>
          <w:tcPr>
            <w:tcW w:w="4253" w:type="dxa"/>
          </w:tcPr>
          <w:p w:rsidR="00743012" w:rsidRPr="00627BC6" w:rsidRDefault="00743012" w:rsidP="008D0806">
            <w:pPr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Объемы и источники финансирования подпрограммы</w:t>
            </w:r>
            <w:r>
              <w:rPr>
                <w:sz w:val="28"/>
                <w:szCs w:val="28"/>
              </w:rPr>
              <w:t xml:space="preserve"> муниципальной программы (в действующих ценах каждого года реализации подпрограммы муниципальной программы)</w:t>
            </w:r>
            <w:r w:rsidRPr="00627B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743012" w:rsidRPr="00627BC6" w:rsidRDefault="00743012" w:rsidP="008D0806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 1</w:t>
            </w:r>
            <w:r w:rsidR="00E957E2">
              <w:rPr>
                <w:sz w:val="28"/>
                <w:szCs w:val="28"/>
              </w:rPr>
              <w:t xml:space="preserve"> 118 190,77 </w:t>
            </w:r>
            <w:r>
              <w:rPr>
                <w:sz w:val="28"/>
                <w:szCs w:val="28"/>
              </w:rPr>
              <w:t>тыс. руб., в том числе:</w:t>
            </w:r>
          </w:p>
          <w:p w:rsidR="00743012" w:rsidRPr="00627BC6" w:rsidRDefault="00743012" w:rsidP="008D0806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-за счет средств </w:t>
            </w:r>
            <w:r w:rsidRPr="00627BC6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ого</w:t>
            </w:r>
            <w:r w:rsidRPr="00627BC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Pr="00627BC6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5 497,31</w:t>
            </w:r>
            <w:r w:rsidRPr="00627BC6">
              <w:rPr>
                <w:sz w:val="28"/>
                <w:szCs w:val="28"/>
              </w:rPr>
              <w:t xml:space="preserve"> тыс. руб.;</w:t>
            </w:r>
          </w:p>
          <w:p w:rsidR="00743012" w:rsidRPr="00627BC6" w:rsidRDefault="00743012" w:rsidP="008D0806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-за счет средств </w:t>
            </w:r>
            <w:r w:rsidRPr="00627BC6">
              <w:rPr>
                <w:sz w:val="28"/>
                <w:szCs w:val="28"/>
              </w:rPr>
              <w:t>областно</w:t>
            </w:r>
            <w:r>
              <w:rPr>
                <w:sz w:val="28"/>
                <w:szCs w:val="28"/>
              </w:rPr>
              <w:t>го</w:t>
            </w:r>
            <w:r w:rsidRPr="00627BC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Pr="00627BC6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="00E957E2">
              <w:rPr>
                <w:sz w:val="28"/>
                <w:szCs w:val="28"/>
              </w:rPr>
              <w:t>1 003 980,69</w:t>
            </w:r>
            <w:r w:rsidRPr="00627BC6">
              <w:rPr>
                <w:sz w:val="28"/>
                <w:szCs w:val="28"/>
              </w:rPr>
              <w:t xml:space="preserve"> тыс. руб.;</w:t>
            </w:r>
          </w:p>
          <w:p w:rsidR="00743012" w:rsidRDefault="00743012" w:rsidP="00743012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-за счет средств </w:t>
            </w:r>
            <w:r w:rsidRPr="00627BC6">
              <w:rPr>
                <w:sz w:val="28"/>
                <w:szCs w:val="28"/>
              </w:rPr>
              <w:t>местн</w:t>
            </w:r>
            <w:r>
              <w:rPr>
                <w:sz w:val="28"/>
                <w:szCs w:val="28"/>
              </w:rPr>
              <w:t>ого</w:t>
            </w:r>
            <w:r w:rsidRPr="00627BC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Pr="00627BC6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10</w:t>
            </w:r>
            <w:r w:rsidR="00E957E2">
              <w:rPr>
                <w:sz w:val="28"/>
                <w:szCs w:val="28"/>
              </w:rPr>
              <w:t>8 712,77</w:t>
            </w:r>
            <w:r>
              <w:rPr>
                <w:sz w:val="28"/>
                <w:szCs w:val="28"/>
              </w:rPr>
              <w:t xml:space="preserve"> </w:t>
            </w:r>
            <w:r w:rsidRPr="00627BC6">
              <w:rPr>
                <w:sz w:val="28"/>
                <w:szCs w:val="28"/>
              </w:rPr>
              <w:t>тыс. рублей;</w:t>
            </w:r>
          </w:p>
          <w:p w:rsidR="00743012" w:rsidRPr="00627BC6" w:rsidRDefault="00743012" w:rsidP="00743012">
            <w:pPr>
              <w:ind w:left="31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-за счет средств физических лиц – 0,00 тыс.</w:t>
            </w:r>
            <w:r w:rsidR="00D63C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</w:tc>
      </w:tr>
    </w:tbl>
    <w:p w:rsidR="00743012" w:rsidRDefault="00D63C9B" w:rsidP="00D63C9B">
      <w:pPr>
        <w:pStyle w:val="2"/>
        <w:spacing w:line="276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E957E2" w:rsidRDefault="00E957E2" w:rsidP="00E957E2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</w:rPr>
        <w:t>1.4</w:t>
      </w:r>
      <w:r>
        <w:t xml:space="preserve"> </w:t>
      </w:r>
      <w:r>
        <w:rPr>
          <w:rFonts w:ascii="Times New Roman" w:hAnsi="Times New Roman" w:cs="Times New Roman"/>
          <w:b w:val="0"/>
          <w:lang w:eastAsia="ru-RU"/>
        </w:rPr>
        <w:t xml:space="preserve">В паспорте подпрограмме 4 </w:t>
      </w:r>
      <w:r w:rsidRPr="00832753">
        <w:rPr>
          <w:rFonts w:ascii="Times New Roman" w:hAnsi="Times New Roman" w:cs="Times New Roman"/>
          <w:b w:val="0"/>
          <w:lang w:eastAsia="ru-RU"/>
        </w:rPr>
        <w:t>«</w:t>
      </w:r>
      <w:r>
        <w:rPr>
          <w:rFonts w:ascii="Times New Roman" w:hAnsi="Times New Roman" w:cs="Times New Roman"/>
          <w:b w:val="0"/>
          <w:lang w:eastAsia="ru-RU"/>
        </w:rPr>
        <w:t>Энергосбережение и повышение энергетической эффективности» с</w:t>
      </w:r>
      <w:r w:rsidRPr="00FA3EC3">
        <w:rPr>
          <w:rFonts w:ascii="Times New Roman" w:hAnsi="Times New Roman" w:cs="Times New Roman"/>
          <w:b w:val="0"/>
          <w:lang w:eastAsia="ru-RU"/>
        </w:rPr>
        <w:t>троку «</w:t>
      </w:r>
      <w:r>
        <w:rPr>
          <w:rFonts w:ascii="Times New Roman" w:hAnsi="Times New Roman" w:cs="Times New Roman"/>
          <w:b w:val="0"/>
          <w:lang w:eastAsia="ru-RU"/>
        </w:rPr>
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программы)»</w:t>
      </w:r>
      <w:r w:rsidRPr="00FA3EC3">
        <w:rPr>
          <w:rFonts w:ascii="Times New Roman" w:hAnsi="Times New Roman" w:cs="Times New Roman"/>
          <w:b w:val="0"/>
          <w:lang w:eastAsia="ru-RU"/>
        </w:rPr>
        <w:t xml:space="preserve"> изложить в следующей редакции:</w:t>
      </w:r>
    </w:p>
    <w:p w:rsidR="00E957E2" w:rsidRDefault="00E957E2" w:rsidP="00E957E2">
      <w:pPr>
        <w:pStyle w:val="2"/>
        <w:spacing w:line="276" w:lineRule="auto"/>
        <w:ind w:left="709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E957E2" w:rsidRPr="00627BC6" w:rsidTr="00AE790E">
        <w:trPr>
          <w:trHeight w:val="1020"/>
        </w:trPr>
        <w:tc>
          <w:tcPr>
            <w:tcW w:w="4253" w:type="dxa"/>
          </w:tcPr>
          <w:p w:rsidR="00E957E2" w:rsidRPr="00627BC6" w:rsidRDefault="00E957E2" w:rsidP="00AE790E">
            <w:pPr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Объемы и источники финансирования подпрограммы</w:t>
            </w:r>
            <w:r>
              <w:rPr>
                <w:sz w:val="28"/>
                <w:szCs w:val="28"/>
              </w:rPr>
              <w:t xml:space="preserve"> муниципальной программы (в действующих ценах каждого года реализации подпрограммы муниципальной программы)</w:t>
            </w:r>
            <w:r w:rsidRPr="00627B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E957E2" w:rsidRPr="00627BC6" w:rsidRDefault="00E957E2" w:rsidP="00AE790E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 25 623,80 тыс. руб., в том числе:</w:t>
            </w:r>
          </w:p>
          <w:p w:rsidR="00E957E2" w:rsidRPr="00627BC6" w:rsidRDefault="00E957E2" w:rsidP="00AE790E">
            <w:pPr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-за счет средств </w:t>
            </w:r>
            <w:r w:rsidRPr="00627BC6">
              <w:rPr>
                <w:sz w:val="28"/>
                <w:szCs w:val="28"/>
              </w:rPr>
              <w:t>областно</w:t>
            </w:r>
            <w:r>
              <w:rPr>
                <w:sz w:val="28"/>
                <w:szCs w:val="28"/>
              </w:rPr>
              <w:t>го</w:t>
            </w:r>
            <w:r w:rsidRPr="00627BC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Pr="00627BC6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="005A10DF">
              <w:rPr>
                <w:sz w:val="28"/>
                <w:szCs w:val="28"/>
              </w:rPr>
              <w:t>25 027,90</w:t>
            </w:r>
            <w:r w:rsidRPr="00627BC6">
              <w:rPr>
                <w:sz w:val="28"/>
                <w:szCs w:val="28"/>
              </w:rPr>
              <w:t xml:space="preserve"> тыс. руб.;</w:t>
            </w:r>
          </w:p>
          <w:p w:rsidR="00E957E2" w:rsidRPr="00627BC6" w:rsidRDefault="00E957E2" w:rsidP="005A10DF">
            <w:pPr>
              <w:ind w:left="31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-за счет средств </w:t>
            </w:r>
            <w:r w:rsidRPr="00627BC6">
              <w:rPr>
                <w:sz w:val="28"/>
                <w:szCs w:val="28"/>
              </w:rPr>
              <w:t>местн</w:t>
            </w:r>
            <w:r>
              <w:rPr>
                <w:sz w:val="28"/>
                <w:szCs w:val="28"/>
              </w:rPr>
              <w:t>ого</w:t>
            </w:r>
            <w:r w:rsidRPr="00627BC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Pr="00627BC6">
              <w:rPr>
                <w:sz w:val="28"/>
                <w:szCs w:val="28"/>
              </w:rPr>
              <w:t xml:space="preserve"> – </w:t>
            </w:r>
            <w:r w:rsidR="005A10DF">
              <w:rPr>
                <w:sz w:val="28"/>
                <w:szCs w:val="28"/>
              </w:rPr>
              <w:t>595,70</w:t>
            </w:r>
            <w:r>
              <w:rPr>
                <w:sz w:val="28"/>
                <w:szCs w:val="28"/>
              </w:rPr>
              <w:t xml:space="preserve"> </w:t>
            </w:r>
            <w:r w:rsidRPr="00627BC6">
              <w:rPr>
                <w:sz w:val="28"/>
                <w:szCs w:val="28"/>
              </w:rPr>
              <w:t>тыс. рублей</w:t>
            </w:r>
            <w:r w:rsidR="005A10DF">
              <w:rPr>
                <w:sz w:val="28"/>
                <w:szCs w:val="28"/>
              </w:rPr>
              <w:t>.</w:t>
            </w:r>
          </w:p>
        </w:tc>
      </w:tr>
    </w:tbl>
    <w:p w:rsidR="00E957E2" w:rsidRDefault="00E957E2" w:rsidP="00E957E2">
      <w:pPr>
        <w:pStyle w:val="2"/>
        <w:spacing w:line="276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E957E2" w:rsidRDefault="00E957E2" w:rsidP="0023413F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</w:p>
    <w:p w:rsidR="0023413F" w:rsidRPr="00DB7145" w:rsidRDefault="0023413F" w:rsidP="0023413F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</w:t>
      </w:r>
      <w:r w:rsidR="00D63C9B">
        <w:rPr>
          <w:rFonts w:ascii="Times New Roman" w:hAnsi="Times New Roman"/>
          <w:b w:val="0"/>
        </w:rPr>
        <w:t>5</w:t>
      </w:r>
      <w:r>
        <w:rPr>
          <w:rFonts w:ascii="Times New Roman" w:hAnsi="Times New Roman"/>
          <w:b w:val="0"/>
        </w:rPr>
        <w:t xml:space="preserve">. </w:t>
      </w:r>
      <w:r w:rsidRPr="00DB7145"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>
        <w:rPr>
          <w:rFonts w:ascii="Times New Roman" w:hAnsi="Times New Roman"/>
          <w:b w:val="0"/>
        </w:rPr>
        <w:t>6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</w:t>
      </w:r>
      <w:r w:rsidR="005A10DF">
        <w:rPr>
          <w:rFonts w:ascii="Times New Roman" w:hAnsi="Times New Roman"/>
          <w:b w:val="0"/>
        </w:rPr>
        <w:t>1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23413F" w:rsidRPr="00832753" w:rsidRDefault="0023413F" w:rsidP="0023413F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lastRenderedPageBreak/>
        <w:t>1.</w:t>
      </w:r>
      <w:r w:rsidR="00D63C9B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</w:t>
      </w:r>
      <w:r w:rsidR="005A10DF">
        <w:rPr>
          <w:sz w:val="28"/>
          <w:szCs w:val="28"/>
        </w:rPr>
        <w:t>2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23413F" w:rsidRPr="00832753" w:rsidRDefault="0023413F" w:rsidP="0023413F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D63C9B">
        <w:rPr>
          <w:sz w:val="28"/>
          <w:szCs w:val="28"/>
        </w:rPr>
        <w:t>7</w:t>
      </w:r>
      <w:r w:rsidRPr="00832753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>
        <w:rPr>
          <w:sz w:val="28"/>
          <w:szCs w:val="28"/>
        </w:rPr>
        <w:t>ального района» на 202</w:t>
      </w:r>
      <w:r w:rsidR="00D63C9B">
        <w:rPr>
          <w:sz w:val="28"/>
          <w:szCs w:val="28"/>
        </w:rPr>
        <w:t>4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</w:t>
      </w:r>
      <w:r w:rsidR="005A10DF">
        <w:rPr>
          <w:sz w:val="28"/>
          <w:szCs w:val="28"/>
        </w:rPr>
        <w:t>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BA6EA9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4A141A">
        <w:rPr>
          <w:sz w:val="28"/>
          <w:szCs w:val="28"/>
        </w:rPr>
        <w:t>возложить на заместителя главы администрации</w:t>
      </w:r>
      <w:r w:rsidR="0042190A">
        <w:rPr>
          <w:sz w:val="28"/>
          <w:szCs w:val="28"/>
        </w:rPr>
        <w:t xml:space="preserve"> </w:t>
      </w:r>
      <w:r w:rsidR="0080708B">
        <w:rPr>
          <w:sz w:val="28"/>
          <w:szCs w:val="28"/>
        </w:rPr>
        <w:t xml:space="preserve">Д.Г. </w:t>
      </w:r>
      <w:proofErr w:type="spellStart"/>
      <w:r w:rsidR="00D63C9B">
        <w:rPr>
          <w:sz w:val="28"/>
          <w:szCs w:val="28"/>
        </w:rPr>
        <w:t>Чукардина</w:t>
      </w:r>
      <w:proofErr w:type="spellEnd"/>
      <w:r w:rsidR="00D63C9B">
        <w:rPr>
          <w:sz w:val="28"/>
          <w:szCs w:val="28"/>
        </w:rPr>
        <w:t>.</w:t>
      </w:r>
      <w:r w:rsidR="00FD7B7B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BF05FB" w:rsidRPr="00C75300" w:rsidRDefault="00BF05FB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Pr="00BF05FB" w:rsidRDefault="00D63C9B" w:rsidP="00C7530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C59BC" w:rsidRPr="00BF05F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A141A"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>а</w:t>
      </w:r>
      <w:r w:rsidR="007C59BC" w:rsidRPr="00BF05FB">
        <w:rPr>
          <w:sz w:val="28"/>
          <w:szCs w:val="28"/>
        </w:rPr>
        <w:t>дминистрации</w:t>
      </w:r>
      <w:r w:rsidR="000C74BD" w:rsidRPr="00BF05FB">
        <w:rPr>
          <w:sz w:val="28"/>
          <w:szCs w:val="28"/>
        </w:rPr>
        <w:t xml:space="preserve"> </w:t>
      </w:r>
      <w:r w:rsidR="007C59BC" w:rsidRPr="00BF05FB">
        <w:rPr>
          <w:sz w:val="28"/>
          <w:szCs w:val="28"/>
        </w:rPr>
        <w:t xml:space="preserve">Калачеевского </w:t>
      </w:r>
    </w:p>
    <w:p w:rsidR="006F325F" w:rsidRPr="00BF05FB" w:rsidRDefault="007C59BC" w:rsidP="005B4665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 xml:space="preserve">муниципального района                 </w:t>
      </w:r>
      <w:r w:rsidR="00C75300" w:rsidRPr="00BF05FB">
        <w:rPr>
          <w:sz w:val="28"/>
          <w:szCs w:val="28"/>
        </w:rPr>
        <w:t xml:space="preserve">       </w:t>
      </w:r>
      <w:r w:rsidRPr="00BF05FB">
        <w:rPr>
          <w:sz w:val="28"/>
          <w:szCs w:val="28"/>
        </w:rPr>
        <w:t xml:space="preserve">       </w:t>
      </w:r>
      <w:r w:rsidR="000C74BD" w:rsidRPr="00BF05FB">
        <w:rPr>
          <w:sz w:val="28"/>
          <w:szCs w:val="28"/>
        </w:rPr>
        <w:t xml:space="preserve">  </w:t>
      </w:r>
      <w:r w:rsidR="00BF05FB" w:rsidRPr="00BF05FB">
        <w:rPr>
          <w:sz w:val="28"/>
          <w:szCs w:val="28"/>
        </w:rPr>
        <w:t xml:space="preserve">            </w:t>
      </w:r>
      <w:r w:rsidR="00FD7B7B" w:rsidRPr="00BF05FB">
        <w:rPr>
          <w:sz w:val="28"/>
          <w:szCs w:val="28"/>
        </w:rPr>
        <w:t xml:space="preserve"> </w:t>
      </w:r>
      <w:r w:rsidR="005B4665" w:rsidRPr="00BF05FB">
        <w:rPr>
          <w:sz w:val="28"/>
          <w:szCs w:val="28"/>
        </w:rPr>
        <w:t xml:space="preserve">      </w:t>
      </w:r>
      <w:r w:rsidR="00283E33">
        <w:rPr>
          <w:sz w:val="28"/>
          <w:szCs w:val="28"/>
        </w:rPr>
        <w:t xml:space="preserve">    </w:t>
      </w:r>
      <w:r w:rsidR="005B4665" w:rsidRPr="00BF05FB">
        <w:rPr>
          <w:sz w:val="28"/>
          <w:szCs w:val="28"/>
        </w:rPr>
        <w:t xml:space="preserve">   </w:t>
      </w:r>
      <w:r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 xml:space="preserve"> </w:t>
      </w:r>
      <w:r w:rsidR="004A141A" w:rsidRPr="00BF05FB">
        <w:rPr>
          <w:sz w:val="28"/>
          <w:szCs w:val="28"/>
        </w:rPr>
        <w:t>Н.Т. Котолевский</w:t>
      </w:r>
    </w:p>
    <w:p w:rsidR="006F325F" w:rsidRPr="00BF05FB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9C1248" w:rsidRDefault="009C1248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D63C9B" w:rsidRDefault="00D63C9B">
      <w:pPr>
        <w:rPr>
          <w:b/>
          <w:sz w:val="24"/>
          <w:szCs w:val="24"/>
        </w:rPr>
      </w:pPr>
    </w:p>
    <w:p w:rsidR="009C1248" w:rsidRDefault="009C1248">
      <w:pPr>
        <w:rPr>
          <w:b/>
          <w:sz w:val="24"/>
          <w:szCs w:val="24"/>
        </w:rPr>
      </w:pPr>
      <w:bookmarkStart w:id="0" w:name="_GoBack"/>
      <w:bookmarkEnd w:id="0"/>
    </w:p>
    <w:p w:rsidR="009C1248" w:rsidRDefault="009C1248">
      <w:pPr>
        <w:rPr>
          <w:b/>
          <w:sz w:val="24"/>
          <w:szCs w:val="24"/>
        </w:rPr>
      </w:pPr>
    </w:p>
    <w:sectPr w:rsidR="009C1248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A8F"/>
    <w:multiLevelType w:val="hybridMultilevel"/>
    <w:tmpl w:val="97564CAA"/>
    <w:lvl w:ilvl="0" w:tplc="64602604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9194C"/>
    <w:multiLevelType w:val="multilevel"/>
    <w:tmpl w:val="4990A744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abstractNum w:abstractNumId="3">
    <w:nsid w:val="21FD1B7C"/>
    <w:multiLevelType w:val="hybridMultilevel"/>
    <w:tmpl w:val="512A52B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70365D8"/>
    <w:multiLevelType w:val="hybridMultilevel"/>
    <w:tmpl w:val="B08219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27273D0F"/>
    <w:multiLevelType w:val="hybridMultilevel"/>
    <w:tmpl w:val="6178C2AA"/>
    <w:lvl w:ilvl="0" w:tplc="04190001">
      <w:start w:val="1"/>
      <w:numFmt w:val="bullet"/>
      <w:lvlText w:val=""/>
      <w:lvlJc w:val="left"/>
      <w:pPr>
        <w:ind w:left="1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6">
    <w:nsid w:val="281E39EC"/>
    <w:multiLevelType w:val="hybridMultilevel"/>
    <w:tmpl w:val="F416AA96"/>
    <w:lvl w:ilvl="0" w:tplc="ACACF89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8D46233"/>
    <w:multiLevelType w:val="hybridMultilevel"/>
    <w:tmpl w:val="0D0E2EEE"/>
    <w:lvl w:ilvl="0" w:tplc="85D492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3AE7655F"/>
    <w:multiLevelType w:val="hybridMultilevel"/>
    <w:tmpl w:val="D5D6FA18"/>
    <w:lvl w:ilvl="0" w:tplc="2DEC3C4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E4763052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48F36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AD25C8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A8B838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7B2A00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86AA54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5202BA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E70FE6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03A41D5"/>
    <w:multiLevelType w:val="hybridMultilevel"/>
    <w:tmpl w:val="8FAE6D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0">
    <w:nsid w:val="48396920"/>
    <w:multiLevelType w:val="hybridMultilevel"/>
    <w:tmpl w:val="6988063C"/>
    <w:lvl w:ilvl="0" w:tplc="041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12">
    <w:nsid w:val="57B76148"/>
    <w:multiLevelType w:val="hybridMultilevel"/>
    <w:tmpl w:val="00263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C8943AE"/>
    <w:multiLevelType w:val="hybridMultilevel"/>
    <w:tmpl w:val="773A5B9E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4">
    <w:nsid w:val="77635142"/>
    <w:multiLevelType w:val="hybridMultilevel"/>
    <w:tmpl w:val="2EC2138C"/>
    <w:lvl w:ilvl="0" w:tplc="EB221DAC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7CEE0CB7"/>
    <w:multiLevelType w:val="hybridMultilevel"/>
    <w:tmpl w:val="42844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8"/>
  </w:num>
  <w:num w:numId="7">
    <w:abstractNumId w:val="0"/>
  </w:num>
  <w:num w:numId="8">
    <w:abstractNumId w:val="7"/>
  </w:num>
  <w:num w:numId="9">
    <w:abstractNumId w:val="14"/>
  </w:num>
  <w:num w:numId="10">
    <w:abstractNumId w:val="12"/>
  </w:num>
  <w:num w:numId="11">
    <w:abstractNumId w:val="3"/>
  </w:num>
  <w:num w:numId="12">
    <w:abstractNumId w:val="13"/>
  </w:num>
  <w:num w:numId="13">
    <w:abstractNumId w:val="5"/>
  </w:num>
  <w:num w:numId="14">
    <w:abstractNumId w:val="15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1132D"/>
    <w:rsid w:val="00057439"/>
    <w:rsid w:val="00063674"/>
    <w:rsid w:val="00070D82"/>
    <w:rsid w:val="00071E31"/>
    <w:rsid w:val="00087B00"/>
    <w:rsid w:val="00096DEB"/>
    <w:rsid w:val="000B3AAE"/>
    <w:rsid w:val="000C74BD"/>
    <w:rsid w:val="000D5033"/>
    <w:rsid w:val="000E0F5B"/>
    <w:rsid w:val="000F3B51"/>
    <w:rsid w:val="00122AB3"/>
    <w:rsid w:val="00132FD6"/>
    <w:rsid w:val="00136BCF"/>
    <w:rsid w:val="00141CE9"/>
    <w:rsid w:val="001B29C7"/>
    <w:rsid w:val="001C4A1C"/>
    <w:rsid w:val="001D6235"/>
    <w:rsid w:val="001E411C"/>
    <w:rsid w:val="001F7D61"/>
    <w:rsid w:val="00205BF6"/>
    <w:rsid w:val="00216E98"/>
    <w:rsid w:val="00233C56"/>
    <w:rsid w:val="0023413F"/>
    <w:rsid w:val="00242397"/>
    <w:rsid w:val="002423D0"/>
    <w:rsid w:val="002429A3"/>
    <w:rsid w:val="00244FE2"/>
    <w:rsid w:val="00283E33"/>
    <w:rsid w:val="002A5647"/>
    <w:rsid w:val="002B1942"/>
    <w:rsid w:val="002B5AEE"/>
    <w:rsid w:val="002B707A"/>
    <w:rsid w:val="002C4712"/>
    <w:rsid w:val="002D0C18"/>
    <w:rsid w:val="002E4EE7"/>
    <w:rsid w:val="002F2040"/>
    <w:rsid w:val="00311593"/>
    <w:rsid w:val="00330E9D"/>
    <w:rsid w:val="003506A7"/>
    <w:rsid w:val="003537FD"/>
    <w:rsid w:val="00370270"/>
    <w:rsid w:val="0037609F"/>
    <w:rsid w:val="0038298C"/>
    <w:rsid w:val="00386F46"/>
    <w:rsid w:val="00392E8B"/>
    <w:rsid w:val="003A46C4"/>
    <w:rsid w:val="003C6532"/>
    <w:rsid w:val="003E541A"/>
    <w:rsid w:val="0042190A"/>
    <w:rsid w:val="0043482D"/>
    <w:rsid w:val="004501A8"/>
    <w:rsid w:val="00450D3B"/>
    <w:rsid w:val="004560AB"/>
    <w:rsid w:val="00474C29"/>
    <w:rsid w:val="004A141A"/>
    <w:rsid w:val="004A260C"/>
    <w:rsid w:val="004C0CD3"/>
    <w:rsid w:val="004C6821"/>
    <w:rsid w:val="004D5ED0"/>
    <w:rsid w:val="004E00BA"/>
    <w:rsid w:val="004E1DB9"/>
    <w:rsid w:val="004E4940"/>
    <w:rsid w:val="004E5E42"/>
    <w:rsid w:val="005167C8"/>
    <w:rsid w:val="00516A1C"/>
    <w:rsid w:val="00530C7E"/>
    <w:rsid w:val="00536E40"/>
    <w:rsid w:val="00563DB0"/>
    <w:rsid w:val="00565EA0"/>
    <w:rsid w:val="005758CD"/>
    <w:rsid w:val="00576FC6"/>
    <w:rsid w:val="00584C15"/>
    <w:rsid w:val="00585242"/>
    <w:rsid w:val="00590FF6"/>
    <w:rsid w:val="0059762B"/>
    <w:rsid w:val="005A10DF"/>
    <w:rsid w:val="005A7F9D"/>
    <w:rsid w:val="005B4665"/>
    <w:rsid w:val="005C0BEC"/>
    <w:rsid w:val="005F4E87"/>
    <w:rsid w:val="005F5FE7"/>
    <w:rsid w:val="00610F00"/>
    <w:rsid w:val="00627BC6"/>
    <w:rsid w:val="006756D6"/>
    <w:rsid w:val="006D6842"/>
    <w:rsid w:val="006F325F"/>
    <w:rsid w:val="007046EA"/>
    <w:rsid w:val="00723760"/>
    <w:rsid w:val="0073239F"/>
    <w:rsid w:val="00743012"/>
    <w:rsid w:val="007440E9"/>
    <w:rsid w:val="0075164E"/>
    <w:rsid w:val="007604F9"/>
    <w:rsid w:val="007654D1"/>
    <w:rsid w:val="007839B0"/>
    <w:rsid w:val="007A3331"/>
    <w:rsid w:val="007A4F7F"/>
    <w:rsid w:val="007C3FE7"/>
    <w:rsid w:val="007C59BC"/>
    <w:rsid w:val="007E3CA0"/>
    <w:rsid w:val="0080708B"/>
    <w:rsid w:val="00810332"/>
    <w:rsid w:val="008314CE"/>
    <w:rsid w:val="00840936"/>
    <w:rsid w:val="00844F7C"/>
    <w:rsid w:val="00850663"/>
    <w:rsid w:val="00853680"/>
    <w:rsid w:val="00882630"/>
    <w:rsid w:val="008A0D31"/>
    <w:rsid w:val="008C121F"/>
    <w:rsid w:val="0090220B"/>
    <w:rsid w:val="00907B65"/>
    <w:rsid w:val="009171D1"/>
    <w:rsid w:val="0093218D"/>
    <w:rsid w:val="0096186B"/>
    <w:rsid w:val="009643C8"/>
    <w:rsid w:val="00965C6C"/>
    <w:rsid w:val="00972372"/>
    <w:rsid w:val="009837D2"/>
    <w:rsid w:val="009932F2"/>
    <w:rsid w:val="009B1D78"/>
    <w:rsid w:val="009C1248"/>
    <w:rsid w:val="009C5113"/>
    <w:rsid w:val="009D2901"/>
    <w:rsid w:val="009D3463"/>
    <w:rsid w:val="009D4D9C"/>
    <w:rsid w:val="00A12AA3"/>
    <w:rsid w:val="00A130FE"/>
    <w:rsid w:val="00A202D4"/>
    <w:rsid w:val="00A45A65"/>
    <w:rsid w:val="00A632CE"/>
    <w:rsid w:val="00A70118"/>
    <w:rsid w:val="00A84AA3"/>
    <w:rsid w:val="00A878BA"/>
    <w:rsid w:val="00A910F1"/>
    <w:rsid w:val="00AA3CBA"/>
    <w:rsid w:val="00AE14BC"/>
    <w:rsid w:val="00AE2470"/>
    <w:rsid w:val="00AE2ACE"/>
    <w:rsid w:val="00B21067"/>
    <w:rsid w:val="00B3008C"/>
    <w:rsid w:val="00B30B1D"/>
    <w:rsid w:val="00B32E3B"/>
    <w:rsid w:val="00B47310"/>
    <w:rsid w:val="00B51194"/>
    <w:rsid w:val="00BA6EA9"/>
    <w:rsid w:val="00BF01AB"/>
    <w:rsid w:val="00BF05FB"/>
    <w:rsid w:val="00C01B52"/>
    <w:rsid w:val="00C0533F"/>
    <w:rsid w:val="00C12E84"/>
    <w:rsid w:val="00C2545B"/>
    <w:rsid w:val="00C32903"/>
    <w:rsid w:val="00C36DE8"/>
    <w:rsid w:val="00C44F0E"/>
    <w:rsid w:val="00C66C83"/>
    <w:rsid w:val="00C75300"/>
    <w:rsid w:val="00C80EF3"/>
    <w:rsid w:val="00C847E0"/>
    <w:rsid w:val="00CC62E3"/>
    <w:rsid w:val="00CD122A"/>
    <w:rsid w:val="00CD373C"/>
    <w:rsid w:val="00CE19DA"/>
    <w:rsid w:val="00CF19FE"/>
    <w:rsid w:val="00D15595"/>
    <w:rsid w:val="00D16469"/>
    <w:rsid w:val="00D25E69"/>
    <w:rsid w:val="00D27FDA"/>
    <w:rsid w:val="00D32AFB"/>
    <w:rsid w:val="00D4167A"/>
    <w:rsid w:val="00D4467C"/>
    <w:rsid w:val="00D56E2C"/>
    <w:rsid w:val="00D63C9B"/>
    <w:rsid w:val="00D7359F"/>
    <w:rsid w:val="00D8178A"/>
    <w:rsid w:val="00DC3BB8"/>
    <w:rsid w:val="00DD5FBD"/>
    <w:rsid w:val="00E03833"/>
    <w:rsid w:val="00E26C0C"/>
    <w:rsid w:val="00E26E79"/>
    <w:rsid w:val="00E60769"/>
    <w:rsid w:val="00E63D85"/>
    <w:rsid w:val="00E81315"/>
    <w:rsid w:val="00E83DA6"/>
    <w:rsid w:val="00E939D9"/>
    <w:rsid w:val="00E94517"/>
    <w:rsid w:val="00E957E2"/>
    <w:rsid w:val="00EA58A4"/>
    <w:rsid w:val="00EB5642"/>
    <w:rsid w:val="00EE35FB"/>
    <w:rsid w:val="00EE49C2"/>
    <w:rsid w:val="00EF0145"/>
    <w:rsid w:val="00EF6837"/>
    <w:rsid w:val="00F0517E"/>
    <w:rsid w:val="00F16971"/>
    <w:rsid w:val="00F26C21"/>
    <w:rsid w:val="00F45659"/>
    <w:rsid w:val="00F46A28"/>
    <w:rsid w:val="00F67D2D"/>
    <w:rsid w:val="00F73939"/>
    <w:rsid w:val="00F90592"/>
    <w:rsid w:val="00F93439"/>
    <w:rsid w:val="00FA00E9"/>
    <w:rsid w:val="00FA3EC3"/>
    <w:rsid w:val="00FC43E0"/>
    <w:rsid w:val="00FD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EE645-8E0A-4A58-A06C-F4FC6B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67D2D"/>
    <w:pPr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rsid w:val="00F67D2D"/>
    <w:rPr>
      <w:rFonts w:ascii="Calibri" w:eastAsia="Calibri" w:hAnsi="Calibri" w:cs="Times New Roman"/>
      <w:sz w:val="24"/>
      <w:szCs w:val="24"/>
    </w:rPr>
  </w:style>
  <w:style w:type="paragraph" w:customStyle="1" w:styleId="ConsPlusNormal">
    <w:name w:val="ConsPlusNormal"/>
    <w:link w:val="ConsPlusNormal0"/>
    <w:rsid w:val="006756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56D6"/>
    <w:rPr>
      <w:rFonts w:ascii="Arial" w:eastAsia="Calibri" w:hAnsi="Arial" w:cs="Times New Roman"/>
      <w:szCs w:val="20"/>
      <w:lang w:eastAsia="ru-RU"/>
    </w:rPr>
  </w:style>
  <w:style w:type="paragraph" w:customStyle="1" w:styleId="ConsPlusNonformat">
    <w:name w:val="ConsPlusNonformat"/>
    <w:rsid w:val="006756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62B8F-F93E-41C5-A302-ABC326E45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1951</TotalTime>
  <Pages>9</Pages>
  <Words>2450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143</cp:revision>
  <cp:lastPrinted>2024-08-13T10:27:00Z</cp:lastPrinted>
  <dcterms:created xsi:type="dcterms:W3CDTF">2019-10-14T07:53:00Z</dcterms:created>
  <dcterms:modified xsi:type="dcterms:W3CDTF">2024-08-14T11:46:00Z</dcterms:modified>
</cp:coreProperties>
</file>