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E" w:rsidRPr="005247FE" w:rsidRDefault="005247FE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:rsidR="005247FE" w:rsidRPr="005247FE" w:rsidRDefault="005247FE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АДМИНИСТРАЦИЯ </w:t>
      </w:r>
    </w:p>
    <w:p w:rsidR="005247FE" w:rsidRPr="005247FE" w:rsidRDefault="005247FE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КАЛАЧЕЕВСКОГО МУНИЦИПАЛЬНОГО РАЙОНА </w:t>
      </w:r>
    </w:p>
    <w:p w:rsidR="005247FE" w:rsidRPr="005247FE" w:rsidRDefault="005247FE" w:rsidP="005247FE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5247FE">
        <w:rPr>
          <w:b/>
          <w:color w:val="auto"/>
          <w:sz w:val="36"/>
          <w:szCs w:val="24"/>
        </w:rPr>
        <w:t>ВОРОНЕЖСКОЙ ОБЛАСТИ</w:t>
      </w:r>
    </w:p>
    <w:p w:rsidR="005247FE" w:rsidRPr="005247FE" w:rsidRDefault="005247FE" w:rsidP="005247FE">
      <w:pPr>
        <w:keepNext/>
        <w:spacing w:after="0" w:line="240" w:lineRule="auto"/>
        <w:ind w:left="0" w:firstLine="0"/>
        <w:jc w:val="center"/>
        <w:outlineLvl w:val="2"/>
        <w:rPr>
          <w:rFonts w:eastAsia="Arial Unicode MS"/>
          <w:b/>
          <w:color w:val="auto"/>
          <w:sz w:val="44"/>
          <w:szCs w:val="20"/>
        </w:rPr>
      </w:pPr>
      <w:r w:rsidRPr="005247FE">
        <w:rPr>
          <w:rFonts w:eastAsia="Arial Unicode MS"/>
          <w:b/>
          <w:color w:val="auto"/>
          <w:sz w:val="44"/>
          <w:szCs w:val="20"/>
        </w:rPr>
        <w:t>ПОСТАНОВЛЕНИЕ</w:t>
      </w:r>
    </w:p>
    <w:p w:rsidR="005247FE" w:rsidRPr="005247FE" w:rsidRDefault="005247F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247FE" w:rsidRPr="005247FE" w:rsidRDefault="005247F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247FE" w:rsidRPr="005247FE" w:rsidRDefault="005247FE" w:rsidP="005247F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от « __ » _________ 2019 г.  № ____          </w:t>
      </w:r>
    </w:p>
    <w:p w:rsidR="005247FE" w:rsidRPr="005247FE" w:rsidRDefault="005247FE" w:rsidP="005247FE">
      <w:pPr>
        <w:tabs>
          <w:tab w:val="left" w:pos="900"/>
          <w:tab w:val="left" w:pos="1080"/>
          <w:tab w:val="left" w:pos="1800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                             </w:t>
      </w:r>
    </w:p>
    <w:p w:rsidR="005247FE" w:rsidRPr="005247FE" w:rsidRDefault="005247FE" w:rsidP="005247FE">
      <w:pPr>
        <w:tabs>
          <w:tab w:val="left" w:pos="5073"/>
        </w:tabs>
        <w:spacing w:after="0" w:line="240" w:lineRule="auto"/>
        <w:ind w:left="0" w:right="5075" w:firstLine="0"/>
        <w:rPr>
          <w:b/>
          <w:color w:val="auto"/>
          <w:szCs w:val="24"/>
        </w:rPr>
      </w:pPr>
    </w:p>
    <w:p w:rsidR="005247FE" w:rsidRPr="005247FE" w:rsidRDefault="005247FE" w:rsidP="005247FE">
      <w:pPr>
        <w:tabs>
          <w:tab w:val="left" w:pos="5073"/>
        </w:tabs>
        <w:spacing w:after="0" w:line="240" w:lineRule="auto"/>
        <w:ind w:left="0" w:right="5075" w:firstLine="0"/>
        <w:rPr>
          <w:b/>
          <w:color w:val="auto"/>
          <w:szCs w:val="24"/>
        </w:rPr>
      </w:pPr>
    </w:p>
    <w:p w:rsidR="005247FE" w:rsidRPr="005247FE" w:rsidRDefault="005247FE" w:rsidP="005247FE">
      <w:pPr>
        <w:tabs>
          <w:tab w:val="left" w:pos="5073"/>
        </w:tabs>
        <w:spacing w:after="0" w:line="276" w:lineRule="auto"/>
        <w:ind w:left="0" w:right="5075" w:firstLine="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Об утверждении Примерного положения об оплат</w:t>
      </w:r>
      <w:r>
        <w:rPr>
          <w:color w:val="auto"/>
          <w:sz w:val="28"/>
          <w:szCs w:val="28"/>
        </w:rPr>
        <w:t>е труда работников муниципального казенного учреждения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дополнительного образования</w:t>
      </w:r>
      <w:r w:rsidRPr="005247F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«</w:t>
      </w:r>
      <w:proofErr w:type="spellStart"/>
      <w:r w:rsidRPr="005247FE">
        <w:rPr>
          <w:color w:val="auto"/>
          <w:sz w:val="28"/>
          <w:szCs w:val="28"/>
        </w:rPr>
        <w:t>Кал</w:t>
      </w:r>
      <w:r>
        <w:rPr>
          <w:color w:val="auto"/>
          <w:sz w:val="28"/>
          <w:szCs w:val="28"/>
        </w:rPr>
        <w:t>ачеевская</w:t>
      </w:r>
      <w:proofErr w:type="spellEnd"/>
      <w:r>
        <w:rPr>
          <w:color w:val="auto"/>
          <w:sz w:val="28"/>
          <w:szCs w:val="28"/>
        </w:rPr>
        <w:t xml:space="preserve"> детская школа искусств»</w:t>
      </w:r>
      <w:r w:rsidRPr="005247FE">
        <w:rPr>
          <w:color w:val="auto"/>
          <w:sz w:val="28"/>
          <w:szCs w:val="28"/>
        </w:rPr>
        <w:t xml:space="preserve"> </w:t>
      </w:r>
    </w:p>
    <w:p w:rsidR="005247FE" w:rsidRPr="005247FE" w:rsidRDefault="005247F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247FE" w:rsidRPr="005247FE" w:rsidRDefault="005247F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247FE" w:rsidRPr="005247FE" w:rsidRDefault="005247FE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целях приведения в соответствие с действующим законодатель</w:t>
      </w:r>
      <w:r w:rsidR="00D05FD1">
        <w:rPr>
          <w:color w:val="auto"/>
          <w:sz w:val="28"/>
          <w:szCs w:val="28"/>
        </w:rPr>
        <w:t>ством нормативно-правовых актов,</w:t>
      </w:r>
      <w:r>
        <w:rPr>
          <w:color w:val="auto"/>
          <w:sz w:val="28"/>
          <w:szCs w:val="28"/>
        </w:rPr>
        <w:t xml:space="preserve"> </w:t>
      </w:r>
      <w:r w:rsidR="00D05FD1">
        <w:rPr>
          <w:color w:val="auto"/>
          <w:sz w:val="28"/>
          <w:szCs w:val="28"/>
        </w:rPr>
        <w:t>в</w:t>
      </w:r>
      <w:r w:rsidRPr="005247FE">
        <w:rPr>
          <w:color w:val="auto"/>
          <w:sz w:val="28"/>
          <w:szCs w:val="28"/>
        </w:rPr>
        <w:t xml:space="preserve">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5247FE">
        <w:rPr>
          <w:color w:val="auto"/>
          <w:szCs w:val="24"/>
        </w:rPr>
        <w:t xml:space="preserve"> </w:t>
      </w:r>
      <w:r w:rsidRPr="005247FE">
        <w:rPr>
          <w:color w:val="auto"/>
          <w:sz w:val="28"/>
          <w:szCs w:val="28"/>
        </w:rPr>
        <w:t>приказом департамента образования, науки и</w:t>
      </w:r>
      <w:proofErr w:type="gramEnd"/>
      <w:r w:rsidRPr="005247FE">
        <w:rPr>
          <w:color w:val="auto"/>
          <w:sz w:val="28"/>
          <w:szCs w:val="28"/>
        </w:rPr>
        <w:t xml:space="preserve"> </w:t>
      </w:r>
      <w:proofErr w:type="gramStart"/>
      <w:r w:rsidRPr="005247FE">
        <w:rPr>
          <w:color w:val="auto"/>
          <w:sz w:val="28"/>
          <w:szCs w:val="28"/>
        </w:rPr>
        <w:t>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  администрация    Калачеевского   муниципального     района</w:t>
      </w:r>
      <w:proofErr w:type="gramEnd"/>
    </w:p>
    <w:p w:rsidR="005247FE" w:rsidRDefault="005247FE" w:rsidP="005247FE">
      <w:pPr>
        <w:spacing w:after="0" w:line="360" w:lineRule="auto"/>
        <w:ind w:left="0" w:firstLine="0"/>
        <w:rPr>
          <w:b/>
          <w:color w:val="auto"/>
          <w:sz w:val="28"/>
          <w:szCs w:val="28"/>
        </w:rPr>
      </w:pPr>
      <w:r w:rsidRPr="005247FE">
        <w:rPr>
          <w:b/>
          <w:color w:val="auto"/>
          <w:sz w:val="28"/>
          <w:szCs w:val="28"/>
        </w:rPr>
        <w:t xml:space="preserve"> </w:t>
      </w:r>
      <w:proofErr w:type="gramStart"/>
      <w:r w:rsidRPr="005247FE">
        <w:rPr>
          <w:b/>
          <w:color w:val="auto"/>
          <w:sz w:val="28"/>
          <w:szCs w:val="28"/>
        </w:rPr>
        <w:t>п</w:t>
      </w:r>
      <w:proofErr w:type="gramEnd"/>
      <w:r w:rsidRPr="005247FE">
        <w:rPr>
          <w:b/>
          <w:color w:val="auto"/>
          <w:sz w:val="28"/>
          <w:szCs w:val="28"/>
        </w:rPr>
        <w:t xml:space="preserve"> о с т а н о в л я е т: </w:t>
      </w:r>
    </w:p>
    <w:p w:rsidR="00D05FD1" w:rsidRDefault="00D05FD1" w:rsidP="005247FE">
      <w:pPr>
        <w:spacing w:after="0" w:line="360" w:lineRule="auto"/>
        <w:ind w:left="0" w:firstLine="0"/>
        <w:rPr>
          <w:b/>
          <w:color w:val="auto"/>
          <w:sz w:val="28"/>
          <w:szCs w:val="28"/>
        </w:rPr>
      </w:pPr>
    </w:p>
    <w:p w:rsidR="00D05FD1" w:rsidRDefault="00D05FD1" w:rsidP="005247FE">
      <w:pPr>
        <w:spacing w:after="0" w:line="360" w:lineRule="auto"/>
        <w:ind w:left="0" w:firstLine="0"/>
        <w:rPr>
          <w:b/>
          <w:color w:val="auto"/>
          <w:sz w:val="28"/>
          <w:szCs w:val="28"/>
        </w:rPr>
      </w:pPr>
    </w:p>
    <w:p w:rsidR="00D05FD1" w:rsidRPr="005247FE" w:rsidRDefault="00D05FD1" w:rsidP="005247FE">
      <w:pPr>
        <w:spacing w:after="0" w:line="360" w:lineRule="auto"/>
        <w:ind w:left="0" w:firstLine="0"/>
        <w:rPr>
          <w:b/>
          <w:color w:val="auto"/>
          <w:sz w:val="28"/>
          <w:szCs w:val="28"/>
        </w:rPr>
      </w:pPr>
    </w:p>
    <w:p w:rsidR="005247FE" w:rsidRPr="005247FE" w:rsidRDefault="005247FE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1. Утвердить прилагаемое Примерное положение об оплате труда р</w:t>
      </w:r>
      <w:r>
        <w:rPr>
          <w:color w:val="auto"/>
          <w:sz w:val="28"/>
          <w:szCs w:val="28"/>
        </w:rPr>
        <w:t>аботников муниципального казенного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учреждения </w:t>
      </w:r>
      <w:r w:rsidRPr="005247FE">
        <w:rPr>
          <w:color w:val="auto"/>
          <w:sz w:val="28"/>
          <w:szCs w:val="28"/>
        </w:rPr>
        <w:t xml:space="preserve">дополнительного образования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Калачеевская</w:t>
      </w:r>
      <w:proofErr w:type="spellEnd"/>
      <w:r>
        <w:rPr>
          <w:color w:val="auto"/>
          <w:sz w:val="28"/>
          <w:szCs w:val="28"/>
        </w:rPr>
        <w:t xml:space="preserve"> детская школа искусств»</w:t>
      </w:r>
      <w:r w:rsidRPr="005247FE">
        <w:rPr>
          <w:color w:val="auto"/>
          <w:sz w:val="28"/>
          <w:szCs w:val="28"/>
        </w:rPr>
        <w:t xml:space="preserve">  (далее – Примерное положение).</w:t>
      </w:r>
    </w:p>
    <w:p w:rsidR="005247FE" w:rsidRPr="005247FE" w:rsidRDefault="005B51EA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Руководителю</w:t>
      </w:r>
      <w:r w:rsidR="005247FE"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казенного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учреждения </w:t>
      </w:r>
      <w:r w:rsidRPr="005247FE">
        <w:rPr>
          <w:color w:val="auto"/>
          <w:sz w:val="28"/>
          <w:szCs w:val="28"/>
        </w:rPr>
        <w:t xml:space="preserve">дополнительного образования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Калачеевская</w:t>
      </w:r>
      <w:proofErr w:type="spellEnd"/>
      <w:r>
        <w:rPr>
          <w:color w:val="auto"/>
          <w:sz w:val="28"/>
          <w:szCs w:val="28"/>
        </w:rPr>
        <w:t xml:space="preserve"> детская школа искусств»</w:t>
      </w:r>
      <w:r w:rsidRPr="005247FE">
        <w:rPr>
          <w:color w:val="auto"/>
          <w:sz w:val="28"/>
          <w:szCs w:val="28"/>
        </w:rPr>
        <w:t xml:space="preserve">  </w:t>
      </w:r>
      <w:r w:rsidR="005247FE" w:rsidRPr="005247FE">
        <w:rPr>
          <w:color w:val="auto"/>
          <w:sz w:val="28"/>
          <w:szCs w:val="28"/>
        </w:rPr>
        <w:t xml:space="preserve">  разработать и утвердить положения об оплате труда работников в соответствии с Примерным положением, утвержденным настоящим постановлением.</w:t>
      </w:r>
    </w:p>
    <w:p w:rsidR="005247FE" w:rsidRPr="005247FE" w:rsidRDefault="005267BE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</w:t>
      </w:r>
      <w:r w:rsidR="005247FE" w:rsidRPr="005247FE">
        <w:rPr>
          <w:color w:val="auto"/>
          <w:sz w:val="28"/>
          <w:szCs w:val="28"/>
        </w:rPr>
        <w:t>. Опубликовать настоящее постановление в Вестнике муниципальных правовых актов Калачеевского муниципального района.</w:t>
      </w:r>
    </w:p>
    <w:p w:rsidR="005247FE" w:rsidRPr="005247FE" w:rsidRDefault="005267BE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4</w:t>
      </w:r>
      <w:r w:rsidR="005247FE" w:rsidRPr="005247FE">
        <w:rPr>
          <w:color w:val="auto"/>
          <w:sz w:val="28"/>
          <w:szCs w:val="28"/>
        </w:rPr>
        <w:t>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</w:t>
      </w:r>
      <w:r w:rsidR="005B51EA">
        <w:rPr>
          <w:color w:val="auto"/>
          <w:sz w:val="28"/>
          <w:szCs w:val="28"/>
        </w:rPr>
        <w:t>оотношения, возникшие с 01 сентября</w:t>
      </w:r>
      <w:r w:rsidR="005247FE" w:rsidRPr="005247FE">
        <w:rPr>
          <w:color w:val="auto"/>
          <w:sz w:val="28"/>
          <w:szCs w:val="28"/>
        </w:rPr>
        <w:t xml:space="preserve"> 2019 года.</w:t>
      </w:r>
    </w:p>
    <w:p w:rsidR="005247FE" w:rsidRDefault="005267BE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5</w:t>
      </w:r>
      <w:r w:rsidR="005247FE" w:rsidRPr="005247FE">
        <w:rPr>
          <w:color w:val="auto"/>
          <w:sz w:val="28"/>
          <w:szCs w:val="28"/>
        </w:rPr>
        <w:t xml:space="preserve">.  </w:t>
      </w:r>
      <w:proofErr w:type="gramStart"/>
      <w:r w:rsidR="005247FE" w:rsidRPr="005247FE">
        <w:rPr>
          <w:color w:val="auto"/>
          <w:sz w:val="28"/>
          <w:szCs w:val="28"/>
        </w:rPr>
        <w:t>Контроль за</w:t>
      </w:r>
      <w:proofErr w:type="gramEnd"/>
      <w:r w:rsidR="005247FE" w:rsidRPr="005247FE">
        <w:rPr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</w:t>
      </w:r>
      <w:r w:rsidR="005B51EA">
        <w:rPr>
          <w:color w:val="auto"/>
          <w:sz w:val="28"/>
          <w:szCs w:val="28"/>
        </w:rPr>
        <w:t>ипального района  Соболева А.С.</w:t>
      </w:r>
    </w:p>
    <w:p w:rsidR="005B51EA" w:rsidRPr="005247FE" w:rsidRDefault="005B51EA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</w:p>
    <w:p w:rsidR="005B51EA" w:rsidRDefault="005B51EA" w:rsidP="005B51EA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</w:p>
    <w:p w:rsidR="005247FE" w:rsidRPr="005247FE" w:rsidRDefault="005247FE" w:rsidP="005B51EA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Калачеевс</w:t>
      </w:r>
      <w:r w:rsidR="005B51EA">
        <w:rPr>
          <w:color w:val="auto"/>
          <w:sz w:val="28"/>
          <w:szCs w:val="28"/>
        </w:rPr>
        <w:t>кого муниципального района</w:t>
      </w:r>
      <w:r w:rsidR="005B51EA">
        <w:rPr>
          <w:color w:val="auto"/>
          <w:sz w:val="28"/>
          <w:szCs w:val="28"/>
        </w:rPr>
        <w:tab/>
        <w:t xml:space="preserve">     </w:t>
      </w:r>
      <w:r w:rsidRPr="005247FE">
        <w:rPr>
          <w:color w:val="auto"/>
          <w:sz w:val="28"/>
          <w:szCs w:val="28"/>
        </w:rPr>
        <w:t xml:space="preserve"> </w:t>
      </w:r>
      <w:r w:rsidR="005B51EA">
        <w:rPr>
          <w:color w:val="auto"/>
          <w:sz w:val="28"/>
          <w:szCs w:val="28"/>
        </w:rPr>
        <w:t xml:space="preserve">                   Н.Т. </w:t>
      </w:r>
      <w:proofErr w:type="spellStart"/>
      <w:r w:rsidR="005B51EA">
        <w:rPr>
          <w:color w:val="auto"/>
          <w:sz w:val="28"/>
          <w:szCs w:val="28"/>
        </w:rPr>
        <w:t>Котолевский</w:t>
      </w:r>
      <w:proofErr w:type="spellEnd"/>
    </w:p>
    <w:p w:rsidR="005247FE" w:rsidRPr="005247FE" w:rsidRDefault="005247FE" w:rsidP="005247FE">
      <w:pPr>
        <w:tabs>
          <w:tab w:val="left" w:pos="3165"/>
        </w:tabs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</w:p>
    <w:p w:rsidR="00D90A7F" w:rsidRDefault="00D90A7F" w:rsidP="007403C3">
      <w:pPr>
        <w:ind w:left="0" w:firstLine="0"/>
      </w:pPr>
    </w:p>
    <w:p w:rsidR="00726A4D" w:rsidRDefault="00726A4D" w:rsidP="007403C3">
      <w:pPr>
        <w:ind w:left="0" w:firstLine="0"/>
      </w:pPr>
    </w:p>
    <w:p w:rsidR="00726A4D" w:rsidRDefault="00726A4D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5267BE" w:rsidRDefault="005267BE" w:rsidP="007403C3">
      <w:pPr>
        <w:ind w:left="0" w:firstLine="0"/>
      </w:pPr>
    </w:p>
    <w:p w:rsidR="00726A4D" w:rsidRDefault="00726A4D" w:rsidP="007403C3">
      <w:pPr>
        <w:ind w:left="0" w:firstLine="0"/>
      </w:pPr>
    </w:p>
    <w:p w:rsidR="00D05FD1" w:rsidRDefault="00D05FD1" w:rsidP="007403C3">
      <w:pPr>
        <w:ind w:left="0" w:firstLine="0"/>
      </w:pPr>
    </w:p>
    <w:p w:rsidR="00D05FD1" w:rsidRDefault="00D05FD1" w:rsidP="007403C3">
      <w:pPr>
        <w:ind w:left="0" w:firstLine="0"/>
      </w:pPr>
    </w:p>
    <w:p w:rsidR="00D05FD1" w:rsidRDefault="00D05FD1" w:rsidP="007403C3">
      <w:pPr>
        <w:ind w:left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FD1" w:rsidTr="00D05F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5FD1" w:rsidRDefault="00D05FD1" w:rsidP="007403C3">
            <w:pPr>
              <w:ind w:left="0" w:firstLine="0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5FD1" w:rsidRDefault="00D05FD1" w:rsidP="007403C3">
            <w:pPr>
              <w:ind w:left="0" w:firstLine="0"/>
            </w:pPr>
            <w:r>
              <w:t>УТВЕРЖДЕНО</w:t>
            </w:r>
          </w:p>
          <w:p w:rsidR="00D05FD1" w:rsidRDefault="00D05FD1" w:rsidP="007403C3">
            <w:pPr>
              <w:ind w:left="0" w:firstLine="0"/>
            </w:pPr>
            <w:r>
              <w:t>Постановлением администрации</w:t>
            </w:r>
          </w:p>
          <w:p w:rsidR="00D05FD1" w:rsidRDefault="00D05FD1" w:rsidP="007403C3">
            <w:pPr>
              <w:ind w:left="0" w:firstLine="0"/>
            </w:pPr>
            <w:r>
              <w:t>Калачеевского муниципального района</w:t>
            </w:r>
          </w:p>
          <w:p w:rsidR="00D05FD1" w:rsidRDefault="00D05FD1" w:rsidP="007403C3">
            <w:pPr>
              <w:ind w:left="0" w:firstLine="0"/>
            </w:pPr>
            <w:r>
              <w:t>От «___»______2019 №________</w:t>
            </w:r>
          </w:p>
        </w:tc>
      </w:tr>
    </w:tbl>
    <w:p w:rsidR="00D05FD1" w:rsidRDefault="00D05FD1" w:rsidP="007403C3">
      <w:pPr>
        <w:ind w:left="0" w:firstLine="0"/>
      </w:pPr>
    </w:p>
    <w:p w:rsidR="007403C3" w:rsidRDefault="007403C3" w:rsidP="007403C3">
      <w:pPr>
        <w:ind w:left="0" w:firstLine="0"/>
      </w:pPr>
    </w:p>
    <w:p w:rsidR="00D90A7F" w:rsidRDefault="00534354">
      <w:pPr>
        <w:pStyle w:val="1"/>
      </w:pPr>
      <w:r>
        <w:t>Примерное п</w:t>
      </w:r>
      <w:r w:rsidR="009B4A83">
        <w:t xml:space="preserve">оложение </w:t>
      </w:r>
    </w:p>
    <w:p w:rsidR="00D90A7F" w:rsidRDefault="009B4A83">
      <w:pPr>
        <w:pStyle w:val="1"/>
      </w:pPr>
      <w:r>
        <w:t>об оплате труда работников муниципал</w:t>
      </w:r>
      <w:r w:rsidR="00376E68">
        <w:t xml:space="preserve">ьного казенного </w:t>
      </w:r>
      <w:r>
        <w:t xml:space="preserve">  учреждения д</w:t>
      </w:r>
      <w:r w:rsidR="00376E68">
        <w:t>ополнительного образования  «Калачеевская</w:t>
      </w:r>
      <w:r>
        <w:t xml:space="preserve"> детская школа искусств»  </w:t>
      </w:r>
    </w:p>
    <w:p w:rsidR="00D90A7F" w:rsidRDefault="009B4A83">
      <w:pPr>
        <w:spacing w:after="30" w:line="240" w:lineRule="auto"/>
        <w:ind w:left="0" w:firstLine="0"/>
        <w:jc w:val="center"/>
      </w:pPr>
      <w:r>
        <w:t xml:space="preserve"> </w:t>
      </w:r>
    </w:p>
    <w:p w:rsidR="00D90A7F" w:rsidRDefault="009B4A83">
      <w:pPr>
        <w:pStyle w:val="1"/>
      </w:pPr>
      <w:r>
        <w:t xml:space="preserve">1. Общие положения </w:t>
      </w:r>
    </w:p>
    <w:p w:rsidR="00D90A7F" w:rsidRDefault="009B4A83">
      <w:pPr>
        <w:spacing w:after="23" w:line="240" w:lineRule="auto"/>
        <w:ind w:left="0" w:firstLine="0"/>
        <w:jc w:val="center"/>
      </w:pPr>
      <w:r>
        <w:t xml:space="preserve"> </w:t>
      </w:r>
    </w:p>
    <w:p w:rsidR="00D90A7F" w:rsidRPr="004D1D79" w:rsidRDefault="00534354" w:rsidP="004D1D79">
      <w:pPr>
        <w:rPr>
          <w:color w:val="auto"/>
          <w:szCs w:val="24"/>
        </w:rPr>
      </w:pPr>
      <w:r>
        <w:t xml:space="preserve">1.1. </w:t>
      </w:r>
      <w:proofErr w:type="gramStart"/>
      <w:r>
        <w:t>Настоящее  Примерное п</w:t>
      </w:r>
      <w:r w:rsidR="009B4A83">
        <w:t>оло</w:t>
      </w:r>
      <w:r>
        <w:t>жение об оплате труда (далее – Примерное п</w:t>
      </w:r>
      <w:r w:rsidR="009B4A83">
        <w:t>оложение) работников муниципал</w:t>
      </w:r>
      <w:r w:rsidR="00376E68">
        <w:t xml:space="preserve">ьного казенного </w:t>
      </w:r>
      <w:r w:rsidR="009B4A83">
        <w:t xml:space="preserve"> учреждения д</w:t>
      </w:r>
      <w:r w:rsidR="00376E68">
        <w:t>ополнительного образования «Калачеевская</w:t>
      </w:r>
      <w:r w:rsidR="009B4A83">
        <w:t xml:space="preserve"> детская школа искусств»  (далее - Учреждение) разработано в соответствии c Трудовым кодексом Российской Федерации, </w:t>
      </w:r>
      <w:r w:rsidR="005267BE">
        <w:t>Федеральным</w:t>
      </w:r>
      <w:r w:rsidR="005267BE" w:rsidRPr="005267BE">
        <w:t xml:space="preserve"> закон</w:t>
      </w:r>
      <w:r w:rsidR="005267BE">
        <w:t>ом</w:t>
      </w:r>
      <w:r w:rsidR="005267BE" w:rsidRPr="005267BE">
        <w:t xml:space="preserve"> "Об образовании в Российской Федерации" от 29.12.2012 N 273-ФЗ</w:t>
      </w:r>
      <w:r w:rsidR="005267BE">
        <w:t>,</w:t>
      </w:r>
      <w:r w:rsidR="005267BE" w:rsidRPr="005267BE">
        <w:t xml:space="preserve"> </w:t>
      </w:r>
      <w:r w:rsidR="009B4A83">
        <w:t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</w:t>
      </w:r>
      <w:proofErr w:type="gramEnd"/>
      <w:r w:rsidR="009B4A83">
        <w:t xml:space="preserve"> </w:t>
      </w:r>
      <w:proofErr w:type="gramStart"/>
      <w:r w:rsidR="009B4A83">
        <w:t>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="004D1D79" w:rsidRPr="004D1D79">
        <w:rPr>
          <w:color w:val="auto"/>
          <w:sz w:val="28"/>
          <w:szCs w:val="28"/>
        </w:rPr>
        <w:t xml:space="preserve"> </w:t>
      </w:r>
      <w:r w:rsidR="004D1D79" w:rsidRPr="004D1D79">
        <w:t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="004D1D79">
        <w:t>,</w:t>
      </w:r>
      <w:r w:rsidR="009B4A83">
        <w:t xml:space="preserve"> постановлением администрации Воронежской области</w:t>
      </w:r>
      <w:proofErr w:type="gramEnd"/>
      <w:r w:rsidR="009B4A83">
        <w:t xml:space="preserve"> </w:t>
      </w:r>
      <w:proofErr w:type="gramStart"/>
      <w:r w:rsidR="009B4A83">
        <w:t>от 01.12.2008 № 1044 «О введении новых систем оплаты труда работников государственных учреждений Воронежской области», постановление</w:t>
      </w:r>
      <w:r w:rsidR="00376E68">
        <w:t>м администрации Калачеевского</w:t>
      </w:r>
      <w:r w:rsidR="009B4A83">
        <w:t xml:space="preserve"> муниципального </w:t>
      </w:r>
      <w:r w:rsidR="00376E68">
        <w:t>района Воронежской области от 27.10.2009 № 704</w:t>
      </w:r>
      <w:r w:rsidR="009B4A83">
        <w:t xml:space="preserve"> «О введении новы</w:t>
      </w:r>
      <w:r w:rsidR="00376E68">
        <w:t xml:space="preserve">х систем оплаты труда </w:t>
      </w:r>
      <w:r w:rsidR="009B4A83">
        <w:t xml:space="preserve"> мун</w:t>
      </w:r>
      <w:r w:rsidR="00376E68">
        <w:t xml:space="preserve">иципальных учреждений </w:t>
      </w:r>
      <w:r w:rsidR="009B4A83">
        <w:t xml:space="preserve"> муниципал</w:t>
      </w:r>
      <w:r w:rsidR="00376E68">
        <w:t>ьного района</w:t>
      </w:r>
      <w:r w:rsidR="009B4A83">
        <w:t>»,</w:t>
      </w:r>
      <w:r w:rsidR="00DF0641" w:rsidRPr="00DF0641">
        <w:rPr>
          <w:color w:val="auto"/>
          <w:szCs w:val="24"/>
        </w:rPr>
        <w:t xml:space="preserve"> постановлением администрации Калачеевс</w:t>
      </w:r>
      <w:r w:rsidR="004D1D79">
        <w:rPr>
          <w:color w:val="auto"/>
          <w:szCs w:val="24"/>
        </w:rPr>
        <w:t>кого муниципального района от 26.03</w:t>
      </w:r>
      <w:r w:rsidR="00DF0641" w:rsidRPr="00DF0641">
        <w:rPr>
          <w:color w:val="auto"/>
          <w:szCs w:val="24"/>
        </w:rPr>
        <w:t>.201</w:t>
      </w:r>
      <w:r w:rsidR="004D1D79">
        <w:rPr>
          <w:color w:val="auto"/>
          <w:szCs w:val="24"/>
        </w:rPr>
        <w:t>9</w:t>
      </w:r>
      <w:r w:rsidR="00DF0641" w:rsidRPr="00DF0641">
        <w:rPr>
          <w:color w:val="auto"/>
          <w:szCs w:val="24"/>
        </w:rPr>
        <w:t xml:space="preserve">г   № </w:t>
      </w:r>
      <w:r w:rsidR="004D1D79">
        <w:rPr>
          <w:color w:val="auto"/>
          <w:szCs w:val="24"/>
        </w:rPr>
        <w:t>193</w:t>
      </w:r>
      <w:r w:rsidR="00DF0641" w:rsidRPr="00DF0641">
        <w:rPr>
          <w:color w:val="auto"/>
          <w:szCs w:val="24"/>
        </w:rPr>
        <w:t xml:space="preserve"> </w:t>
      </w:r>
      <w:r w:rsidR="004D1D79">
        <w:rPr>
          <w:color w:val="auto"/>
          <w:szCs w:val="24"/>
        </w:rPr>
        <w:t>«</w:t>
      </w:r>
      <w:r w:rsidR="004D1D79" w:rsidRPr="004D1D79">
        <w:rPr>
          <w:color w:val="auto"/>
          <w:szCs w:val="24"/>
        </w:rPr>
        <w:t>Об утверждении Примерного положения об оплате труда работников муниципальных казенных учреждений культуры, учреждения дополнительного образования  в сфере</w:t>
      </w:r>
      <w:proofErr w:type="gramEnd"/>
      <w:r w:rsidR="004D1D79" w:rsidRPr="004D1D79">
        <w:rPr>
          <w:color w:val="auto"/>
          <w:szCs w:val="24"/>
        </w:rPr>
        <w:t xml:space="preserve"> культуры, </w:t>
      </w:r>
      <w:proofErr w:type="gramStart"/>
      <w:r w:rsidR="004D1D79" w:rsidRPr="004D1D79">
        <w:rPr>
          <w:color w:val="auto"/>
          <w:szCs w:val="24"/>
        </w:rPr>
        <w:t>подведомственных</w:t>
      </w:r>
      <w:proofErr w:type="gramEnd"/>
      <w:r w:rsidR="004D1D79" w:rsidRPr="004D1D79">
        <w:rPr>
          <w:color w:val="auto"/>
          <w:szCs w:val="24"/>
        </w:rPr>
        <w:t xml:space="preserve"> отделу по культуре администрации Калач</w:t>
      </w:r>
      <w:r w:rsidR="00886745">
        <w:rPr>
          <w:color w:val="auto"/>
          <w:szCs w:val="24"/>
        </w:rPr>
        <w:t>еевского муниципального района»</w:t>
      </w:r>
      <w:r w:rsidR="009B4A83">
        <w:t xml:space="preserve">, содержащими нормы трудового права. </w:t>
      </w:r>
    </w:p>
    <w:p w:rsidR="00D90A7F" w:rsidRDefault="009B4A83">
      <w:pPr>
        <w:ind w:left="991" w:firstLine="0"/>
      </w:pPr>
      <w:r>
        <w:t xml:space="preserve">1.2.  </w:t>
      </w:r>
      <w:r w:rsidR="00534354">
        <w:t>Примерное п</w:t>
      </w:r>
      <w:r>
        <w:t xml:space="preserve">оложение включает в себя: </w:t>
      </w:r>
    </w:p>
    <w:p w:rsidR="00D90A7F" w:rsidRDefault="00534354">
      <w:pPr>
        <w:numPr>
          <w:ilvl w:val="0"/>
          <w:numId w:val="1"/>
        </w:numPr>
      </w:pPr>
      <w:r>
        <w:t xml:space="preserve">Рекомендуемые минимальные </w:t>
      </w:r>
      <w:r w:rsidR="009B4A83">
        <w:t xml:space="preserve">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 </w:t>
      </w:r>
    </w:p>
    <w:p w:rsidR="00D90A7F" w:rsidRDefault="009B4A83">
      <w:pPr>
        <w:numPr>
          <w:ilvl w:val="0"/>
          <w:numId w:val="1"/>
        </w:numPr>
      </w:pPr>
      <w:r>
        <w:t>наименования, условия осуществления и размеры выплат</w:t>
      </w:r>
      <w:r>
        <w:rPr>
          <w:color w:val="FF0000"/>
        </w:rPr>
        <w:t xml:space="preserve"> </w:t>
      </w:r>
      <w:r>
        <w:t>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</w:t>
      </w:r>
      <w:r>
        <w:rPr>
          <w:rFonts w:ascii="Arial" w:eastAsia="Arial" w:hAnsi="Arial" w:cs="Arial"/>
        </w:rPr>
        <w:t xml:space="preserve">  </w:t>
      </w:r>
    </w:p>
    <w:p w:rsidR="00D90A7F" w:rsidRDefault="009B4A83">
      <w:pPr>
        <w:numPr>
          <w:ilvl w:val="0"/>
          <w:numId w:val="1"/>
        </w:numPr>
      </w:pPr>
      <w:r>
        <w:t xml:space="preserve">условия оплаты труда руководителя учреждения и его заместителей включая порядок определения должностных окладов, размеры и условия осуществления выплат компенсационного и стимулирующего характера; </w:t>
      </w:r>
    </w:p>
    <w:p w:rsidR="0005606A" w:rsidRDefault="009B4A83" w:rsidP="005267BE">
      <w:pPr>
        <w:numPr>
          <w:ilvl w:val="0"/>
          <w:numId w:val="1"/>
        </w:numPr>
      </w:pPr>
      <w:r>
        <w:lastRenderedPageBreak/>
        <w:t xml:space="preserve">условия осуществления иных выплат. </w:t>
      </w:r>
    </w:p>
    <w:p w:rsidR="00D90A7F" w:rsidRDefault="009B4A83">
      <w:pPr>
        <w:numPr>
          <w:ilvl w:val="1"/>
          <w:numId w:val="2"/>
        </w:numPr>
      </w:pPr>
      <w:r>
        <w:t xml:space="preserve">Фонд оплаты труда работников Учреждения  формируется на календарный год исходя из объёма бюджетных ассигнований, утвержденных в установленном порядке из муниципального бюджета и средств, поступающих от приносящей доход деятельности. </w:t>
      </w:r>
    </w:p>
    <w:p w:rsidR="00D90A7F" w:rsidRDefault="009B4A83">
      <w:pPr>
        <w:numPr>
          <w:ilvl w:val="1"/>
          <w:numId w:val="2"/>
        </w:numPr>
      </w:pPr>
      <w:r>
        <w:t xml:space="preserve">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 </w:t>
      </w:r>
    </w:p>
    <w:p w:rsidR="00D90A7F" w:rsidRDefault="009B4A83">
      <w:pPr>
        <w:numPr>
          <w:ilvl w:val="1"/>
          <w:numId w:val="2"/>
        </w:numPr>
      </w:pPr>
      <w:r>
        <w:t xml:space="preserve"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 </w:t>
      </w:r>
    </w:p>
    <w:p w:rsidR="00D90A7F" w:rsidRDefault="009B4A83">
      <w: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объём работ. </w:t>
      </w:r>
    </w:p>
    <w:p w:rsidR="00D90A7F" w:rsidRDefault="009B4A83">
      <w:pPr>
        <w:numPr>
          <w:ilvl w:val="1"/>
          <w:numId w:val="2"/>
        </w:numPr>
      </w:pPr>
      <w:r>
        <w:t xml:space="preserve">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</w:t>
      </w:r>
      <w:proofErr w:type="gramStart"/>
      <w:r>
        <w:t>размера оплаты труда</w:t>
      </w:r>
      <w:proofErr w:type="gramEnd"/>
      <w:r>
        <w:t xml:space="preserve"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:rsidR="00D90A7F" w:rsidRDefault="009B4A83">
      <w:pPr>
        <w:numPr>
          <w:ilvl w:val="1"/>
          <w:numId w:val="2"/>
        </w:numPr>
      </w:pPr>
      <w:r>
        <w:t xml:space="preserve">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</w:t>
      </w:r>
      <w:proofErr w:type="gramStart"/>
      <w:r>
        <w:t>размера оплаты труда</w:t>
      </w:r>
      <w:proofErr w:type="gramEnd"/>
      <w:r>
        <w:t xml:space="preserve">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 – не более 12 процентов. </w:t>
      </w:r>
    </w:p>
    <w:p w:rsidR="00D90A7F" w:rsidRDefault="009B4A83">
      <w: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деятельности, а также их непосредственные руководители. </w:t>
      </w:r>
    </w:p>
    <w:p w:rsidR="00D90A7F" w:rsidRDefault="009B4A83">
      <w:r>
        <w:t xml:space="preserve">Вспомогательный персонал Учреждения — работники,  создающие условия для оказания услуг (выполнения работ), направленных на достижение определенных уставом целей деятельности, включая обслуживание зданий и оборудования. </w:t>
      </w:r>
    </w:p>
    <w:p w:rsidR="00D90A7F" w:rsidRDefault="009B4A83">
      <w:r>
        <w:t xml:space="preserve">Административно–управленческий персонал Учреждения - работники занятые управлением (организацией) оказания услуг (выполнения работ), а также </w:t>
      </w:r>
      <w:proofErr w:type="gramStart"/>
      <w:r>
        <w:t>работники</w:t>
      </w:r>
      <w:proofErr w:type="gramEnd"/>
      <w:r>
        <w:t xml:space="preserve">  выполняющие административные функции, необходимые для обеспечения деятельности учреждения. </w:t>
      </w:r>
    </w:p>
    <w:p w:rsidR="00D90A7F" w:rsidRDefault="009B4A83">
      <w:r>
        <w:t>Перечень должностей, относимых к административно-управленческому, основному и вспомогательному персоналу Учрежде</w:t>
      </w:r>
      <w:r w:rsidR="00DF0641">
        <w:t xml:space="preserve">ния определен приложениями </w:t>
      </w:r>
      <w:r w:rsidR="00DF0641" w:rsidRPr="0005606A">
        <w:rPr>
          <w:color w:val="FF0000"/>
        </w:rPr>
        <w:t xml:space="preserve"> </w:t>
      </w:r>
      <w:r w:rsidR="00DF0641" w:rsidRPr="00534354">
        <w:rPr>
          <w:color w:val="auto"/>
        </w:rPr>
        <w:t>2</w:t>
      </w:r>
      <w:r w:rsidR="00534354" w:rsidRPr="00534354">
        <w:rPr>
          <w:color w:val="auto"/>
        </w:rPr>
        <w:t>-4</w:t>
      </w:r>
      <w:r w:rsidRPr="0005606A">
        <w:rPr>
          <w:color w:val="FF0000"/>
        </w:rPr>
        <w:t xml:space="preserve"> </w:t>
      </w:r>
      <w:r>
        <w:t xml:space="preserve">к настоящему </w:t>
      </w:r>
      <w:r w:rsidR="00534354">
        <w:t>Примерному п</w:t>
      </w:r>
      <w:r>
        <w:t xml:space="preserve">оложению. </w:t>
      </w:r>
    </w:p>
    <w:p w:rsidR="00D90A7F" w:rsidRDefault="009B4A83">
      <w:r>
        <w:t xml:space="preserve"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 </w:t>
      </w:r>
    </w:p>
    <w:p w:rsidR="0005606A" w:rsidRDefault="009B4A83" w:rsidP="00534354">
      <w:r>
        <w:t xml:space="preserve">Штатное расписание Учреждения утверждается руководителем, включает в себя все должности служащих (профессии рабочих) Учреждения и согласовывается с Учредителем. </w:t>
      </w:r>
      <w:r w:rsidR="00460E98" w:rsidRPr="00460E98">
        <w:t>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</w:t>
      </w:r>
      <w:r w:rsidR="00534354">
        <w:t xml:space="preserve">ного бюджета. </w:t>
      </w:r>
    </w:p>
    <w:p w:rsidR="00DD2536" w:rsidRPr="00DD2536" w:rsidRDefault="0005606A" w:rsidP="0005606A">
      <w:pPr>
        <w:pStyle w:val="a4"/>
        <w:ind w:left="284"/>
        <w:jc w:val="both"/>
      </w:pPr>
      <w:r>
        <w:lastRenderedPageBreak/>
        <w:t xml:space="preserve">         </w:t>
      </w:r>
      <w:r w:rsidR="009B4A83">
        <w:t xml:space="preserve">1.8. Локальные нормативные акты Учреждения, устанавливающие систему оплаты труда с учетом настоящего </w:t>
      </w:r>
      <w:r w:rsidR="00534354">
        <w:t>Примерного п</w:t>
      </w:r>
      <w:r w:rsidR="009B4A83">
        <w:t>оложения, утверждаются руководителем Учреждения с учетом мнения представительны</w:t>
      </w:r>
      <w:r w:rsidR="00DD2536">
        <w:t>х органов работников Учреждения</w:t>
      </w:r>
      <w:r w:rsidR="009B4A83">
        <w:t xml:space="preserve"> </w:t>
      </w:r>
      <w:r w:rsidR="00DD2536" w:rsidRPr="00DD2536">
        <w:t>(при его наличии) в установленном законодательством порядке.</w:t>
      </w:r>
    </w:p>
    <w:p w:rsidR="00D90A7F" w:rsidRDefault="001E1624" w:rsidP="001E1624">
      <w:pPr>
        <w:ind w:firstLine="0"/>
      </w:pPr>
      <w:r w:rsidRPr="001E1624">
        <w:t xml:space="preserve">        </w:t>
      </w:r>
      <w:r w:rsidR="0005606A">
        <w:t xml:space="preserve"> </w:t>
      </w:r>
      <w:r w:rsidR="009B4A83">
        <w:t xml:space="preserve"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 </w:t>
      </w:r>
    </w:p>
    <w:p w:rsidR="00D90A7F" w:rsidRDefault="009B4A8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pPr>
        <w:spacing w:after="25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pPr>
        <w:pStyle w:val="1"/>
      </w:pPr>
      <w:r>
        <w:t xml:space="preserve">II. Порядок и условия оплаты труда работников Учреждения </w:t>
      </w:r>
    </w:p>
    <w:p w:rsidR="00D90A7F" w:rsidRDefault="009B4A83">
      <w:pPr>
        <w:spacing w:after="19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pPr>
        <w:ind w:firstLine="540"/>
      </w:pPr>
      <w:r>
        <w:t xml:space="preserve"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объёма выполняемой работы. </w:t>
      </w:r>
    </w:p>
    <w:p w:rsidR="00D90A7F" w:rsidRDefault="009B4A83">
      <w:r>
        <w:t xml:space="preserve"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 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bCs/>
          <w:color w:val="auto"/>
          <w:spacing w:val="-8"/>
          <w:szCs w:val="24"/>
        </w:rPr>
      </w:pPr>
      <w:r w:rsidRPr="000656B6">
        <w:rPr>
          <w:color w:val="auto"/>
          <w:szCs w:val="24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0656B6">
        <w:rPr>
          <w:bCs/>
          <w:color w:val="auto"/>
          <w:spacing w:val="-8"/>
          <w:szCs w:val="24"/>
        </w:rPr>
        <w:t xml:space="preserve"> коэффициенты:</w:t>
      </w:r>
    </w:p>
    <w:p w:rsidR="000656B6" w:rsidRPr="000656B6" w:rsidRDefault="0005606A" w:rsidP="0005606A">
      <w:pPr>
        <w:autoSpaceDE w:val="0"/>
        <w:autoSpaceDN w:val="0"/>
        <w:adjustRightInd w:val="0"/>
        <w:spacing w:after="0" w:line="240" w:lineRule="auto"/>
        <w:ind w:left="284" w:firstLine="0"/>
        <w:rPr>
          <w:bCs/>
          <w:color w:val="auto"/>
          <w:spacing w:val="-8"/>
          <w:szCs w:val="24"/>
        </w:rPr>
      </w:pPr>
      <w:r>
        <w:rPr>
          <w:bCs/>
          <w:color w:val="auto"/>
          <w:spacing w:val="-8"/>
          <w:szCs w:val="24"/>
        </w:rPr>
        <w:t xml:space="preserve">      </w:t>
      </w:r>
      <w:r w:rsidR="000656B6" w:rsidRPr="000656B6">
        <w:rPr>
          <w:bCs/>
          <w:color w:val="auto"/>
          <w:spacing w:val="-8"/>
          <w:szCs w:val="24"/>
        </w:rPr>
        <w:t>- за работу в учреждении (структурном подразделении учреждения), расположенном в сельской местности;</w:t>
      </w:r>
    </w:p>
    <w:p w:rsidR="000656B6" w:rsidRPr="000656B6" w:rsidRDefault="000656B6" w:rsidP="000656B6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pacing w:val="-8"/>
          <w:szCs w:val="24"/>
        </w:rPr>
      </w:pPr>
      <w:r w:rsidRPr="000656B6">
        <w:rPr>
          <w:bCs/>
          <w:color w:val="auto"/>
          <w:spacing w:val="-8"/>
          <w:szCs w:val="24"/>
        </w:rPr>
        <w:t xml:space="preserve">- </w:t>
      </w:r>
      <w:r w:rsidRPr="000656B6">
        <w:rPr>
          <w:color w:val="auto"/>
          <w:szCs w:val="24"/>
        </w:rPr>
        <w:t xml:space="preserve"> за квалификационную категорию;</w:t>
      </w:r>
    </w:p>
    <w:p w:rsidR="000656B6" w:rsidRPr="000656B6" w:rsidRDefault="000656B6" w:rsidP="000656B6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pacing w:val="-8"/>
          <w:szCs w:val="24"/>
        </w:rPr>
      </w:pPr>
      <w:r w:rsidRPr="000656B6">
        <w:rPr>
          <w:bCs/>
          <w:color w:val="auto"/>
          <w:spacing w:val="-8"/>
          <w:szCs w:val="24"/>
        </w:rPr>
        <w:t>- персональный повышающий коэффициент.</w:t>
      </w:r>
    </w:p>
    <w:p w:rsidR="00460E98" w:rsidRDefault="000656B6" w:rsidP="0005606A">
      <w:pPr>
        <w:spacing w:after="0" w:line="240" w:lineRule="auto"/>
        <w:ind w:left="284" w:firstLine="436"/>
        <w:rPr>
          <w:color w:val="auto"/>
          <w:szCs w:val="24"/>
        </w:rPr>
      </w:pPr>
      <w:r w:rsidRPr="000656B6">
        <w:rPr>
          <w:color w:val="auto"/>
          <w:szCs w:val="24"/>
        </w:rPr>
        <w:t xml:space="preserve">Размер выплат по повышающему коэффициенту к окладу определяется путём умножения размера оклада работника на повышающий коэффициент.      </w:t>
      </w:r>
    </w:p>
    <w:p w:rsidR="000656B6" w:rsidRPr="000656B6" w:rsidRDefault="000656B6" w:rsidP="0005606A">
      <w:pPr>
        <w:spacing w:after="0" w:line="240" w:lineRule="auto"/>
        <w:ind w:left="284" w:firstLine="436"/>
        <w:rPr>
          <w:color w:val="auto"/>
          <w:szCs w:val="24"/>
        </w:rPr>
      </w:pPr>
      <w:r w:rsidRPr="000656B6">
        <w:rPr>
          <w:color w:val="auto"/>
          <w:szCs w:val="24"/>
        </w:rPr>
        <w:t>Выплаты по повышающим коэффициентам к окладу носят стимулирующий характер.</w:t>
      </w:r>
    </w:p>
    <w:p w:rsidR="000656B6" w:rsidRPr="000656B6" w:rsidRDefault="000656B6" w:rsidP="0005606A">
      <w:pPr>
        <w:spacing w:after="0" w:line="240" w:lineRule="auto"/>
        <w:ind w:left="284" w:firstLine="436"/>
        <w:rPr>
          <w:bCs/>
          <w:color w:val="auto"/>
          <w:spacing w:val="-8"/>
          <w:szCs w:val="24"/>
        </w:rPr>
      </w:pPr>
      <w:r w:rsidRPr="000656B6">
        <w:rPr>
          <w:bCs/>
          <w:color w:val="auto"/>
          <w:spacing w:val="-8"/>
          <w:szCs w:val="24"/>
        </w:rPr>
        <w:t xml:space="preserve"> 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0656B6" w:rsidRPr="000656B6" w:rsidRDefault="000656B6" w:rsidP="0005606A">
      <w:pPr>
        <w:spacing w:after="0" w:line="240" w:lineRule="auto"/>
        <w:ind w:left="284" w:firstLine="720"/>
        <w:rPr>
          <w:color w:val="auto"/>
          <w:szCs w:val="24"/>
        </w:rPr>
      </w:pPr>
      <w:r w:rsidRPr="000656B6">
        <w:rPr>
          <w:color w:val="auto"/>
          <w:szCs w:val="24"/>
        </w:rPr>
        <w:t>В учреждениях дополнительного образования устанавливается повышающий коэффициент к окладу за квалификационную категорию с целью стимулирования педагогических работников к качественному результату труда, профессиональному росту. Размеры повышающего коэффициента:</w:t>
      </w:r>
    </w:p>
    <w:p w:rsidR="000656B6" w:rsidRPr="000656B6" w:rsidRDefault="00DB6323" w:rsidP="000656B6">
      <w:pPr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высшей категории – 0,15</w:t>
      </w:r>
      <w:r w:rsidR="000656B6" w:rsidRPr="000656B6">
        <w:rPr>
          <w:color w:val="auto"/>
          <w:szCs w:val="24"/>
        </w:rPr>
        <w:t>;</w:t>
      </w:r>
    </w:p>
    <w:p w:rsidR="000656B6" w:rsidRPr="000656B6" w:rsidRDefault="00DB6323" w:rsidP="000656B6">
      <w:pPr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первой категории – 0,1</w:t>
      </w:r>
      <w:r w:rsidR="000656B6" w:rsidRPr="000656B6">
        <w:rPr>
          <w:color w:val="auto"/>
          <w:szCs w:val="24"/>
        </w:rPr>
        <w:t>.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zCs w:val="24"/>
        </w:rPr>
      </w:pPr>
      <w:r w:rsidRPr="000656B6">
        <w:rPr>
          <w:color w:val="auto"/>
          <w:szCs w:val="24"/>
        </w:rPr>
        <w:t>Применение  повышающих коэффициентов к окладу, кроме персонального повышающего коэффициента, не образует новый оклад и не учитывается при начислении компенсационных и стимулирующих выплат.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 xml:space="preserve">Персональный  повышающий коэффициент к окладам (должностным окладам), ставкам заработной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платы, в пределах фонда </w:t>
      </w:r>
      <w:r w:rsidR="0005606A">
        <w:rPr>
          <w:color w:val="auto"/>
          <w:spacing w:val="-6"/>
          <w:szCs w:val="24"/>
        </w:rPr>
        <w:t>оплаты труда учреждения</w:t>
      </w:r>
      <w:r w:rsidRPr="000656B6">
        <w:rPr>
          <w:color w:val="auto"/>
          <w:spacing w:val="-6"/>
          <w:szCs w:val="24"/>
        </w:rPr>
        <w:t>, утвержденного на соответствующий финансовый год.</w:t>
      </w:r>
    </w:p>
    <w:p w:rsidR="0005606A" w:rsidRPr="00726A4D" w:rsidRDefault="000656B6" w:rsidP="00726A4D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 Рекомендуемый размер повышающего</w:t>
      </w:r>
      <w:r w:rsidR="00726A4D">
        <w:rPr>
          <w:color w:val="auto"/>
          <w:spacing w:val="-6"/>
          <w:szCs w:val="24"/>
        </w:rPr>
        <w:t xml:space="preserve"> коэффициента – в пределах 3,0.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 xml:space="preserve">Персональный повышающий коэффициент молодым специалистам </w:t>
      </w:r>
      <w:r w:rsidR="004137DD" w:rsidRPr="004137DD">
        <w:rPr>
          <w:color w:val="auto"/>
          <w:spacing w:val="-6"/>
          <w:szCs w:val="24"/>
        </w:rPr>
        <w:t xml:space="preserve">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</w:t>
      </w:r>
      <w:r w:rsidR="004137DD">
        <w:rPr>
          <w:color w:val="auto"/>
          <w:spacing w:val="-6"/>
          <w:szCs w:val="24"/>
        </w:rPr>
        <w:t xml:space="preserve">в </w:t>
      </w:r>
      <w:r w:rsidRPr="000656B6">
        <w:rPr>
          <w:color w:val="auto"/>
          <w:spacing w:val="-6"/>
          <w:szCs w:val="24"/>
        </w:rPr>
        <w:t>течение первых 3-х лет может устанавливаться в размере до 0,3.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lastRenderedPageBreak/>
        <w:t xml:space="preserve">Решение об установлении персональных повышающих коэффициентов и их размере конкретному работнику принимается директором  Учреждения персонально в отношении конкретного работника. 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:rsidR="000656B6" w:rsidRPr="000656B6" w:rsidRDefault="000656B6" w:rsidP="000656B6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 xml:space="preserve"> Конкретные размеры коэффициентов устанавливаются: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709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 xml:space="preserve"> - работникам учреждения - приказом директора  Учреждения  в пределах фонда оплаты труда, утверждённого на соответствующий финансовый год;</w:t>
      </w:r>
    </w:p>
    <w:p w:rsidR="000656B6" w:rsidRPr="000656B6" w:rsidRDefault="000656B6" w:rsidP="0005606A">
      <w:p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pacing w:val="-6"/>
          <w:szCs w:val="24"/>
        </w:rPr>
      </w:pPr>
      <w:r w:rsidRPr="000656B6">
        <w:rPr>
          <w:color w:val="auto"/>
          <w:spacing w:val="-6"/>
          <w:szCs w:val="24"/>
        </w:rPr>
        <w:t>- директору Учреждения – распоряжением органа местного самоуправления, являющегося учредителем данного учреждения.</w:t>
      </w:r>
    </w:p>
    <w:p w:rsidR="00DF42A5" w:rsidRPr="00DF42A5" w:rsidRDefault="000656B6" w:rsidP="0005606A">
      <w:pPr>
        <w:tabs>
          <w:tab w:val="left" w:pos="9356"/>
        </w:tabs>
        <w:suppressAutoHyphens/>
        <w:spacing w:after="0" w:line="240" w:lineRule="auto"/>
        <w:ind w:left="284" w:firstLine="425"/>
        <w:rPr>
          <w:color w:val="auto"/>
          <w:szCs w:val="24"/>
          <w:lang w:eastAsia="ar-SA"/>
        </w:rPr>
      </w:pPr>
      <w:r w:rsidRPr="000656B6">
        <w:rPr>
          <w:color w:val="auto"/>
          <w:szCs w:val="24"/>
          <w:lang w:eastAsia="ar-SA"/>
        </w:rPr>
        <w:t>2.3. Размеры должностных окладов</w:t>
      </w:r>
      <w:r w:rsidRPr="000656B6">
        <w:rPr>
          <w:bCs/>
          <w:color w:val="auto"/>
          <w:szCs w:val="24"/>
          <w:lang w:eastAsia="ar-SA"/>
        </w:rPr>
        <w:t xml:space="preserve"> работников</w:t>
      </w:r>
      <w:r w:rsidR="00376114">
        <w:rPr>
          <w:color w:val="auto"/>
          <w:szCs w:val="24"/>
          <w:lang w:eastAsia="ar-SA"/>
        </w:rPr>
        <w:t xml:space="preserve"> Учреждения</w:t>
      </w:r>
      <w:r w:rsidRPr="000656B6">
        <w:rPr>
          <w:color w:val="auto"/>
          <w:szCs w:val="24"/>
          <w:lang w:eastAsia="ar-SA"/>
        </w:rPr>
        <w:t xml:space="preserve">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DF42A5" w:rsidRPr="000656B6" w:rsidRDefault="00DF42A5" w:rsidP="000656B6">
      <w:pPr>
        <w:suppressAutoHyphens/>
        <w:spacing w:after="0" w:line="240" w:lineRule="auto"/>
        <w:ind w:left="0" w:firstLine="709"/>
        <w:contextualSpacing/>
        <w:jc w:val="center"/>
        <w:rPr>
          <w:b/>
          <w:color w:val="auto"/>
          <w:szCs w:val="24"/>
          <w:lang w:eastAsia="ar-SA"/>
        </w:rPr>
      </w:pPr>
    </w:p>
    <w:p w:rsidR="000656B6" w:rsidRPr="000656B6" w:rsidRDefault="000656B6" w:rsidP="000656B6">
      <w:pPr>
        <w:suppressAutoHyphens/>
        <w:spacing w:after="0" w:line="240" w:lineRule="auto"/>
        <w:ind w:left="0" w:firstLine="709"/>
        <w:contextualSpacing/>
        <w:jc w:val="right"/>
        <w:rPr>
          <w:b/>
          <w:color w:val="auto"/>
          <w:szCs w:val="24"/>
          <w:lang w:eastAsia="ar-SA"/>
        </w:rPr>
      </w:pPr>
    </w:p>
    <w:tbl>
      <w:tblPr>
        <w:tblpPr w:leftFromText="180" w:rightFromText="180" w:vertAnchor="text" w:horzAnchor="margin" w:tblpXSpec="center" w:tblpY="-502"/>
        <w:tblW w:w="9889" w:type="dxa"/>
        <w:tblLayout w:type="fixed"/>
        <w:tblLook w:val="04A0" w:firstRow="1" w:lastRow="0" w:firstColumn="1" w:lastColumn="0" w:noHBand="0" w:noVBand="1"/>
      </w:tblPr>
      <w:tblGrid>
        <w:gridCol w:w="7170"/>
        <w:gridCol w:w="2719"/>
      </w:tblGrid>
      <w:tr w:rsidR="00C82418" w:rsidRPr="00C82418" w:rsidTr="0005606A">
        <w:trPr>
          <w:trHeight w:val="299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418" w:rsidRPr="00C82418" w:rsidRDefault="0005606A" w:rsidP="0005606A">
            <w:pPr>
              <w:tabs>
                <w:tab w:val="left" w:pos="9922"/>
              </w:tabs>
              <w:spacing w:after="0" w:line="240" w:lineRule="auto"/>
              <w:ind w:left="567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                                                                                                                </w:t>
            </w:r>
            <w:r w:rsidR="00C82418" w:rsidRPr="00C82418">
              <w:rPr>
                <w:b/>
                <w:color w:val="auto"/>
                <w:szCs w:val="24"/>
              </w:rPr>
              <w:t>Таблица 1</w:t>
            </w:r>
          </w:p>
          <w:p w:rsidR="00C82418" w:rsidRPr="00C82418" w:rsidRDefault="00C82418" w:rsidP="00C82418">
            <w:pPr>
              <w:tabs>
                <w:tab w:val="left" w:pos="345"/>
                <w:tab w:val="center" w:pos="500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C82418">
              <w:rPr>
                <w:rFonts w:eastAsia="Calibri"/>
                <w:b/>
                <w:bCs/>
                <w:color w:val="auto"/>
                <w:szCs w:val="24"/>
              </w:rPr>
              <w:tab/>
            </w:r>
            <w:r w:rsidRPr="00C82418">
              <w:rPr>
                <w:rFonts w:eastAsia="Calibri"/>
                <w:b/>
                <w:bCs/>
                <w:color w:val="auto"/>
                <w:szCs w:val="24"/>
              </w:rPr>
              <w:tab/>
            </w:r>
            <w:r w:rsidR="009C1EA3">
              <w:rPr>
                <w:rFonts w:eastAsia="Calibri"/>
                <w:b/>
                <w:bCs/>
                <w:color w:val="auto"/>
                <w:szCs w:val="24"/>
              </w:rPr>
              <w:t>Рекомендуемые р</w:t>
            </w:r>
            <w:r w:rsidRPr="00C82418">
              <w:rPr>
                <w:b/>
                <w:bCs/>
                <w:color w:val="auto"/>
                <w:szCs w:val="24"/>
              </w:rPr>
              <w:t xml:space="preserve">азмеры окладов </w:t>
            </w:r>
            <w:r w:rsidRPr="00C82418">
              <w:rPr>
                <w:b/>
                <w:color w:val="auto"/>
                <w:szCs w:val="24"/>
              </w:rPr>
              <w:t xml:space="preserve">работников, </w:t>
            </w:r>
          </w:p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proofErr w:type="gramStart"/>
            <w:r w:rsidRPr="00C82418">
              <w:rPr>
                <w:b/>
                <w:color w:val="auto"/>
                <w:szCs w:val="24"/>
              </w:rPr>
              <w:t>относящихся</w:t>
            </w:r>
            <w:proofErr w:type="gramEnd"/>
            <w:r w:rsidRPr="00C82418">
              <w:rPr>
                <w:b/>
                <w:color w:val="auto"/>
                <w:szCs w:val="24"/>
              </w:rPr>
              <w:t xml:space="preserve"> к сфере культуры и искусства</w:t>
            </w:r>
          </w:p>
        </w:tc>
      </w:tr>
      <w:tr w:rsidR="00C82418" w:rsidRPr="00C82418" w:rsidTr="0005606A">
        <w:trPr>
          <w:trHeight w:val="299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proofErr w:type="gramStart"/>
            <w:r w:rsidRPr="00C82418">
              <w:rPr>
                <w:bCs/>
                <w:color w:val="auto"/>
                <w:szCs w:val="24"/>
              </w:rPr>
              <w:t xml:space="preserve">(Приказ </w:t>
            </w:r>
            <w:proofErr w:type="spellStart"/>
            <w:r w:rsidRPr="00C82418">
              <w:rPr>
                <w:bCs/>
                <w:color w:val="auto"/>
                <w:szCs w:val="24"/>
              </w:rPr>
              <w:t>Минздравсоцразвития</w:t>
            </w:r>
            <w:proofErr w:type="spellEnd"/>
            <w:r w:rsidRPr="00C82418">
              <w:rPr>
                <w:bCs/>
                <w:color w:val="auto"/>
                <w:szCs w:val="24"/>
              </w:rPr>
              <w:t xml:space="preserve"> России от 31 августа 2007 г. № 570 </w:t>
            </w:r>
            <w:proofErr w:type="gramEnd"/>
          </w:p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C82418">
              <w:rPr>
                <w:bCs/>
                <w:color w:val="auto"/>
                <w:szCs w:val="24"/>
              </w:rPr>
              <w:t>«Об утверждении профессиональных квалификационных групп должностей</w:t>
            </w:r>
          </w:p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82418">
              <w:rPr>
                <w:bCs/>
                <w:color w:val="auto"/>
                <w:szCs w:val="24"/>
              </w:rPr>
              <w:t xml:space="preserve"> работников культуры, искусства и кинематографии»)</w:t>
            </w:r>
          </w:p>
        </w:tc>
      </w:tr>
      <w:tr w:rsidR="00C82418" w:rsidRPr="00C82418" w:rsidTr="0005606A">
        <w:trPr>
          <w:trHeight w:val="9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8" w:rsidRPr="00C82418" w:rsidRDefault="00376114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vertAlign w:val="superscript"/>
              </w:rPr>
            </w:pPr>
            <w:r>
              <w:rPr>
                <w:b/>
                <w:color w:val="auto"/>
                <w:szCs w:val="24"/>
              </w:rPr>
              <w:t>Р</w:t>
            </w:r>
            <w:r w:rsidR="00C82418" w:rsidRPr="00C82418">
              <w:rPr>
                <w:b/>
                <w:color w:val="auto"/>
                <w:szCs w:val="24"/>
              </w:rPr>
              <w:t>азмер оклада</w:t>
            </w:r>
            <w:r w:rsidR="00C82418" w:rsidRPr="00C82418">
              <w:rPr>
                <w:b/>
                <w:color w:val="auto"/>
                <w:szCs w:val="24"/>
                <w:vertAlign w:val="superscript"/>
              </w:rPr>
              <w:t xml:space="preserve">  </w:t>
            </w:r>
            <w:r w:rsidR="00C82418" w:rsidRPr="00C82418">
              <w:rPr>
                <w:b/>
                <w:color w:val="auto"/>
                <w:szCs w:val="24"/>
              </w:rPr>
              <w:t>по должности (руб.)</w:t>
            </w:r>
          </w:p>
        </w:tc>
      </w:tr>
      <w:tr w:rsidR="00C82418" w:rsidRPr="00C82418" w:rsidTr="0005606A">
        <w:trPr>
          <w:trHeight w:val="299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C82418" w:rsidP="009938E8">
            <w:pPr>
              <w:spacing w:after="0" w:line="240" w:lineRule="auto"/>
              <w:ind w:left="0" w:firstLineChars="1500" w:firstLine="3600"/>
              <w:jc w:val="left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2</w:t>
            </w:r>
          </w:p>
        </w:tc>
      </w:tr>
      <w:tr w:rsidR="00C82418" w:rsidRPr="00C82418" w:rsidTr="0005606A">
        <w:trPr>
          <w:trHeight w:val="1843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  <w:r w:rsidRPr="00C82418">
              <w:rPr>
                <w:color w:val="auto"/>
                <w:szCs w:val="24"/>
              </w:rPr>
              <w:t>: артис</w:t>
            </w:r>
            <w:proofErr w:type="gramStart"/>
            <w:r w:rsidRPr="00C82418">
              <w:rPr>
                <w:color w:val="auto"/>
                <w:szCs w:val="24"/>
              </w:rPr>
              <w:t>т-</w:t>
            </w:r>
            <w:proofErr w:type="gramEnd"/>
            <w:r w:rsidRPr="00C82418">
              <w:rPr>
                <w:color w:val="auto"/>
                <w:szCs w:val="24"/>
              </w:rPr>
              <w:t xml:space="preserve"> вокалист (солист);  артист оркестра; аккомпаниатор-концертмейстер в зависимости от категории, помощник главного режиссера (главного дирижера, главного балетмейстера).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C82418" w:rsidRPr="00C82418" w:rsidTr="0005606A">
        <w:trPr>
          <w:trHeight w:val="442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Библиотекарь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 </w:t>
            </w:r>
          </w:p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82418" w:rsidRPr="00C82418" w:rsidTr="0005606A">
        <w:trPr>
          <w:trHeight w:val="299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4"/>
              </w:rPr>
            </w:pPr>
            <w:r w:rsidRPr="00C82418">
              <w:rPr>
                <w:i/>
                <w:color w:val="auto"/>
                <w:szCs w:val="24"/>
              </w:rPr>
              <w:t>2-я категория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18" w:rsidRPr="00C82418" w:rsidRDefault="000623B3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9000</w:t>
            </w:r>
          </w:p>
        </w:tc>
      </w:tr>
    </w:tbl>
    <w:p w:rsidR="00C82418" w:rsidRPr="00C82418" w:rsidRDefault="009B4A83" w:rsidP="001E1624">
      <w:pPr>
        <w:suppressAutoHyphens/>
        <w:ind w:left="0" w:firstLine="0"/>
        <w:contextualSpacing/>
        <w:jc w:val="right"/>
        <w:rPr>
          <w:b/>
          <w:color w:val="auto"/>
          <w:szCs w:val="24"/>
          <w:lang w:eastAsia="ar-SA"/>
        </w:rPr>
      </w:pPr>
      <w:r>
        <w:t xml:space="preserve"> </w:t>
      </w:r>
      <w:r w:rsidR="00C82418" w:rsidRPr="00C82418">
        <w:rPr>
          <w:b/>
          <w:color w:val="auto"/>
          <w:szCs w:val="24"/>
          <w:lang w:eastAsia="ar-SA"/>
        </w:rPr>
        <w:t>Таблица 2</w:t>
      </w:r>
    </w:p>
    <w:p w:rsidR="00C82418" w:rsidRPr="00C82418" w:rsidRDefault="009C1EA3" w:rsidP="00C82418">
      <w:pPr>
        <w:shd w:val="clear" w:color="auto" w:fill="FFFFFF"/>
        <w:spacing w:after="0" w:line="240" w:lineRule="auto"/>
        <w:ind w:left="0" w:right="23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Рекомендуемые р</w:t>
      </w:r>
      <w:r w:rsidR="00C82418" w:rsidRPr="00C82418">
        <w:rPr>
          <w:b/>
          <w:bCs/>
          <w:color w:val="auto"/>
          <w:szCs w:val="24"/>
        </w:rPr>
        <w:t>азмеры окладов</w:t>
      </w:r>
    </w:p>
    <w:p w:rsidR="00C82418" w:rsidRPr="00C82418" w:rsidRDefault="00C82418" w:rsidP="00C82418">
      <w:pPr>
        <w:shd w:val="clear" w:color="auto" w:fill="FFFFFF"/>
        <w:spacing w:after="0" w:line="240" w:lineRule="auto"/>
        <w:ind w:left="-720" w:right="23" w:firstLine="0"/>
        <w:jc w:val="center"/>
        <w:rPr>
          <w:b/>
          <w:color w:val="auto"/>
          <w:szCs w:val="24"/>
        </w:rPr>
      </w:pPr>
      <w:r w:rsidRPr="00C82418">
        <w:rPr>
          <w:b/>
          <w:color w:val="auto"/>
          <w:szCs w:val="24"/>
        </w:rPr>
        <w:t>должностей руководителей, специалистов и служащих</w:t>
      </w:r>
    </w:p>
    <w:p w:rsidR="00C82418" w:rsidRPr="00C82418" w:rsidRDefault="00C82418" w:rsidP="00C82418">
      <w:pPr>
        <w:tabs>
          <w:tab w:val="left" w:pos="9356"/>
        </w:tabs>
        <w:suppressAutoHyphens/>
        <w:spacing w:after="0" w:line="240" w:lineRule="auto"/>
        <w:ind w:left="0" w:right="-2" w:firstLine="709"/>
        <w:jc w:val="center"/>
        <w:rPr>
          <w:bCs/>
          <w:color w:val="auto"/>
          <w:szCs w:val="24"/>
          <w:lang w:eastAsia="ar-SA"/>
        </w:rPr>
      </w:pPr>
      <w:r w:rsidRPr="00C82418">
        <w:rPr>
          <w:b/>
          <w:color w:val="auto"/>
          <w:szCs w:val="24"/>
          <w:lang w:eastAsia="ar-SA"/>
        </w:rPr>
        <w:t>(</w:t>
      </w:r>
      <w:r w:rsidRPr="00C82418">
        <w:rPr>
          <w:color w:val="auto"/>
          <w:szCs w:val="24"/>
          <w:lang w:eastAsia="ar-SA"/>
        </w:rPr>
        <w:t xml:space="preserve">Приказ </w:t>
      </w:r>
      <w:proofErr w:type="spellStart"/>
      <w:r w:rsidRPr="00C82418">
        <w:rPr>
          <w:color w:val="auto"/>
          <w:szCs w:val="24"/>
          <w:lang w:eastAsia="ar-SA"/>
        </w:rPr>
        <w:t>Минздравсоцразвития</w:t>
      </w:r>
      <w:proofErr w:type="spellEnd"/>
      <w:r w:rsidRPr="00C82418">
        <w:rPr>
          <w:color w:val="auto"/>
          <w:szCs w:val="24"/>
          <w:lang w:eastAsia="ar-SA"/>
        </w:rPr>
        <w:t xml:space="preserve"> России</w:t>
      </w:r>
      <w:r w:rsidRPr="00C82418">
        <w:rPr>
          <w:b/>
          <w:color w:val="auto"/>
          <w:szCs w:val="24"/>
          <w:lang w:eastAsia="ar-SA"/>
        </w:rPr>
        <w:t xml:space="preserve"> </w:t>
      </w:r>
      <w:r w:rsidRPr="00C82418">
        <w:rPr>
          <w:bCs/>
          <w:color w:val="auto"/>
          <w:szCs w:val="24"/>
          <w:lang w:eastAsia="ar-SA"/>
        </w:rPr>
        <w:t xml:space="preserve">от </w:t>
      </w:r>
      <w:r w:rsidRPr="00C82418">
        <w:rPr>
          <w:color w:val="auto"/>
          <w:szCs w:val="24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3185"/>
      </w:tblGrid>
      <w:tr w:rsidR="00C82418" w:rsidRPr="00C82418" w:rsidTr="0005606A">
        <w:trPr>
          <w:trHeight w:val="162"/>
        </w:trPr>
        <w:tc>
          <w:tcPr>
            <w:tcW w:w="6409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Наименование должности</w:t>
            </w:r>
          </w:p>
        </w:tc>
        <w:tc>
          <w:tcPr>
            <w:tcW w:w="3184" w:type="dxa"/>
          </w:tcPr>
          <w:p w:rsidR="00C82418" w:rsidRPr="00C82418" w:rsidRDefault="00376114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</w:t>
            </w:r>
            <w:r w:rsidR="00C82418" w:rsidRPr="00C82418">
              <w:rPr>
                <w:color w:val="auto"/>
                <w:szCs w:val="24"/>
              </w:rPr>
              <w:t>азмер оклада по должности (руб.)</w:t>
            </w:r>
          </w:p>
        </w:tc>
      </w:tr>
      <w:tr w:rsidR="00C82418" w:rsidRPr="00C82418" w:rsidTr="0005606A">
        <w:trPr>
          <w:trHeight w:val="307"/>
        </w:trPr>
        <w:tc>
          <w:tcPr>
            <w:tcW w:w="6409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1</w:t>
            </w:r>
          </w:p>
        </w:tc>
        <w:tc>
          <w:tcPr>
            <w:tcW w:w="3184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2</w:t>
            </w:r>
          </w:p>
        </w:tc>
      </w:tr>
      <w:tr w:rsidR="00C82418" w:rsidRPr="00C82418" w:rsidTr="0005606A">
        <w:trPr>
          <w:trHeight w:val="162"/>
        </w:trPr>
        <w:tc>
          <w:tcPr>
            <w:tcW w:w="9594" w:type="dxa"/>
            <w:gridSpan w:val="2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outlineLvl w:val="3"/>
              <w:rPr>
                <w:color w:val="auto"/>
                <w:szCs w:val="24"/>
              </w:rPr>
            </w:pPr>
            <w:r w:rsidRPr="00C82418">
              <w:rPr>
                <w:b/>
                <w:bCs/>
                <w:color w:val="auto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82418" w:rsidRPr="00C82418" w:rsidTr="0005606A">
        <w:trPr>
          <w:trHeight w:val="162"/>
        </w:trPr>
        <w:tc>
          <w:tcPr>
            <w:tcW w:w="6409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>Первый квалификационный уровень</w:t>
            </w:r>
          </w:p>
        </w:tc>
        <w:tc>
          <w:tcPr>
            <w:tcW w:w="3184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C82418" w:rsidRPr="00C82418" w:rsidTr="0005606A">
        <w:trPr>
          <w:trHeight w:val="162"/>
        </w:trPr>
        <w:tc>
          <w:tcPr>
            <w:tcW w:w="6409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 Делопроизводитель</w:t>
            </w:r>
          </w:p>
        </w:tc>
        <w:tc>
          <w:tcPr>
            <w:tcW w:w="3184" w:type="dxa"/>
          </w:tcPr>
          <w:p w:rsidR="00C82418" w:rsidRPr="00C82418" w:rsidRDefault="000623B3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7900</w:t>
            </w:r>
          </w:p>
        </w:tc>
      </w:tr>
    </w:tbl>
    <w:p w:rsidR="00C82418" w:rsidRPr="00DF42A5" w:rsidRDefault="00C82418" w:rsidP="001E1624">
      <w:pPr>
        <w:spacing w:after="260" w:line="240" w:lineRule="auto"/>
        <w:ind w:left="0" w:right="7" w:firstLine="0"/>
      </w:pPr>
    </w:p>
    <w:p w:rsidR="00726A4D" w:rsidRDefault="00C82418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  <w:r w:rsidRPr="00C82418">
        <w:rPr>
          <w:b/>
          <w:color w:val="auto"/>
          <w:szCs w:val="24"/>
        </w:rPr>
        <w:t xml:space="preserve">                                                       </w:t>
      </w: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726A4D" w:rsidRDefault="00726A4D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</w:p>
    <w:p w:rsidR="00B77F73" w:rsidRDefault="00C82418" w:rsidP="0005606A">
      <w:pPr>
        <w:spacing w:after="0" w:line="240" w:lineRule="auto"/>
        <w:ind w:left="0" w:right="-15" w:firstLine="0"/>
        <w:rPr>
          <w:b/>
          <w:color w:val="auto"/>
          <w:szCs w:val="24"/>
        </w:rPr>
      </w:pPr>
      <w:r w:rsidRPr="00C82418">
        <w:rPr>
          <w:b/>
          <w:color w:val="auto"/>
          <w:szCs w:val="24"/>
        </w:rPr>
        <w:t xml:space="preserve">                   </w:t>
      </w:r>
    </w:p>
    <w:p w:rsidR="00B77F73" w:rsidRDefault="00B77F73" w:rsidP="00D71BB8">
      <w:pPr>
        <w:spacing w:after="0" w:line="240" w:lineRule="auto"/>
        <w:ind w:left="1721" w:right="-15" w:firstLine="0"/>
        <w:jc w:val="right"/>
        <w:rPr>
          <w:b/>
          <w:color w:val="auto"/>
          <w:szCs w:val="24"/>
        </w:rPr>
      </w:pPr>
    </w:p>
    <w:p w:rsidR="00C82418" w:rsidRPr="00C82418" w:rsidRDefault="00C82418" w:rsidP="00D71BB8">
      <w:pPr>
        <w:spacing w:after="0" w:line="240" w:lineRule="auto"/>
        <w:ind w:left="1721" w:right="-15" w:firstLine="0"/>
        <w:jc w:val="right"/>
        <w:rPr>
          <w:b/>
          <w:color w:val="auto"/>
          <w:szCs w:val="24"/>
        </w:rPr>
      </w:pPr>
      <w:r w:rsidRPr="00C82418">
        <w:rPr>
          <w:b/>
          <w:color w:val="auto"/>
          <w:szCs w:val="24"/>
        </w:rPr>
        <w:t xml:space="preserve">  </w:t>
      </w:r>
      <w:r w:rsidR="001E1624">
        <w:rPr>
          <w:b/>
          <w:color w:val="auto"/>
          <w:szCs w:val="24"/>
        </w:rPr>
        <w:t xml:space="preserve">                          </w:t>
      </w:r>
      <w:r w:rsidR="00D71BB8">
        <w:rPr>
          <w:b/>
          <w:color w:val="auto"/>
          <w:szCs w:val="24"/>
        </w:rPr>
        <w:t xml:space="preserve"> </w:t>
      </w:r>
      <w:r w:rsidRPr="00C82418">
        <w:rPr>
          <w:b/>
          <w:color w:val="auto"/>
          <w:szCs w:val="24"/>
        </w:rPr>
        <w:t xml:space="preserve">Таблица 3  </w:t>
      </w:r>
    </w:p>
    <w:p w:rsidR="00C82418" w:rsidRPr="00C82418" w:rsidRDefault="009C1EA3" w:rsidP="00C82418">
      <w:pPr>
        <w:spacing w:after="0" w:line="240" w:lineRule="auto"/>
        <w:ind w:left="0" w:right="-15" w:firstLine="142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Рекомендуемые р</w:t>
      </w:r>
      <w:r w:rsidR="00C82418" w:rsidRPr="00C82418">
        <w:rPr>
          <w:b/>
          <w:color w:val="auto"/>
          <w:szCs w:val="24"/>
        </w:rPr>
        <w:t>азмеры должностных окладов педагогических работников</w:t>
      </w:r>
    </w:p>
    <w:p w:rsidR="00C82418" w:rsidRPr="00C82418" w:rsidRDefault="00C82418" w:rsidP="00C82418">
      <w:pPr>
        <w:spacing w:after="0" w:line="240" w:lineRule="auto"/>
        <w:ind w:left="0" w:right="-15" w:firstLine="142"/>
        <w:jc w:val="center"/>
        <w:rPr>
          <w:b/>
          <w:color w:val="auto"/>
          <w:szCs w:val="24"/>
        </w:rPr>
      </w:pPr>
      <w:r w:rsidRPr="00C82418">
        <w:rPr>
          <w:color w:val="auto"/>
          <w:szCs w:val="24"/>
        </w:rPr>
        <w:t>(приказ</w:t>
      </w:r>
      <w:r w:rsidRPr="00C82418">
        <w:rPr>
          <w:b/>
          <w:color w:val="auto"/>
          <w:szCs w:val="24"/>
        </w:rPr>
        <w:t xml:space="preserve"> </w:t>
      </w:r>
      <w:proofErr w:type="spellStart"/>
      <w:r w:rsidRPr="00C82418">
        <w:rPr>
          <w:color w:val="auto"/>
          <w:szCs w:val="24"/>
        </w:rPr>
        <w:t>Минздравсоцразвития</w:t>
      </w:r>
      <w:proofErr w:type="spellEnd"/>
      <w:r w:rsidRPr="00C82418">
        <w:rPr>
          <w:color w:val="auto"/>
          <w:szCs w:val="24"/>
        </w:rPr>
        <w:t xml:space="preserve"> России от 05.05.2008 № 216н «Об утверждении профессиональных квалификационных групп должностей работников образования»)</w:t>
      </w:r>
    </w:p>
    <w:p w:rsidR="00C82418" w:rsidRPr="00C82418" w:rsidRDefault="00C82418" w:rsidP="00C8241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tbl>
      <w:tblPr>
        <w:tblW w:w="9510" w:type="dxa"/>
        <w:tblInd w:w="-3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235"/>
        <w:gridCol w:w="3275"/>
      </w:tblGrid>
      <w:tr w:rsidR="00C82418" w:rsidRPr="00C82418" w:rsidTr="00C82418">
        <w:trPr>
          <w:trHeight w:val="87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 xml:space="preserve">Наименование профессиональной квалификационной группы (ПКГ)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376114" w:rsidP="00376114">
            <w:pPr>
              <w:spacing w:after="0" w:line="240" w:lineRule="auto"/>
              <w:ind w:left="176" w:firstLine="59"/>
              <w:jc w:val="center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</w:t>
            </w:r>
            <w:r w:rsidR="00C82418" w:rsidRPr="00C82418">
              <w:rPr>
                <w:b/>
                <w:color w:val="auto"/>
                <w:szCs w:val="24"/>
              </w:rPr>
              <w:t>азмер должностного оклада</w:t>
            </w:r>
          </w:p>
          <w:p w:rsidR="00C82418" w:rsidRPr="00C82418" w:rsidRDefault="00C82418" w:rsidP="00376114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>(руб.)</w:t>
            </w:r>
          </w:p>
        </w:tc>
      </w:tr>
      <w:tr w:rsidR="00C82418" w:rsidRPr="00C82418" w:rsidTr="00C82418">
        <w:trPr>
          <w:trHeight w:val="29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2 </w:t>
            </w:r>
          </w:p>
        </w:tc>
      </w:tr>
      <w:tr w:rsidR="00C82418" w:rsidRPr="00C82418" w:rsidTr="00C82418">
        <w:trPr>
          <w:trHeight w:val="29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 xml:space="preserve">ПКГ «Должности педагогических работников»: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 </w:t>
            </w:r>
          </w:p>
        </w:tc>
      </w:tr>
      <w:tr w:rsidR="00C82418" w:rsidRPr="00C82418" w:rsidTr="00C82418">
        <w:trPr>
          <w:trHeight w:val="29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 xml:space="preserve">2-й квалификационный уровень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 </w:t>
            </w:r>
          </w:p>
        </w:tc>
      </w:tr>
      <w:tr w:rsidR="00C82418" w:rsidRPr="00C82418" w:rsidTr="00C82418">
        <w:trPr>
          <w:trHeight w:val="29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Концертмейстер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0623B3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9900</w:t>
            </w:r>
          </w:p>
        </w:tc>
      </w:tr>
      <w:tr w:rsidR="00C82418" w:rsidRPr="00C82418" w:rsidTr="00C82418">
        <w:trPr>
          <w:trHeight w:val="299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 xml:space="preserve">4-й квалификационный уровень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 </w:t>
            </w:r>
          </w:p>
        </w:tc>
      </w:tr>
      <w:tr w:rsidR="00C82418" w:rsidRPr="00C82418" w:rsidTr="00C82418">
        <w:trPr>
          <w:trHeight w:val="29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 xml:space="preserve">Преподаватель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18" w:rsidRPr="00C82418" w:rsidRDefault="000623B3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10200</w:t>
            </w:r>
          </w:p>
        </w:tc>
      </w:tr>
    </w:tbl>
    <w:p w:rsidR="00C82418" w:rsidRPr="00C82418" w:rsidRDefault="00C82418" w:rsidP="00C82418">
      <w:pPr>
        <w:suppressAutoHyphens/>
        <w:spacing w:after="0" w:line="240" w:lineRule="auto"/>
        <w:ind w:left="0" w:firstLine="709"/>
        <w:contextualSpacing/>
        <w:jc w:val="right"/>
        <w:rPr>
          <w:color w:val="auto"/>
          <w:szCs w:val="24"/>
          <w:lang w:eastAsia="ar-SA"/>
        </w:rPr>
      </w:pPr>
    </w:p>
    <w:p w:rsidR="00C82418" w:rsidRPr="00C82418" w:rsidRDefault="00C82418" w:rsidP="00C8241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4"/>
        </w:rPr>
      </w:pPr>
    </w:p>
    <w:p w:rsidR="00C82418" w:rsidRPr="00C82418" w:rsidRDefault="00C82418" w:rsidP="00C82418">
      <w:pPr>
        <w:autoSpaceDE w:val="0"/>
        <w:autoSpaceDN w:val="0"/>
        <w:adjustRightInd w:val="0"/>
        <w:spacing w:after="0" w:line="240" w:lineRule="auto"/>
        <w:ind w:left="-284" w:firstLine="824"/>
        <w:rPr>
          <w:color w:val="auto"/>
          <w:szCs w:val="24"/>
        </w:rPr>
      </w:pPr>
      <w:r w:rsidRPr="00C82418">
        <w:rPr>
          <w:color w:val="auto"/>
          <w:szCs w:val="24"/>
        </w:rPr>
        <w:t>Минимальный рекомендуемый размер оклада педагогических работников включает ежемесячную денежную компенсацию в сумме 100 рублей на обеспечение книгоиздательской продукцией и периодическими изданиями.</w:t>
      </w:r>
    </w:p>
    <w:p w:rsidR="00C82418" w:rsidRPr="00C82418" w:rsidRDefault="00C82418" w:rsidP="00C82418">
      <w:pPr>
        <w:autoSpaceDE w:val="0"/>
        <w:autoSpaceDN w:val="0"/>
        <w:adjustRightInd w:val="0"/>
        <w:spacing w:after="0" w:line="240" w:lineRule="auto"/>
        <w:ind w:left="-284" w:firstLine="824"/>
        <w:rPr>
          <w:color w:val="auto"/>
          <w:szCs w:val="24"/>
        </w:rPr>
      </w:pPr>
      <w:r w:rsidRPr="00C82418">
        <w:rPr>
          <w:color w:val="auto"/>
          <w:szCs w:val="24"/>
        </w:rPr>
        <w:t>Оплата труда педагогических работников учреждений дополнительного образования</w:t>
      </w:r>
      <w:r w:rsidR="00376114">
        <w:rPr>
          <w:color w:val="auto"/>
          <w:szCs w:val="24"/>
        </w:rPr>
        <w:t xml:space="preserve"> в сфере культуры</w:t>
      </w:r>
      <w:r w:rsidRPr="00C82418">
        <w:rPr>
          <w:color w:val="auto"/>
          <w:szCs w:val="24"/>
        </w:rPr>
        <w:t xml:space="preserve"> производится по условиям, предусмотренным для аналогичных категорий работников учреждений образования, согласно приложению 1.</w:t>
      </w:r>
    </w:p>
    <w:p w:rsidR="00C82418" w:rsidRPr="00C82418" w:rsidRDefault="00C82418" w:rsidP="00C82418">
      <w:pPr>
        <w:autoSpaceDE w:val="0"/>
        <w:autoSpaceDN w:val="0"/>
        <w:adjustRightInd w:val="0"/>
        <w:spacing w:after="0" w:line="240" w:lineRule="auto"/>
        <w:ind w:left="-284" w:firstLine="824"/>
        <w:rPr>
          <w:color w:val="auto"/>
          <w:szCs w:val="24"/>
        </w:rPr>
      </w:pPr>
      <w:r w:rsidRPr="00C82418">
        <w:rPr>
          <w:color w:val="auto"/>
          <w:szCs w:val="24"/>
        </w:rPr>
        <w:t xml:space="preserve">Педагогическим работникам с учетом обеспечения финансовыми средствами могут устанавливаться перечисленные в п. 2.2. настоящего </w:t>
      </w:r>
      <w:r w:rsidR="009C1EA3">
        <w:rPr>
          <w:color w:val="auto"/>
          <w:szCs w:val="24"/>
        </w:rPr>
        <w:t>Примерного п</w:t>
      </w:r>
      <w:r w:rsidRPr="00C82418">
        <w:rPr>
          <w:color w:val="auto"/>
          <w:szCs w:val="24"/>
        </w:rPr>
        <w:t xml:space="preserve">оложения повышающие коэффициенты, выплаты компенсационного и стимулирующего характера (разделы </w:t>
      </w:r>
      <w:r w:rsidRPr="00C82418">
        <w:rPr>
          <w:color w:val="auto"/>
          <w:szCs w:val="24"/>
          <w:lang w:val="en-US"/>
        </w:rPr>
        <w:t>III</w:t>
      </w:r>
      <w:r w:rsidRPr="00C82418">
        <w:rPr>
          <w:color w:val="auto"/>
          <w:szCs w:val="24"/>
        </w:rPr>
        <w:t xml:space="preserve">, </w:t>
      </w:r>
      <w:r w:rsidRPr="00C82418">
        <w:rPr>
          <w:color w:val="auto"/>
          <w:szCs w:val="24"/>
          <w:lang w:val="en-US"/>
        </w:rPr>
        <w:t>IV</w:t>
      </w:r>
      <w:r w:rsidRPr="00C82418">
        <w:rPr>
          <w:color w:val="auto"/>
          <w:szCs w:val="24"/>
        </w:rPr>
        <w:t xml:space="preserve"> настоящего</w:t>
      </w:r>
      <w:r w:rsidR="009C1EA3">
        <w:rPr>
          <w:color w:val="auto"/>
          <w:szCs w:val="24"/>
        </w:rPr>
        <w:t xml:space="preserve"> Примерного</w:t>
      </w:r>
      <w:r w:rsidRPr="00C82418">
        <w:rPr>
          <w:color w:val="auto"/>
          <w:szCs w:val="24"/>
        </w:rPr>
        <w:t xml:space="preserve"> </w:t>
      </w:r>
      <w:r w:rsidR="009C1EA3">
        <w:rPr>
          <w:color w:val="auto"/>
          <w:szCs w:val="24"/>
        </w:rPr>
        <w:t>п</w:t>
      </w:r>
      <w:r w:rsidRPr="00C82418">
        <w:rPr>
          <w:color w:val="auto"/>
          <w:szCs w:val="24"/>
        </w:rPr>
        <w:t>оложения)</w:t>
      </w:r>
    </w:p>
    <w:p w:rsidR="00C82418" w:rsidRPr="00C82418" w:rsidRDefault="0005606A" w:rsidP="0005606A">
      <w:pPr>
        <w:suppressAutoHyphens/>
        <w:spacing w:after="0" w:line="240" w:lineRule="auto"/>
        <w:ind w:left="0" w:firstLine="709"/>
        <w:contextualSpacing/>
        <w:jc w:val="center"/>
        <w:rPr>
          <w:b/>
          <w:color w:val="auto"/>
          <w:szCs w:val="24"/>
          <w:lang w:eastAsia="ar-SA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  </w:t>
      </w:r>
      <w:r w:rsidR="00C82418" w:rsidRPr="00C82418">
        <w:rPr>
          <w:b/>
          <w:color w:val="auto"/>
          <w:szCs w:val="24"/>
          <w:lang w:eastAsia="ar-SA"/>
        </w:rPr>
        <w:t>Таблица 4</w:t>
      </w:r>
    </w:p>
    <w:p w:rsidR="00C82418" w:rsidRPr="00C82418" w:rsidRDefault="00C82418" w:rsidP="00C82418">
      <w:pPr>
        <w:suppressAutoHyphens/>
        <w:spacing w:after="0" w:line="240" w:lineRule="auto"/>
        <w:ind w:left="-426" w:firstLine="0"/>
        <w:contextualSpacing/>
        <w:jc w:val="center"/>
        <w:rPr>
          <w:bCs/>
          <w:color w:val="auto"/>
          <w:szCs w:val="24"/>
          <w:lang w:eastAsia="ar-SA"/>
        </w:rPr>
      </w:pPr>
      <w:r w:rsidRPr="00C82418">
        <w:rPr>
          <w:b/>
          <w:color w:val="auto"/>
          <w:szCs w:val="24"/>
          <w:lang w:eastAsia="ar-SA"/>
        </w:rPr>
        <w:t xml:space="preserve"> </w:t>
      </w:r>
      <w:r w:rsidR="009C1EA3">
        <w:rPr>
          <w:b/>
          <w:color w:val="auto"/>
          <w:szCs w:val="24"/>
          <w:lang w:eastAsia="ar-SA"/>
        </w:rPr>
        <w:t>Рекомендуемые р</w:t>
      </w:r>
      <w:r w:rsidRPr="00C82418">
        <w:rPr>
          <w:b/>
          <w:color w:val="auto"/>
          <w:szCs w:val="24"/>
          <w:lang w:eastAsia="ar-SA"/>
        </w:rPr>
        <w:t>азмер</w:t>
      </w:r>
      <w:r w:rsidR="009C1EA3">
        <w:rPr>
          <w:b/>
          <w:color w:val="auto"/>
          <w:szCs w:val="24"/>
          <w:lang w:eastAsia="ar-SA"/>
        </w:rPr>
        <w:t>ы окладов</w:t>
      </w:r>
      <w:r w:rsidRPr="00C82418">
        <w:rPr>
          <w:b/>
          <w:color w:val="auto"/>
          <w:szCs w:val="24"/>
          <w:lang w:eastAsia="ar-SA"/>
        </w:rPr>
        <w:t xml:space="preserve"> профессий рабочих культуры, искусства и кинематографии</w:t>
      </w:r>
      <w:r w:rsidRPr="00C82418">
        <w:rPr>
          <w:bCs/>
          <w:color w:val="auto"/>
          <w:szCs w:val="24"/>
          <w:lang w:eastAsia="ar-SA"/>
        </w:rPr>
        <w:t xml:space="preserve"> </w:t>
      </w:r>
    </w:p>
    <w:p w:rsidR="00C82418" w:rsidRPr="00C82418" w:rsidRDefault="00C82418" w:rsidP="00C82418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Cs w:val="24"/>
          <w:lang w:eastAsia="ar-SA"/>
        </w:rPr>
      </w:pPr>
      <w:r w:rsidRPr="00C82418">
        <w:rPr>
          <w:bCs/>
          <w:color w:val="auto"/>
          <w:szCs w:val="24"/>
          <w:lang w:eastAsia="ar-SA"/>
        </w:rPr>
        <w:t xml:space="preserve">(Приказ </w:t>
      </w:r>
      <w:proofErr w:type="spellStart"/>
      <w:r w:rsidRPr="00C82418">
        <w:rPr>
          <w:bCs/>
          <w:color w:val="auto"/>
          <w:szCs w:val="24"/>
          <w:lang w:eastAsia="ar-SA"/>
        </w:rPr>
        <w:t>Минздравсоцразвития</w:t>
      </w:r>
      <w:proofErr w:type="spellEnd"/>
      <w:r w:rsidRPr="00C82418">
        <w:rPr>
          <w:bCs/>
          <w:color w:val="auto"/>
          <w:szCs w:val="24"/>
          <w:lang w:eastAsia="ar-SA"/>
        </w:rPr>
        <w:t xml:space="preserve">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2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1851"/>
        <w:gridCol w:w="1044"/>
        <w:gridCol w:w="1852"/>
      </w:tblGrid>
      <w:tr w:rsidR="00C82418" w:rsidRPr="00C82418" w:rsidTr="0005606A">
        <w:trPr>
          <w:trHeight w:val="1348"/>
        </w:trPr>
        <w:tc>
          <w:tcPr>
            <w:tcW w:w="4522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наименование должности</w:t>
            </w:r>
          </w:p>
        </w:tc>
        <w:tc>
          <w:tcPr>
            <w:tcW w:w="1851" w:type="dxa"/>
          </w:tcPr>
          <w:p w:rsidR="00C82418" w:rsidRPr="00C82418" w:rsidRDefault="00C82418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Размер оклада по квалификационному уровню (руб.)</w:t>
            </w:r>
          </w:p>
        </w:tc>
        <w:tc>
          <w:tcPr>
            <w:tcW w:w="1044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Коэффициент уровня должности</w:t>
            </w:r>
          </w:p>
        </w:tc>
        <w:tc>
          <w:tcPr>
            <w:tcW w:w="1851" w:type="dxa"/>
          </w:tcPr>
          <w:p w:rsidR="00C82418" w:rsidRPr="00C82418" w:rsidRDefault="00376114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</w:t>
            </w:r>
            <w:r w:rsidR="00C82418" w:rsidRPr="00C82418">
              <w:rPr>
                <w:color w:val="auto"/>
                <w:szCs w:val="24"/>
              </w:rPr>
              <w:t>азмер оклада по занимаемой должности</w:t>
            </w:r>
          </w:p>
          <w:p w:rsidR="00C82418" w:rsidRPr="00C82418" w:rsidRDefault="00C82418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(руб.)</w:t>
            </w:r>
          </w:p>
        </w:tc>
      </w:tr>
      <w:tr w:rsidR="00C82418" w:rsidRPr="00C82418" w:rsidTr="0005606A">
        <w:trPr>
          <w:trHeight w:val="262"/>
        </w:trPr>
        <w:tc>
          <w:tcPr>
            <w:tcW w:w="4522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1</w:t>
            </w:r>
          </w:p>
        </w:tc>
        <w:tc>
          <w:tcPr>
            <w:tcW w:w="1851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2</w:t>
            </w:r>
          </w:p>
        </w:tc>
        <w:tc>
          <w:tcPr>
            <w:tcW w:w="1044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3</w:t>
            </w:r>
          </w:p>
        </w:tc>
        <w:tc>
          <w:tcPr>
            <w:tcW w:w="1851" w:type="dxa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4</w:t>
            </w:r>
          </w:p>
        </w:tc>
      </w:tr>
      <w:tr w:rsidR="00C82418" w:rsidRPr="00C82418" w:rsidTr="0005606A">
        <w:trPr>
          <w:trHeight w:val="543"/>
        </w:trPr>
        <w:tc>
          <w:tcPr>
            <w:tcW w:w="9269" w:type="dxa"/>
            <w:gridSpan w:val="4"/>
          </w:tcPr>
          <w:p w:rsidR="00C82418" w:rsidRPr="00C82418" w:rsidRDefault="00C82418" w:rsidP="00C82418">
            <w:pPr>
              <w:spacing w:after="0" w:line="240" w:lineRule="auto"/>
              <w:ind w:left="0" w:firstLine="0"/>
              <w:outlineLvl w:val="3"/>
              <w:rPr>
                <w:color w:val="auto"/>
                <w:szCs w:val="24"/>
              </w:rPr>
            </w:pPr>
            <w:r w:rsidRPr="00C82418">
              <w:rPr>
                <w:b/>
                <w:bCs/>
                <w:color w:val="auto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82418" w:rsidRPr="00C82418" w:rsidTr="0005606A">
        <w:trPr>
          <w:trHeight w:val="262"/>
        </w:trPr>
        <w:tc>
          <w:tcPr>
            <w:tcW w:w="4522" w:type="dxa"/>
          </w:tcPr>
          <w:p w:rsidR="00C82418" w:rsidRPr="00C82418" w:rsidRDefault="00C82418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C82418">
              <w:rPr>
                <w:b/>
                <w:color w:val="auto"/>
                <w:szCs w:val="24"/>
              </w:rPr>
              <w:t>Второй квалификационный уровень</w:t>
            </w:r>
          </w:p>
        </w:tc>
        <w:tc>
          <w:tcPr>
            <w:tcW w:w="1851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C82418" w:rsidRPr="00C82418" w:rsidTr="0005606A">
        <w:trPr>
          <w:trHeight w:val="271"/>
        </w:trPr>
        <w:tc>
          <w:tcPr>
            <w:tcW w:w="4522" w:type="dxa"/>
          </w:tcPr>
          <w:p w:rsidR="00C82418" w:rsidRPr="00C82418" w:rsidRDefault="00C82418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Настройщик язычковых инструментов</w:t>
            </w:r>
          </w:p>
        </w:tc>
        <w:tc>
          <w:tcPr>
            <w:tcW w:w="1851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C82418" w:rsidRPr="00C82418" w:rsidTr="0005606A">
        <w:trPr>
          <w:trHeight w:val="271"/>
        </w:trPr>
        <w:tc>
          <w:tcPr>
            <w:tcW w:w="4522" w:type="dxa"/>
          </w:tcPr>
          <w:p w:rsidR="00C82418" w:rsidRPr="00C82418" w:rsidRDefault="00C82418" w:rsidP="00C82418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Cs w:val="24"/>
              </w:rPr>
            </w:pPr>
            <w:r w:rsidRPr="00C82418">
              <w:rPr>
                <w:i/>
                <w:color w:val="auto"/>
                <w:szCs w:val="24"/>
              </w:rPr>
              <w:t>6 разряд</w:t>
            </w:r>
          </w:p>
        </w:tc>
        <w:tc>
          <w:tcPr>
            <w:tcW w:w="1851" w:type="dxa"/>
            <w:shd w:val="clear" w:color="auto" w:fill="auto"/>
          </w:tcPr>
          <w:p w:rsidR="00C82418" w:rsidRPr="00C82418" w:rsidRDefault="000623B3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8000</w:t>
            </w:r>
          </w:p>
        </w:tc>
        <w:tc>
          <w:tcPr>
            <w:tcW w:w="1044" w:type="dxa"/>
            <w:shd w:val="clear" w:color="auto" w:fill="auto"/>
          </w:tcPr>
          <w:p w:rsidR="00C82418" w:rsidRPr="00C82418" w:rsidRDefault="00C82418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82418">
              <w:rPr>
                <w:color w:val="auto"/>
                <w:szCs w:val="24"/>
              </w:rPr>
              <w:t>1,15</w:t>
            </w:r>
          </w:p>
        </w:tc>
        <w:tc>
          <w:tcPr>
            <w:tcW w:w="1851" w:type="dxa"/>
            <w:shd w:val="clear" w:color="auto" w:fill="auto"/>
          </w:tcPr>
          <w:p w:rsidR="00C82418" w:rsidRPr="00C82418" w:rsidRDefault="000623B3" w:rsidP="004F410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9200</w:t>
            </w:r>
          </w:p>
        </w:tc>
      </w:tr>
    </w:tbl>
    <w:p w:rsidR="004D49C3" w:rsidRDefault="004D49C3">
      <w:pPr>
        <w:spacing w:after="20" w:line="240" w:lineRule="auto"/>
        <w:ind w:left="60" w:right="7" w:firstLine="0"/>
        <w:jc w:val="right"/>
      </w:pPr>
    </w:p>
    <w:p w:rsidR="00230FE0" w:rsidRPr="00230FE0" w:rsidRDefault="00230FE0" w:rsidP="00230FE0">
      <w:pPr>
        <w:suppressAutoHyphens/>
        <w:spacing w:after="0" w:line="240" w:lineRule="auto"/>
        <w:ind w:left="0" w:firstLine="709"/>
        <w:contextualSpacing/>
        <w:jc w:val="right"/>
        <w:rPr>
          <w:b/>
          <w:color w:val="auto"/>
          <w:szCs w:val="24"/>
          <w:lang w:eastAsia="ar-SA"/>
        </w:rPr>
      </w:pPr>
      <w:r w:rsidRPr="00230FE0">
        <w:rPr>
          <w:b/>
          <w:color w:val="auto"/>
          <w:szCs w:val="24"/>
          <w:lang w:eastAsia="ar-SA"/>
        </w:rPr>
        <w:t>Таблица 5</w:t>
      </w:r>
    </w:p>
    <w:p w:rsidR="00230FE0" w:rsidRPr="00230FE0" w:rsidRDefault="009C1EA3" w:rsidP="00230FE0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Cs w:val="24"/>
          <w:lang w:eastAsia="ar-SA"/>
        </w:rPr>
      </w:pPr>
      <w:r>
        <w:rPr>
          <w:b/>
          <w:color w:val="auto"/>
          <w:szCs w:val="24"/>
          <w:lang w:eastAsia="ar-SA"/>
        </w:rPr>
        <w:t>Рекомендуемые р</w:t>
      </w:r>
      <w:r w:rsidR="00230FE0" w:rsidRPr="00230FE0">
        <w:rPr>
          <w:b/>
          <w:color w:val="auto"/>
          <w:szCs w:val="24"/>
          <w:lang w:eastAsia="ar-SA"/>
        </w:rPr>
        <w:t>азмер</w:t>
      </w:r>
      <w:r>
        <w:rPr>
          <w:b/>
          <w:color w:val="auto"/>
          <w:szCs w:val="24"/>
          <w:lang w:eastAsia="ar-SA"/>
        </w:rPr>
        <w:t>ы окладов</w:t>
      </w:r>
      <w:r w:rsidR="00230FE0" w:rsidRPr="00230FE0">
        <w:rPr>
          <w:b/>
          <w:color w:val="auto"/>
          <w:szCs w:val="24"/>
          <w:lang w:eastAsia="ar-SA"/>
        </w:rPr>
        <w:t xml:space="preserve"> профессий рабочих</w:t>
      </w:r>
    </w:p>
    <w:p w:rsidR="00230FE0" w:rsidRPr="00230FE0" w:rsidRDefault="00230FE0" w:rsidP="00230FE0">
      <w:pPr>
        <w:tabs>
          <w:tab w:val="left" w:pos="9356"/>
        </w:tabs>
        <w:suppressAutoHyphens/>
        <w:spacing w:after="0" w:line="240" w:lineRule="auto"/>
        <w:ind w:left="0" w:firstLine="0"/>
        <w:jc w:val="center"/>
        <w:rPr>
          <w:color w:val="auto"/>
          <w:szCs w:val="24"/>
          <w:lang w:eastAsia="ar-SA"/>
        </w:rPr>
      </w:pPr>
      <w:r w:rsidRPr="00230FE0">
        <w:rPr>
          <w:color w:val="auto"/>
          <w:szCs w:val="24"/>
          <w:lang w:eastAsia="ar-SA"/>
        </w:rPr>
        <w:t xml:space="preserve">(Приказ </w:t>
      </w:r>
      <w:proofErr w:type="spellStart"/>
      <w:r w:rsidRPr="00230FE0">
        <w:rPr>
          <w:bCs/>
          <w:color w:val="auto"/>
          <w:szCs w:val="24"/>
          <w:lang w:eastAsia="ar-SA"/>
        </w:rPr>
        <w:t>Минздравсоцразвития</w:t>
      </w:r>
      <w:proofErr w:type="spellEnd"/>
      <w:r w:rsidRPr="00230FE0">
        <w:rPr>
          <w:bCs/>
          <w:color w:val="auto"/>
          <w:szCs w:val="24"/>
          <w:lang w:eastAsia="ar-SA"/>
        </w:rPr>
        <w:t xml:space="preserve"> России  </w:t>
      </w:r>
      <w:r w:rsidRPr="00230FE0">
        <w:rPr>
          <w:color w:val="auto"/>
          <w:szCs w:val="24"/>
          <w:lang w:eastAsia="ar-SA"/>
        </w:rPr>
        <w:t xml:space="preserve">от 29 мая 2008 г. № 248н «Об утверждении профессиональных </w:t>
      </w:r>
      <w:r w:rsidRPr="00230FE0">
        <w:rPr>
          <w:bCs/>
          <w:color w:val="auto"/>
          <w:szCs w:val="24"/>
          <w:lang w:eastAsia="ar-SA"/>
        </w:rPr>
        <w:t>квалификационных групп  общеотраслевых профессий рабочих»)</w:t>
      </w:r>
    </w:p>
    <w:tbl>
      <w:tblPr>
        <w:tblW w:w="9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1857"/>
        <w:gridCol w:w="1048"/>
        <w:gridCol w:w="1966"/>
      </w:tblGrid>
      <w:tr w:rsidR="00230FE0" w:rsidRPr="00230FE0" w:rsidTr="0005606A">
        <w:trPr>
          <w:trHeight w:val="1344"/>
        </w:trPr>
        <w:tc>
          <w:tcPr>
            <w:tcW w:w="4430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857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Размер оклада по квалификационному уровню (руб.)</w:t>
            </w:r>
          </w:p>
        </w:tc>
        <w:tc>
          <w:tcPr>
            <w:tcW w:w="1048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Коэффициент уровня должности</w:t>
            </w:r>
          </w:p>
        </w:tc>
        <w:tc>
          <w:tcPr>
            <w:tcW w:w="1966" w:type="dxa"/>
          </w:tcPr>
          <w:p w:rsidR="00230FE0" w:rsidRPr="00230FE0" w:rsidRDefault="00376114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</w:t>
            </w:r>
            <w:r w:rsidR="00230FE0" w:rsidRPr="00230FE0">
              <w:rPr>
                <w:color w:val="auto"/>
                <w:szCs w:val="24"/>
              </w:rPr>
              <w:t>азмер оклада по занимаемой должности</w:t>
            </w:r>
          </w:p>
          <w:p w:rsidR="00230FE0" w:rsidRPr="00230FE0" w:rsidRDefault="00230FE0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(руб.)</w:t>
            </w:r>
          </w:p>
        </w:tc>
      </w:tr>
      <w:tr w:rsidR="00230FE0" w:rsidRPr="00230FE0" w:rsidTr="0005606A">
        <w:trPr>
          <w:trHeight w:val="272"/>
        </w:trPr>
        <w:tc>
          <w:tcPr>
            <w:tcW w:w="4430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1</w:t>
            </w:r>
          </w:p>
        </w:tc>
        <w:tc>
          <w:tcPr>
            <w:tcW w:w="1857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2</w:t>
            </w:r>
          </w:p>
        </w:tc>
        <w:tc>
          <w:tcPr>
            <w:tcW w:w="1048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3</w:t>
            </w:r>
          </w:p>
        </w:tc>
        <w:tc>
          <w:tcPr>
            <w:tcW w:w="1966" w:type="dxa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4</w:t>
            </w:r>
          </w:p>
        </w:tc>
      </w:tr>
      <w:tr w:rsidR="00230FE0" w:rsidRPr="00230FE0" w:rsidTr="0005606A">
        <w:trPr>
          <w:trHeight w:val="535"/>
        </w:trPr>
        <w:tc>
          <w:tcPr>
            <w:tcW w:w="9301" w:type="dxa"/>
            <w:gridSpan w:val="4"/>
          </w:tcPr>
          <w:p w:rsidR="00230FE0" w:rsidRPr="00230FE0" w:rsidRDefault="00230FE0" w:rsidP="00230FE0">
            <w:pPr>
              <w:spacing w:after="0" w:line="240" w:lineRule="auto"/>
              <w:ind w:left="0" w:firstLine="0"/>
              <w:outlineLvl w:val="3"/>
              <w:rPr>
                <w:color w:val="auto"/>
                <w:szCs w:val="24"/>
              </w:rPr>
            </w:pPr>
            <w:r w:rsidRPr="00230FE0">
              <w:rPr>
                <w:b/>
                <w:bCs/>
                <w:color w:val="auto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30FE0" w:rsidRPr="00230FE0" w:rsidTr="0005606A">
        <w:trPr>
          <w:trHeight w:val="272"/>
        </w:trPr>
        <w:tc>
          <w:tcPr>
            <w:tcW w:w="9301" w:type="dxa"/>
            <w:gridSpan w:val="4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230FE0">
              <w:rPr>
                <w:b/>
                <w:color w:val="auto"/>
                <w:szCs w:val="24"/>
              </w:rPr>
              <w:t>Первый квалификационный уровень</w:t>
            </w:r>
          </w:p>
        </w:tc>
      </w:tr>
      <w:tr w:rsidR="00230FE0" w:rsidRPr="00230FE0" w:rsidTr="0005606A">
        <w:trPr>
          <w:trHeight w:val="272"/>
        </w:trPr>
        <w:tc>
          <w:tcPr>
            <w:tcW w:w="4430" w:type="dxa"/>
          </w:tcPr>
          <w:p w:rsidR="00230FE0" w:rsidRPr="00230FE0" w:rsidRDefault="00230FE0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 xml:space="preserve">Сторож (вахтер), гардеробщик; уборщик производственных и служебных помещений, рабочий по комплексному обслуживанию зданий;   </w:t>
            </w:r>
          </w:p>
        </w:tc>
        <w:tc>
          <w:tcPr>
            <w:tcW w:w="1857" w:type="dxa"/>
            <w:shd w:val="clear" w:color="auto" w:fill="auto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30FE0" w:rsidRPr="00230FE0" w:rsidTr="0005606A">
        <w:trPr>
          <w:trHeight w:val="141"/>
        </w:trPr>
        <w:tc>
          <w:tcPr>
            <w:tcW w:w="4430" w:type="dxa"/>
          </w:tcPr>
          <w:p w:rsidR="00230FE0" w:rsidRPr="00230FE0" w:rsidRDefault="00230FE0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Cs w:val="24"/>
              </w:rPr>
            </w:pPr>
            <w:r w:rsidRPr="00230FE0">
              <w:rPr>
                <w:i/>
                <w:color w:val="auto"/>
                <w:szCs w:val="24"/>
              </w:rPr>
              <w:t>1 разряд</w:t>
            </w:r>
          </w:p>
        </w:tc>
        <w:tc>
          <w:tcPr>
            <w:tcW w:w="1857" w:type="dxa"/>
            <w:shd w:val="clear" w:color="auto" w:fill="auto"/>
          </w:tcPr>
          <w:p w:rsidR="00230FE0" w:rsidRPr="00230FE0" w:rsidRDefault="000623B3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7800</w:t>
            </w:r>
          </w:p>
        </w:tc>
        <w:tc>
          <w:tcPr>
            <w:tcW w:w="1048" w:type="dxa"/>
            <w:shd w:val="clear" w:color="auto" w:fill="auto"/>
          </w:tcPr>
          <w:p w:rsidR="00230FE0" w:rsidRPr="00230FE0" w:rsidRDefault="00230FE0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30FE0">
              <w:rPr>
                <w:color w:val="auto"/>
                <w:szCs w:val="24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230FE0" w:rsidRPr="00230FE0" w:rsidRDefault="000623B3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7800</w:t>
            </w:r>
          </w:p>
        </w:tc>
      </w:tr>
    </w:tbl>
    <w:p w:rsidR="00D90A7F" w:rsidRDefault="009B4A83">
      <w:pPr>
        <w:spacing w:after="29" w:line="240" w:lineRule="auto"/>
        <w:ind w:left="0" w:firstLine="0"/>
        <w:jc w:val="center"/>
      </w:pPr>
      <w:r>
        <w:t xml:space="preserve"> </w:t>
      </w:r>
    </w:p>
    <w:p w:rsidR="00D90A7F" w:rsidRDefault="009B4A83">
      <w:pPr>
        <w:spacing w:after="0" w:line="237" w:lineRule="auto"/>
        <w:ind w:left="1013" w:right="-15" w:firstLine="0"/>
        <w:jc w:val="left"/>
      </w:pPr>
      <w:r>
        <w:rPr>
          <w:b/>
        </w:rPr>
        <w:t xml:space="preserve">III. Порядок и условия установления выплат компенсационного характера  </w:t>
      </w:r>
    </w:p>
    <w:p w:rsidR="00D90A7F" w:rsidRDefault="009B4A83">
      <w:pPr>
        <w:spacing w:after="19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</w:t>
      </w:r>
      <w:r>
        <w:rPr>
          <w:color w:val="FF0000"/>
        </w:rPr>
        <w:t xml:space="preserve"> </w:t>
      </w:r>
      <w:r>
        <w:t>в Учреждении</w:t>
      </w:r>
      <w:r>
        <w:rPr>
          <w:color w:val="FF0000"/>
        </w:rPr>
        <w:t xml:space="preserve"> </w:t>
      </w:r>
      <w:r>
        <w:t xml:space="preserve">устанавливаются следующие выплаты компенсационного характера: </w:t>
      </w:r>
    </w:p>
    <w:p w:rsidR="00D90A7F" w:rsidRDefault="009B4A83">
      <w:pPr>
        <w:numPr>
          <w:ilvl w:val="0"/>
          <w:numId w:val="3"/>
        </w:numPr>
        <w:ind w:firstLine="540"/>
      </w:pPr>
      <w:r>
        <w:t xml:space="preserve">выплаты работникам, занятым на работах с вредными и (или) опасными условиями труда; </w:t>
      </w:r>
    </w:p>
    <w:p w:rsidR="00D90A7F" w:rsidRDefault="009B4A83">
      <w:pPr>
        <w:numPr>
          <w:ilvl w:val="0"/>
          <w:numId w:val="3"/>
        </w:numPr>
        <w:ind w:firstLine="540"/>
      </w:pPr>
      <w: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нормальных). </w:t>
      </w:r>
    </w:p>
    <w:p w:rsidR="00D90A7F" w:rsidRDefault="009B4A83">
      <w:r>
        <w:t xml:space="preserve">3.2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выделенных бюджетных ассигнований. </w:t>
      </w:r>
    </w:p>
    <w:p w:rsidR="00D90A7F" w:rsidRDefault="009B4A83">
      <w:r>
        <w:t xml:space="preserve"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 </w:t>
      </w:r>
    </w:p>
    <w:p w:rsidR="00D90A7F" w:rsidRDefault="009B4A83">
      <w:r>
        <w:t xml:space="preserve">Начисление всех компенсационных выплат не образует новый оклад и не учитывается при начислении стимулирующих выплат. </w:t>
      </w:r>
    </w:p>
    <w:p w:rsidR="00D90A7F" w:rsidRDefault="009B4A83">
      <w:r>
        <w:t xml:space="preserve">3.3. Выплата работникам Учреждения, занятым на работах с вредными и (или) опасными условиями труда, устанавливается в соответствии со ст. 147 Трудового кодекса РФ.  </w:t>
      </w:r>
    </w:p>
    <w:p w:rsidR="00D90A7F" w:rsidRDefault="009B4A83">
      <w:r>
        <w:t xml:space="preserve">Повышение заработной платы по указанным основаниям производится по результатам специальной оценки условий труда.  </w:t>
      </w:r>
    </w:p>
    <w:p w:rsidR="00D90A7F" w:rsidRDefault="009B4A83">
      <w: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</w:t>
      </w:r>
      <w:proofErr w:type="gramStart"/>
      <w:r>
        <w:t>от</w:t>
      </w:r>
      <w:proofErr w:type="gramEnd"/>
      <w:r>
        <w:t xml:space="preserve"> установленных. Если по итогам специальной оценки условий труда рабочее место признается безопасным, то указанная выплата не производится. </w:t>
      </w:r>
    </w:p>
    <w:p w:rsidR="00D90A7F" w:rsidRDefault="009B4A83">
      <w:r>
        <w:t xml:space="preserve">3.4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</w:t>
      </w:r>
      <w:r>
        <w:lastRenderedPageBreak/>
        <w:t xml:space="preserve">устанавливается, определяется по соглашению сторон трудового договора с учетом содержания и (или) объема дополнительной работы. </w:t>
      </w:r>
    </w:p>
    <w:p w:rsidR="00D90A7F" w:rsidRDefault="009B4A83">
      <w:pPr>
        <w:numPr>
          <w:ilvl w:val="1"/>
          <w:numId w:val="4"/>
        </w:numPr>
      </w:pPr>
      <w:r>
        <w:t xml:space="preserve">Доплата за работу в ночное время производится работникам за каждый час работы в ночное время. Ночным считается время с 22 часов вечера до 6 часов утра. </w:t>
      </w:r>
    </w:p>
    <w:p w:rsidR="00D90A7F" w:rsidRDefault="009B4A83">
      <w:r>
        <w:t xml:space="preserve"> Размер доплаты - 35 процентов части оклада (должностного оклада) за час работы работника.  </w:t>
      </w:r>
    </w:p>
    <w:p w:rsidR="00D90A7F" w:rsidRDefault="009B4A83">
      <w: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</w:t>
      </w:r>
    </w:p>
    <w:p w:rsidR="00D90A7F" w:rsidRDefault="009B4A83">
      <w:pPr>
        <w:numPr>
          <w:ilvl w:val="1"/>
          <w:numId w:val="4"/>
        </w:numPr>
      </w:pPr>
      <w:r>
        <w:t xml:space="preserve"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 </w:t>
      </w:r>
    </w:p>
    <w:p w:rsidR="00D90A7F" w:rsidRDefault="009B4A83">
      <w: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дни.  </w:t>
      </w:r>
    </w:p>
    <w:p w:rsidR="00D90A7F" w:rsidRDefault="009B4A83">
      <w:proofErr w:type="gramStart"/>
      <w: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</w:t>
      </w:r>
      <w:proofErr w:type="gramEnd"/>
      <w:r>
        <w:t xml:space="preserve"> час работы) сверх оклада (должностного оклада), если работа производилась сверх месячной нормы рабочего времени. </w:t>
      </w:r>
    </w:p>
    <w:p w:rsidR="00D90A7F" w:rsidRDefault="009B4A83">
      <w:pPr>
        <w:spacing w:after="45" w:line="234" w:lineRule="auto"/>
        <w:ind w:right="-15" w:firstLine="698"/>
        <w:jc w:val="left"/>
      </w:pPr>
      <w: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D90A7F" w:rsidRDefault="009B4A83">
      <w:pPr>
        <w:numPr>
          <w:ilvl w:val="1"/>
          <w:numId w:val="4"/>
        </w:numPr>
      </w:pPr>
      <w:r>
        <w:t xml:space="preserve">Выплата за сверхурочную работу производится за первые два часа работы не </w:t>
      </w:r>
      <w:proofErr w:type="gramStart"/>
      <w:r>
        <w:t>менее полуторного</w:t>
      </w:r>
      <w:proofErr w:type="gramEnd"/>
      <w:r>
        <w:t xml:space="preserve"> размера, за последующие часы - двойного размера в соответствии со ст.152 Трудового кодекса РФ. </w:t>
      </w:r>
    </w:p>
    <w:p w:rsidR="00F855FC" w:rsidRDefault="00F855FC" w:rsidP="00F855FC">
      <w:pPr>
        <w:numPr>
          <w:ilvl w:val="1"/>
          <w:numId w:val="4"/>
        </w:numPr>
      </w:pPr>
      <w:r>
        <w:t xml:space="preserve">Выплата за работу со сведениями, составляющими государственную тайну, устанавливается в размере и порядке, </w:t>
      </w:r>
      <w:proofErr w:type="gramStart"/>
      <w:r>
        <w:t>определенных</w:t>
      </w:r>
      <w:proofErr w:type="gramEnd"/>
      <w:r>
        <w:t xml:space="preserve"> законодательством Российской Федерации.</w:t>
      </w:r>
    </w:p>
    <w:p w:rsidR="005C5925" w:rsidRDefault="005C5925" w:rsidP="00F855FC">
      <w:pPr>
        <w:numPr>
          <w:ilvl w:val="1"/>
          <w:numId w:val="4"/>
        </w:numPr>
      </w:pPr>
      <w:r>
        <w:t>Выполнение дополнительных видов работ, не входящих в круг прямых обязанностей работников учреждения, осуществляется за дополнительную плату посредством установления компенсационной выплаты в виде доплаты.</w:t>
      </w:r>
    </w:p>
    <w:p w:rsidR="00F855FC" w:rsidRDefault="00F855FC" w:rsidP="00225522">
      <w:pPr>
        <w:numPr>
          <w:ilvl w:val="1"/>
          <w:numId w:val="4"/>
        </w:numPr>
      </w:pPr>
      <w:r>
        <w:t xml:space="preserve">Преподавателям </w:t>
      </w:r>
      <w:r w:rsidR="005C5925">
        <w:t>и работникам учреждения</w:t>
      </w:r>
      <w:r>
        <w:t xml:space="preserve"> дополнительного образования</w:t>
      </w:r>
      <w:r w:rsidR="00376114">
        <w:t xml:space="preserve"> в сфере культуры</w:t>
      </w:r>
      <w:r>
        <w:t xml:space="preserve"> устанавливаются выплаты на основании приказов по учреждениям:</w:t>
      </w:r>
    </w:p>
    <w:p w:rsidR="00F855FC" w:rsidRDefault="00F855FC" w:rsidP="00F855FC">
      <w:pPr>
        <w:ind w:left="978" w:firstLine="0"/>
      </w:pPr>
      <w:r>
        <w:t>- за заведование отделениями – 10% от должностного оклада;</w:t>
      </w:r>
    </w:p>
    <w:p w:rsidR="00F855FC" w:rsidRDefault="00F855FC" w:rsidP="00225522">
      <w:pPr>
        <w:ind w:left="978" w:firstLine="0"/>
        <w:jc w:val="left"/>
      </w:pPr>
      <w:r>
        <w:t>- за работу в творческих коллектив</w:t>
      </w:r>
      <w:r w:rsidR="005C5925">
        <w:t>ах – 15% от должностного оклада;</w:t>
      </w:r>
    </w:p>
    <w:p w:rsidR="005C5925" w:rsidRDefault="005C5925" w:rsidP="00F855FC">
      <w:pPr>
        <w:ind w:left="978" w:firstLine="0"/>
      </w:pPr>
      <w:r>
        <w:t>- за выполнение работ по профессиям и специальностям при их отсутствии в штатном расписании учреждения –</w:t>
      </w:r>
      <w:r w:rsidR="00BE7088">
        <w:t xml:space="preserve"> 20% от должностного оклада;</w:t>
      </w:r>
    </w:p>
    <w:p w:rsidR="00BE7088" w:rsidRDefault="00BE7088" w:rsidP="00F855FC">
      <w:pPr>
        <w:ind w:left="978" w:firstLine="0"/>
      </w:pPr>
      <w:r>
        <w:t>- за выполнение обязанности контрактного управляющего – 15% от должностного оклада.</w:t>
      </w:r>
    </w:p>
    <w:p w:rsidR="00D90A7F" w:rsidRPr="003C1D4E" w:rsidRDefault="00D90A7F">
      <w:pPr>
        <w:spacing w:after="0" w:line="240" w:lineRule="auto"/>
        <w:ind w:left="991" w:firstLine="0"/>
        <w:jc w:val="left"/>
        <w:rPr>
          <w:color w:val="FF0000"/>
        </w:rPr>
      </w:pPr>
    </w:p>
    <w:p w:rsidR="00D90A7F" w:rsidRPr="007C601C" w:rsidRDefault="009B4A83" w:rsidP="000411C6">
      <w:pPr>
        <w:spacing w:after="29" w:line="240" w:lineRule="auto"/>
        <w:ind w:left="991" w:firstLine="0"/>
        <w:jc w:val="left"/>
        <w:rPr>
          <w:b/>
        </w:rPr>
      </w:pPr>
      <w:r w:rsidRPr="007C601C">
        <w:rPr>
          <w:b/>
        </w:rPr>
        <w:t xml:space="preserve"> IV. Порядок и условия установления выплат стимулирующего характера </w:t>
      </w:r>
    </w:p>
    <w:p w:rsidR="00D90A7F" w:rsidRDefault="009B4A83">
      <w:pPr>
        <w:spacing w:after="19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:rsidR="00D90A7F" w:rsidRDefault="009B4A83">
      <w:pPr>
        <w:numPr>
          <w:ilvl w:val="0"/>
          <w:numId w:val="5"/>
        </w:numPr>
      </w:pPr>
      <w:r>
        <w:t xml:space="preserve">за интенсивность и высокие результаты работы; </w:t>
      </w:r>
    </w:p>
    <w:p w:rsidR="00D90A7F" w:rsidRDefault="009B4A83">
      <w:pPr>
        <w:numPr>
          <w:ilvl w:val="0"/>
          <w:numId w:val="5"/>
        </w:numPr>
      </w:pPr>
      <w:r>
        <w:lastRenderedPageBreak/>
        <w:t xml:space="preserve">за качество выполняемых работ; </w:t>
      </w:r>
    </w:p>
    <w:p w:rsidR="006A4EE0" w:rsidRDefault="009B4A83">
      <w:pPr>
        <w:numPr>
          <w:ilvl w:val="0"/>
          <w:numId w:val="5"/>
        </w:numPr>
      </w:pPr>
      <w:r>
        <w:t xml:space="preserve">за стаж непрерывной работы, выслугу лет; </w:t>
      </w:r>
    </w:p>
    <w:p w:rsidR="00D90A7F" w:rsidRDefault="009B4A83">
      <w:pPr>
        <w:numPr>
          <w:ilvl w:val="0"/>
          <w:numId w:val="5"/>
        </w:numPr>
      </w:pPr>
      <w:r>
        <w:t xml:space="preserve"> премиальные выплаты по итогам работы. </w:t>
      </w:r>
    </w:p>
    <w:p w:rsidR="0005606A" w:rsidRDefault="0005606A" w:rsidP="0005606A"/>
    <w:p w:rsidR="0005606A" w:rsidRDefault="0005606A" w:rsidP="0005606A"/>
    <w:p w:rsidR="00D90A7F" w:rsidRDefault="009B4A83">
      <w:pPr>
        <w:numPr>
          <w:ilvl w:val="1"/>
          <w:numId w:val="9"/>
        </w:numPr>
      </w:pPr>
      <w:r>
        <w:t xml:space="preserve"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 </w:t>
      </w:r>
    </w:p>
    <w:p w:rsidR="005E1745" w:rsidRPr="00D71BB8" w:rsidRDefault="005E1745" w:rsidP="00D71BB8">
      <w:pPr>
        <w:pStyle w:val="a6"/>
        <w:numPr>
          <w:ilvl w:val="1"/>
          <w:numId w:val="9"/>
        </w:numPr>
        <w:rPr>
          <w:color w:val="auto"/>
          <w:szCs w:val="24"/>
          <w:lang w:eastAsia="ar-SA"/>
        </w:rPr>
      </w:pPr>
      <w:r w:rsidRPr="00D71BB8">
        <w:rPr>
          <w:color w:val="auto"/>
          <w:szCs w:val="24"/>
          <w:lang w:eastAsia="ar-SA"/>
        </w:rPr>
        <w:t>Стимулирующая надбавка за интенсивность и специальный режим работы устанавливается работникам  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 и устанавливается в соответствии со следующими критериями оценки деятельности работника</w:t>
      </w:r>
      <w:r w:rsidR="00D83408">
        <w:rPr>
          <w:color w:val="auto"/>
          <w:szCs w:val="24"/>
          <w:lang w:eastAsia="ar-SA"/>
        </w:rPr>
        <w:t xml:space="preserve"> </w:t>
      </w:r>
      <w:r w:rsidR="008D1673" w:rsidRPr="00D71BB8">
        <w:rPr>
          <w:color w:val="auto"/>
          <w:szCs w:val="24"/>
        </w:rPr>
        <w:t>(Таблица 6)</w:t>
      </w:r>
      <w:r w:rsidRPr="00D71BB8">
        <w:rPr>
          <w:color w:val="auto"/>
          <w:szCs w:val="24"/>
          <w:lang w:eastAsia="ar-SA"/>
        </w:rPr>
        <w:t>:</w:t>
      </w:r>
    </w:p>
    <w:p w:rsidR="00B77F73" w:rsidRDefault="008D1673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Cs w:val="24"/>
          <w:lang w:eastAsia="ar-SA"/>
        </w:rPr>
      </w:pPr>
      <w:r w:rsidRPr="008D1673">
        <w:rPr>
          <w:color w:val="auto"/>
          <w:szCs w:val="24"/>
          <w:lang w:eastAsia="ar-SA"/>
        </w:rPr>
        <w:tab/>
      </w:r>
    </w:p>
    <w:p w:rsidR="00B77F73" w:rsidRDefault="00B77F73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Cs w:val="24"/>
          <w:lang w:eastAsia="ar-SA"/>
        </w:rPr>
      </w:pPr>
    </w:p>
    <w:p w:rsidR="008D1673" w:rsidRPr="008D1673" w:rsidRDefault="008D1673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Cs w:val="24"/>
          <w:lang w:eastAsia="ar-SA"/>
        </w:rPr>
      </w:pPr>
      <w:r w:rsidRPr="008D1673">
        <w:rPr>
          <w:color w:val="auto"/>
          <w:szCs w:val="24"/>
          <w:lang w:eastAsia="ar-SA"/>
        </w:rPr>
        <w:t>Таблица 6</w:t>
      </w:r>
    </w:p>
    <w:p w:rsidR="008D1673" w:rsidRPr="008D1673" w:rsidRDefault="008D1673" w:rsidP="008D1673">
      <w:pPr>
        <w:autoSpaceDE w:val="0"/>
        <w:autoSpaceDN w:val="0"/>
        <w:adjustRightInd w:val="0"/>
        <w:spacing w:after="120" w:line="240" w:lineRule="auto"/>
        <w:ind w:left="0" w:firstLine="720"/>
        <w:jc w:val="center"/>
        <w:rPr>
          <w:b/>
          <w:color w:val="auto"/>
          <w:szCs w:val="24"/>
        </w:rPr>
      </w:pPr>
      <w:r w:rsidRPr="008D1673">
        <w:rPr>
          <w:color w:val="auto"/>
          <w:szCs w:val="24"/>
        </w:rPr>
        <w:t xml:space="preserve">  </w:t>
      </w:r>
      <w:r w:rsidRPr="008D1673">
        <w:rPr>
          <w:b/>
          <w:color w:val="auto"/>
          <w:szCs w:val="24"/>
        </w:rPr>
        <w:t>Размер ежемесячных стимулирующих выплат за интенсивность и высокие результаты работы для работников учреждения дополнительного образования.</w:t>
      </w:r>
    </w:p>
    <w:p w:rsidR="005E1745" w:rsidRPr="005E1745" w:rsidRDefault="005E1745" w:rsidP="005E1745">
      <w:pPr>
        <w:widowControl w:val="0"/>
        <w:suppressAutoHyphens/>
        <w:autoSpaceDE w:val="0"/>
        <w:spacing w:after="0" w:line="240" w:lineRule="auto"/>
        <w:ind w:left="0" w:firstLine="720"/>
        <w:rPr>
          <w:color w:val="auto"/>
          <w:szCs w:val="24"/>
          <w:lang w:eastAsia="ar-SA"/>
        </w:r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1739"/>
        <w:gridCol w:w="8"/>
        <w:gridCol w:w="5154"/>
        <w:gridCol w:w="1223"/>
        <w:gridCol w:w="1425"/>
      </w:tblGrid>
      <w:tr w:rsidR="005E1745" w:rsidRPr="005E1745" w:rsidTr="005B51EA">
        <w:trPr>
          <w:trHeight w:val="826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Критерий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Показатель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Шкала баллы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745" w:rsidRPr="005E1745" w:rsidRDefault="005B51EA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Максималь</w:t>
            </w:r>
            <w:r w:rsidR="005E1745" w:rsidRPr="005E1745">
              <w:rPr>
                <w:color w:val="auto"/>
                <w:szCs w:val="24"/>
                <w:lang w:eastAsia="ar-SA"/>
              </w:rPr>
              <w:t>ный балл по критериям</w:t>
            </w:r>
          </w:p>
        </w:tc>
      </w:tr>
      <w:tr w:rsidR="005E1745" w:rsidRPr="005E1745" w:rsidTr="005B51EA">
        <w:trPr>
          <w:trHeight w:val="279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4</w:t>
            </w:r>
          </w:p>
        </w:tc>
      </w:tr>
      <w:tr w:rsidR="009938E8" w:rsidRPr="005E1745" w:rsidTr="005B51EA">
        <w:trPr>
          <w:trHeight w:val="279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9938E8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 w:rsidRPr="009938E8">
              <w:rPr>
                <w:b/>
                <w:color w:val="auto"/>
                <w:szCs w:val="24"/>
                <w:lang w:eastAsia="ar-SA"/>
              </w:rPr>
              <w:t>Директор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9938E8" w:rsidRPr="005E1745" w:rsidTr="005962F3">
        <w:trPr>
          <w:trHeight w:val="279"/>
        </w:trPr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 xml:space="preserve">Интенсивность и эффективность  организации учебного </w:t>
            </w:r>
            <w:r>
              <w:rPr>
                <w:color w:val="auto"/>
                <w:szCs w:val="24"/>
                <w:lang w:eastAsia="ar-SA"/>
              </w:rPr>
              <w:t xml:space="preserve">и воспитательного </w:t>
            </w:r>
            <w:r w:rsidRPr="005E1745">
              <w:rPr>
                <w:color w:val="auto"/>
                <w:szCs w:val="24"/>
                <w:lang w:eastAsia="ar-SA"/>
              </w:rPr>
              <w:t>процесса</w:t>
            </w:r>
            <w:r>
              <w:rPr>
                <w:color w:val="auto"/>
                <w:szCs w:val="24"/>
                <w:lang w:eastAsia="ar-SA"/>
              </w:rPr>
              <w:t xml:space="preserve">. </w:t>
            </w:r>
          </w:p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38E8">
              <w:rPr>
                <w:color w:val="auto"/>
                <w:szCs w:val="24"/>
              </w:rPr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50</w:t>
            </w:r>
          </w:p>
        </w:tc>
      </w:tr>
      <w:tr w:rsidR="009938E8" w:rsidRPr="005E1745" w:rsidTr="005962F3">
        <w:trPr>
          <w:trHeight w:val="279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38E8">
              <w:rPr>
                <w:color w:val="auto"/>
                <w:szCs w:val="24"/>
              </w:rPr>
              <w:t xml:space="preserve">Контроль противопожарной безопасности и обеспечение </w:t>
            </w:r>
            <w:proofErr w:type="spellStart"/>
            <w:r w:rsidRPr="009938E8">
              <w:rPr>
                <w:color w:val="auto"/>
                <w:szCs w:val="24"/>
              </w:rPr>
              <w:t>санэпидблагополучия</w:t>
            </w:r>
            <w:proofErr w:type="spellEnd"/>
            <w:r w:rsidRPr="009938E8">
              <w:rPr>
                <w:color w:val="auto"/>
                <w:szCs w:val="24"/>
              </w:rPr>
              <w:t xml:space="preserve"> -100%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9938E8" w:rsidRPr="005E1745" w:rsidTr="005962F3">
        <w:trPr>
          <w:trHeight w:val="279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38E8">
              <w:rPr>
                <w:color w:val="auto"/>
                <w:szCs w:val="24"/>
              </w:rPr>
              <w:t xml:space="preserve">Доля </w:t>
            </w:r>
            <w:proofErr w:type="gramStart"/>
            <w:r w:rsidRPr="009938E8">
              <w:rPr>
                <w:color w:val="auto"/>
                <w:szCs w:val="24"/>
              </w:rPr>
              <w:t>обучающихся</w:t>
            </w:r>
            <w:proofErr w:type="gramEnd"/>
            <w:r w:rsidRPr="009938E8">
              <w:rPr>
                <w:color w:val="auto"/>
                <w:szCs w:val="24"/>
              </w:rPr>
              <w:t>, успешно сдавших промежуточную аттестацию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9938E8" w:rsidRPr="005E1745" w:rsidTr="005962F3">
        <w:trPr>
          <w:trHeight w:val="279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38E8">
              <w:rPr>
                <w:color w:val="auto"/>
                <w:szCs w:val="24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9938E8" w:rsidRPr="005E1745" w:rsidTr="005962F3">
        <w:trPr>
          <w:trHeight w:val="279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9938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38E8">
              <w:rPr>
                <w:color w:val="auto"/>
                <w:szCs w:val="24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9938E8" w:rsidRPr="005E1745" w:rsidTr="005B51EA">
        <w:trPr>
          <w:trHeight w:val="279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E8" w:rsidRPr="005E1745" w:rsidRDefault="009938E8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5E1745" w:rsidRPr="005E1745" w:rsidTr="005B51EA">
        <w:trPr>
          <w:trHeight w:val="547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1745" w:rsidRPr="005E1745" w:rsidRDefault="003C1D4E" w:rsidP="000411C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  <w:t>Заместитель</w:t>
            </w:r>
            <w:r w:rsidR="005E1745" w:rsidRPr="005E1745">
              <w:rPr>
                <w:b/>
                <w:color w:val="auto"/>
                <w:szCs w:val="24"/>
                <w:lang w:eastAsia="ar-SA"/>
              </w:rPr>
              <w:t xml:space="preserve"> руководителя по учебно-воспитательной работе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45" w:rsidRPr="005E1745" w:rsidRDefault="005E174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897E19" w:rsidRPr="005E1745" w:rsidTr="005B51EA">
        <w:trPr>
          <w:trHeight w:val="777"/>
        </w:trPr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 xml:space="preserve">Интенсивность и эффективность  организации учебного </w:t>
            </w:r>
            <w:r>
              <w:rPr>
                <w:color w:val="auto"/>
                <w:szCs w:val="24"/>
                <w:lang w:eastAsia="ar-SA"/>
              </w:rPr>
              <w:t xml:space="preserve">и воспитательного </w:t>
            </w:r>
            <w:r w:rsidRPr="005E1745">
              <w:rPr>
                <w:color w:val="auto"/>
                <w:szCs w:val="24"/>
                <w:lang w:eastAsia="ar-SA"/>
              </w:rPr>
              <w:t>процесса</w:t>
            </w:r>
            <w:r>
              <w:rPr>
                <w:color w:val="auto"/>
                <w:szCs w:val="24"/>
                <w:lang w:eastAsia="ar-SA"/>
              </w:rPr>
              <w:t xml:space="preserve">. </w:t>
            </w:r>
          </w:p>
          <w:p w:rsidR="00897E19" w:rsidRPr="005E1745" w:rsidRDefault="00897E19" w:rsidP="00897E1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7E19" w:rsidRPr="005E1745" w:rsidRDefault="00897E19" w:rsidP="00897E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Стабильно высокие показатели результативности работы курируемых отделений (высокие академические и творческие достижения)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7E19" w:rsidRDefault="00897E19" w:rsidP="00BE70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BE70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2</w:t>
            </w:r>
            <w:r w:rsidRPr="005E1745">
              <w:rPr>
                <w:color w:val="auto"/>
                <w:szCs w:val="24"/>
                <w:lang w:eastAsia="ar-SA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97E19" w:rsidRPr="005E1745" w:rsidRDefault="00897E19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50</w:t>
            </w:r>
          </w:p>
        </w:tc>
      </w:tr>
      <w:tr w:rsidR="00897E19" w:rsidRPr="005E1745" w:rsidTr="005B51EA">
        <w:trPr>
          <w:trHeight w:val="931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97E19" w:rsidRPr="005E1745" w:rsidRDefault="00897E19" w:rsidP="005247FE">
            <w:pPr>
              <w:spacing w:after="0" w:line="240" w:lineRule="auto"/>
              <w:ind w:left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Проверка и контроль учебной документации (журналы, календарно-тематические планы, отчёты отделений, индивидуальные планы и т.д.)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19" w:rsidRPr="005E1745" w:rsidRDefault="00897E19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897E19" w:rsidRPr="005E1745" w:rsidTr="005B51EA">
        <w:trPr>
          <w:trHeight w:val="144"/>
        </w:trPr>
        <w:tc>
          <w:tcPr>
            <w:tcW w:w="1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E19" w:rsidRPr="00426459" w:rsidRDefault="00897E19" w:rsidP="005247F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</w:rPr>
              <w:t>Поддержка социально-привлекатель</w:t>
            </w:r>
            <w:r w:rsidRPr="00426459">
              <w:rPr>
                <w:color w:val="auto"/>
                <w:szCs w:val="24"/>
              </w:rPr>
              <w:t>ного имиджа учреждения</w:t>
            </w:r>
            <w:r>
              <w:rPr>
                <w:color w:val="auto"/>
                <w:szCs w:val="24"/>
              </w:rPr>
              <w:t xml:space="preserve"> посредством отражения</w:t>
            </w:r>
            <w:r w:rsidRPr="00426459">
              <w:rPr>
                <w:color w:val="auto"/>
                <w:szCs w:val="24"/>
              </w:rPr>
              <w:t xml:space="preserve"> в прессе, ТВ, радио, сайтах школы, администрации Калачеевского муниципального </w:t>
            </w:r>
            <w:r w:rsidRPr="00426459">
              <w:rPr>
                <w:color w:val="auto"/>
                <w:szCs w:val="24"/>
              </w:rPr>
              <w:lastRenderedPageBreak/>
              <w:t>района мнений граждан по результатам проведения различных форм внеклассной и внешкольной работы</w:t>
            </w:r>
            <w:r>
              <w:rPr>
                <w:color w:val="auto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E19" w:rsidRPr="005E1745" w:rsidRDefault="00897E19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19" w:rsidRPr="005E1745" w:rsidRDefault="00897E19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8C37AB" w:rsidRPr="005E1745" w:rsidTr="005B51EA">
        <w:trPr>
          <w:trHeight w:val="269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AB" w:rsidRPr="005E1745" w:rsidRDefault="008C37AB" w:rsidP="000411C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b/>
                <w:color w:val="auto"/>
                <w:szCs w:val="24"/>
                <w:lang w:eastAsia="ar-SA"/>
              </w:rPr>
              <w:lastRenderedPageBreak/>
              <w:t>Преподаватели и концертмейстеры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8C37AB" w:rsidRPr="005E1745" w:rsidTr="005B51EA">
        <w:trPr>
          <w:trHeight w:val="558"/>
        </w:trPr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Интенсивность и эффективность  организации учебного процесса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Инициатива, творчество и применение в работе современных форм и методов организации труда.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50</w:t>
            </w:r>
          </w:p>
        </w:tc>
      </w:tr>
      <w:tr w:rsidR="008C37AB" w:rsidRPr="005E1745" w:rsidTr="005B51EA">
        <w:trPr>
          <w:trHeight w:val="144"/>
        </w:trPr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7AB" w:rsidRPr="005E1745" w:rsidRDefault="008C37AB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Организация и проведение мероприятий, направленных на повышение авторитета и имиджа учреждения среди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AB" w:rsidRPr="005E1745" w:rsidRDefault="008C37AB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8C37AB" w:rsidRPr="005E1745" w:rsidTr="005B51EA">
        <w:trPr>
          <w:trHeight w:val="144"/>
        </w:trPr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7AB" w:rsidRPr="005E1745" w:rsidRDefault="008C37AB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Интенсивность работы при проведении (участии) семинаров, мастер-классов, методических заседаний, культурно-массовых мероприятий.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AB" w:rsidRPr="005E1745" w:rsidRDefault="008C37AB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8C37AB" w:rsidRPr="005E1745" w:rsidTr="005B51EA">
        <w:trPr>
          <w:trHeight w:val="547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AB" w:rsidRPr="005E1745" w:rsidRDefault="008C37AB" w:rsidP="000411C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b/>
                <w:color w:val="auto"/>
                <w:szCs w:val="24"/>
                <w:lang w:eastAsia="ar-SA"/>
              </w:rPr>
              <w:t>Заместитель руководителя по административно-хозяйственной работе, технический и учебно-вспомогательный персонал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</w:tr>
      <w:tr w:rsidR="008C37AB" w:rsidRPr="005E1745" w:rsidTr="005B51EA">
        <w:trPr>
          <w:trHeight w:val="110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 xml:space="preserve">Интенсивность 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Качественное  и оперативное выполнение заданий руководства школы, связанных с обеспечением учебного процесса в установленные сроки.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  <w:p w:rsidR="008C37AB" w:rsidRPr="005E1745" w:rsidRDefault="008C37AB" w:rsidP="005E1745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 xml:space="preserve">       50</w:t>
            </w:r>
          </w:p>
        </w:tc>
      </w:tr>
      <w:tr w:rsidR="008C37AB" w:rsidRPr="005E1745" w:rsidTr="005B51EA">
        <w:trPr>
          <w:trHeight w:val="1104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Оперативное выполнение заявок по устранению технических и хозяйственных неполадок в здании с целью успешного осуществления учебного процесса.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AB" w:rsidRPr="005E1745" w:rsidRDefault="008C37AB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E1745">
              <w:rPr>
                <w:color w:val="auto"/>
                <w:szCs w:val="24"/>
                <w:lang w:eastAsia="ar-SA"/>
              </w:rPr>
              <w:t>25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7AB" w:rsidRPr="005E1745" w:rsidRDefault="008C37AB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510360" w:rsidRPr="005E1745" w:rsidTr="00510360">
        <w:trPr>
          <w:trHeight w:val="463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60" w:rsidRPr="00510360" w:rsidRDefault="00510360" w:rsidP="00510360">
            <w:pPr>
              <w:ind w:left="0" w:firstLine="0"/>
              <w:rPr>
                <w:b/>
                <w:szCs w:val="24"/>
                <w:lang w:eastAsia="ar-SA"/>
              </w:rPr>
            </w:pPr>
            <w:r w:rsidRPr="00510360">
              <w:rPr>
                <w:b/>
                <w:color w:val="auto"/>
                <w:szCs w:val="24"/>
                <w:lang w:eastAsia="ar-SA"/>
              </w:rPr>
              <w:t>Главный бухгалтер</w:t>
            </w:r>
          </w:p>
        </w:tc>
      </w:tr>
      <w:tr w:rsidR="005374A5" w:rsidRPr="005E1745" w:rsidTr="00351D45">
        <w:trPr>
          <w:trHeight w:val="1104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96C0F">
              <w:rPr>
                <w:color w:val="auto"/>
                <w:szCs w:val="24"/>
                <w:lang w:eastAsia="ar-SA"/>
              </w:rPr>
              <w:t>Интенсивность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>Обеспечение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 правильной 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постановки и 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организации бухгалтерского учета </w:t>
            </w:r>
            <w:proofErr w:type="gramStart"/>
            <w:r w:rsidRPr="00996C0F">
              <w:rPr>
                <w:rStyle w:val="af2"/>
                <w:b w:val="0"/>
              </w:rPr>
              <w:t>в</w:t>
            </w:r>
            <w:proofErr w:type="gramEnd"/>
          </w:p>
          <w:p w:rsidR="005374A5" w:rsidRPr="00996C0F" w:rsidRDefault="005374A5" w:rsidP="003428F2">
            <w:pPr>
              <w:pStyle w:val="a4"/>
              <w:jc w:val="both"/>
            </w:pPr>
            <w:r w:rsidRPr="00996C0F">
              <w:rPr>
                <w:rStyle w:val="af2"/>
                <w:b w:val="0"/>
              </w:rPr>
              <w:t xml:space="preserve"> </w:t>
            </w:r>
            <w:proofErr w:type="gramStart"/>
            <w:r w:rsidRPr="00996C0F">
              <w:rPr>
                <w:rStyle w:val="af2"/>
                <w:b w:val="0"/>
              </w:rPr>
              <w:t>учреждении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996C0F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4A5" w:rsidRPr="005E1745" w:rsidRDefault="005374A5" w:rsidP="005374A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50</w:t>
            </w:r>
          </w:p>
        </w:tc>
      </w:tr>
      <w:tr w:rsidR="005374A5" w:rsidRPr="005E1745" w:rsidTr="00351D45">
        <w:trPr>
          <w:trHeight w:val="1104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3428F2">
            <w:pPr>
              <w:pStyle w:val="a4"/>
            </w:pPr>
            <w:r w:rsidRPr="00996C0F">
              <w:t xml:space="preserve">Участие в разработке документов </w:t>
            </w:r>
          </w:p>
          <w:p w:rsidR="005374A5" w:rsidRPr="00996C0F" w:rsidRDefault="005374A5" w:rsidP="003428F2">
            <w:pPr>
              <w:pStyle w:val="a4"/>
            </w:pPr>
            <w:r w:rsidRPr="00996C0F">
              <w:t xml:space="preserve">финансово-экономического развития       </w:t>
            </w:r>
          </w:p>
          <w:p w:rsidR="005374A5" w:rsidRPr="00996C0F" w:rsidRDefault="005374A5" w:rsidP="003428F2">
            <w:pPr>
              <w:pStyle w:val="a4"/>
            </w:pPr>
            <w:r w:rsidRPr="00996C0F">
              <w:t>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3428F2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</w:t>
            </w:r>
            <w:r w:rsidRPr="00996C0F">
              <w:rPr>
                <w:szCs w:val="24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A5" w:rsidRPr="005E1745" w:rsidRDefault="005374A5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5374A5" w:rsidRPr="005E1745" w:rsidTr="00351D45">
        <w:trPr>
          <w:trHeight w:val="1104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3428F2">
            <w:pPr>
              <w:pStyle w:val="a4"/>
            </w:pPr>
            <w:r w:rsidRPr="00996C0F"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374A5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4A5" w:rsidRPr="005E1745" w:rsidRDefault="005374A5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  <w:tr w:rsidR="005374A5" w:rsidRPr="005E1745" w:rsidTr="00351D45">
        <w:trPr>
          <w:trHeight w:val="1104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E17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>Обеспечение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 правильной 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постановки и </w:t>
            </w:r>
          </w:p>
          <w:p w:rsidR="005374A5" w:rsidRPr="00996C0F" w:rsidRDefault="005374A5" w:rsidP="003428F2">
            <w:pPr>
              <w:pStyle w:val="a4"/>
              <w:jc w:val="both"/>
              <w:rPr>
                <w:rStyle w:val="af2"/>
                <w:b w:val="0"/>
              </w:rPr>
            </w:pPr>
            <w:r w:rsidRPr="00996C0F">
              <w:rPr>
                <w:rStyle w:val="af2"/>
                <w:b w:val="0"/>
              </w:rPr>
              <w:t xml:space="preserve">организации бухгалтерского учета </w:t>
            </w:r>
            <w:proofErr w:type="gramStart"/>
            <w:r w:rsidRPr="00996C0F">
              <w:rPr>
                <w:rStyle w:val="af2"/>
                <w:b w:val="0"/>
              </w:rPr>
              <w:t>в</w:t>
            </w:r>
            <w:proofErr w:type="gramEnd"/>
          </w:p>
          <w:p w:rsidR="005374A5" w:rsidRPr="00996C0F" w:rsidRDefault="005374A5" w:rsidP="003428F2">
            <w:pPr>
              <w:pStyle w:val="a4"/>
              <w:jc w:val="both"/>
            </w:pPr>
            <w:r w:rsidRPr="00996C0F">
              <w:rPr>
                <w:rStyle w:val="af2"/>
                <w:b w:val="0"/>
              </w:rPr>
              <w:t xml:space="preserve"> </w:t>
            </w:r>
            <w:proofErr w:type="gramStart"/>
            <w:r w:rsidRPr="00996C0F">
              <w:rPr>
                <w:rStyle w:val="af2"/>
                <w:b w:val="0"/>
              </w:rPr>
              <w:t>учреждении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4A5" w:rsidRPr="00996C0F" w:rsidRDefault="005374A5" w:rsidP="005374A5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A5" w:rsidRPr="005E1745" w:rsidRDefault="005374A5" w:rsidP="005E174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</w:tr>
    </w:tbl>
    <w:p w:rsidR="005E1745" w:rsidRPr="005E1745" w:rsidRDefault="005E1745" w:rsidP="005E1745">
      <w:pPr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color w:val="auto"/>
          <w:sz w:val="20"/>
          <w:szCs w:val="20"/>
          <w:lang w:eastAsia="ar-SA"/>
        </w:rPr>
      </w:pPr>
    </w:p>
    <w:p w:rsidR="006A4EE0" w:rsidRPr="006A4EE0" w:rsidRDefault="006A4EE0" w:rsidP="001E1624">
      <w:pPr>
        <w:spacing w:after="0" w:line="240" w:lineRule="auto"/>
        <w:ind w:left="0" w:firstLine="54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Решение о введении соответствующих выплат принимается руководителем Учреждения с учетом обеспечения указанных выплат финансовыми средствами. 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:rsidR="006A4EE0" w:rsidRPr="006A4EE0" w:rsidRDefault="00A03DA4" w:rsidP="001E1624">
      <w:pPr>
        <w:numPr>
          <w:ilvl w:val="0"/>
          <w:numId w:val="5"/>
        </w:numPr>
        <w:spacing w:after="0" w:line="240" w:lineRule="auto"/>
        <w:ind w:left="0"/>
        <w:rPr>
          <w:color w:val="auto"/>
          <w:szCs w:val="24"/>
        </w:rPr>
      </w:pPr>
      <w:r>
        <w:rPr>
          <w:color w:val="auto"/>
          <w:szCs w:val="24"/>
        </w:rPr>
        <w:t>1000</w:t>
      </w:r>
      <w:r w:rsidR="006A4EE0" w:rsidRPr="006A4EE0">
        <w:rPr>
          <w:color w:val="auto"/>
          <w:szCs w:val="24"/>
        </w:rPr>
        <w:t xml:space="preserve"> рублей за ученую степень доктора наук или ученую степень кандидата наук (</w:t>
      </w:r>
      <w:proofErr w:type="gramStart"/>
      <w:r w:rsidR="006A4EE0" w:rsidRPr="006A4EE0">
        <w:rPr>
          <w:color w:val="auto"/>
          <w:szCs w:val="24"/>
        </w:rPr>
        <w:t>с даты принятия</w:t>
      </w:r>
      <w:proofErr w:type="gramEnd"/>
      <w:r w:rsidR="006A4EE0" w:rsidRPr="006A4EE0">
        <w:rPr>
          <w:color w:val="auto"/>
          <w:szCs w:val="24"/>
        </w:rPr>
        <w:t xml:space="preserve"> решения ВАК России о выдаче диплома), за почетное звание «Народный», «Заслуженный работник культуры», «Заслуженный деятель искусств», «Отличник народного просвещения». 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Выплата к окладу за наличие ученой степени или почетного звания устанавливается по одному из имеющихся оснований. </w:t>
      </w:r>
    </w:p>
    <w:p w:rsidR="006A4EE0" w:rsidRPr="006A4EE0" w:rsidRDefault="006A4EE0" w:rsidP="001E1624">
      <w:pPr>
        <w:suppressAutoHyphens/>
        <w:spacing w:after="0" w:line="240" w:lineRule="auto"/>
        <w:ind w:left="0" w:firstLine="709"/>
        <w:contextualSpacing/>
        <w:rPr>
          <w:color w:val="auto"/>
          <w:szCs w:val="24"/>
          <w:lang w:eastAsia="ar-SA"/>
        </w:rPr>
      </w:pPr>
      <w:r w:rsidRPr="006A4EE0">
        <w:rPr>
          <w:color w:val="auto"/>
          <w:szCs w:val="24"/>
          <w:lang w:eastAsia="ar-SA"/>
        </w:rPr>
        <w:lastRenderedPageBreak/>
        <w:t>Водителям автомобилей всех типов за фактически отработанное время в качестве водителя могут устанавливаться надбавки за классность в размере:</w:t>
      </w:r>
    </w:p>
    <w:p w:rsidR="006A4EE0" w:rsidRPr="006A4EE0" w:rsidRDefault="006A4EE0" w:rsidP="001E1624">
      <w:pPr>
        <w:spacing w:after="0" w:line="240" w:lineRule="auto"/>
        <w:ind w:left="0" w:firstLine="709"/>
        <w:rPr>
          <w:color w:val="auto"/>
          <w:szCs w:val="24"/>
        </w:rPr>
      </w:pPr>
      <w:r w:rsidRPr="006A4EE0">
        <w:rPr>
          <w:color w:val="auto"/>
          <w:szCs w:val="24"/>
        </w:rPr>
        <w:t>1 класс – 25% от должностного оклада;</w:t>
      </w:r>
    </w:p>
    <w:p w:rsidR="006A4EE0" w:rsidRPr="006A4EE0" w:rsidRDefault="006A4EE0" w:rsidP="00DE72F7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6A4EE0">
        <w:rPr>
          <w:color w:val="auto"/>
          <w:szCs w:val="24"/>
        </w:rPr>
        <w:t>2 класс – 10 % от должностного оклада.</w:t>
      </w:r>
    </w:p>
    <w:p w:rsidR="006A4EE0" w:rsidRPr="00D83408" w:rsidRDefault="006A4EE0" w:rsidP="00D83408">
      <w:pPr>
        <w:pStyle w:val="a6"/>
        <w:numPr>
          <w:ilvl w:val="1"/>
          <w:numId w:val="9"/>
        </w:numPr>
        <w:spacing w:after="0" w:line="240" w:lineRule="auto"/>
        <w:rPr>
          <w:color w:val="auto"/>
          <w:szCs w:val="24"/>
        </w:rPr>
      </w:pPr>
      <w:r w:rsidRPr="00D71BB8">
        <w:rPr>
          <w:color w:val="auto"/>
          <w:szCs w:val="24"/>
        </w:rPr>
        <w:t xml:space="preserve">Стимулирующая надбавка за выслугу </w:t>
      </w:r>
      <w:r w:rsidR="005374A5">
        <w:rPr>
          <w:color w:val="auto"/>
          <w:szCs w:val="24"/>
        </w:rPr>
        <w:t>лет – устанавливается специалистам</w:t>
      </w:r>
      <w:r w:rsidRPr="00D71BB8">
        <w:rPr>
          <w:color w:val="auto"/>
          <w:szCs w:val="24"/>
        </w:rPr>
        <w:t xml:space="preserve">  в зависимости от общего количества лет, проработанных в учреждениях культуры </w:t>
      </w:r>
      <w:r w:rsidR="00EB77B6">
        <w:rPr>
          <w:color w:val="auto"/>
          <w:szCs w:val="24"/>
        </w:rPr>
        <w:t xml:space="preserve">и </w:t>
      </w:r>
      <w:r w:rsidR="00EB77B6" w:rsidRPr="00EB77B6">
        <w:rPr>
          <w:color w:val="auto"/>
          <w:szCs w:val="24"/>
        </w:rPr>
        <w:t xml:space="preserve">учреждении дополнительного образования в сфере культуры.   </w:t>
      </w:r>
      <w:r w:rsidRPr="00D71BB8">
        <w:rPr>
          <w:color w:val="auto"/>
          <w:szCs w:val="24"/>
        </w:rPr>
        <w:t xml:space="preserve"> 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       Для работников учреждений культуры и </w:t>
      </w:r>
      <w:r w:rsidR="00376114">
        <w:rPr>
          <w:color w:val="auto"/>
          <w:szCs w:val="24"/>
        </w:rPr>
        <w:t>учреждений</w:t>
      </w:r>
      <w:r w:rsidR="00EF4A4C" w:rsidRPr="00EF4A4C">
        <w:rPr>
          <w:color w:val="auto"/>
          <w:szCs w:val="24"/>
        </w:rPr>
        <w:t xml:space="preserve"> дополнительного образования в сфере культуры  </w:t>
      </w:r>
      <w:r w:rsidRPr="006A4EE0">
        <w:rPr>
          <w:color w:val="auto"/>
          <w:szCs w:val="24"/>
        </w:rPr>
        <w:t xml:space="preserve"> (за исключением педагогических работников) устанавливаются следующие размеры (в процентах от оклада) надбавок за выслугу лет:</w:t>
      </w:r>
    </w:p>
    <w:p w:rsidR="006A4EE0" w:rsidRPr="006A4EE0" w:rsidRDefault="006A4EE0" w:rsidP="001E1624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4"/>
        </w:rPr>
      </w:pPr>
      <w:r w:rsidRPr="006A4EE0">
        <w:rPr>
          <w:color w:val="auto"/>
          <w:szCs w:val="24"/>
        </w:rPr>
        <w:t>- при выслуге лет от 1 года до 5 лет – 5 %;</w:t>
      </w:r>
    </w:p>
    <w:p w:rsidR="006A4EE0" w:rsidRPr="006A4EE0" w:rsidRDefault="006A4EE0" w:rsidP="001E1624">
      <w:pPr>
        <w:autoSpaceDE w:val="0"/>
        <w:autoSpaceDN w:val="0"/>
        <w:adjustRightInd w:val="0"/>
        <w:spacing w:before="120" w:after="120" w:line="240" w:lineRule="auto"/>
        <w:ind w:left="0" w:firstLine="720"/>
        <w:contextualSpacing/>
        <w:rPr>
          <w:color w:val="auto"/>
          <w:szCs w:val="24"/>
        </w:rPr>
      </w:pPr>
      <w:r w:rsidRPr="006A4EE0">
        <w:rPr>
          <w:color w:val="auto"/>
          <w:szCs w:val="24"/>
        </w:rPr>
        <w:t>- при выслуге лет от 5 лет до 10 лет – 10%;</w:t>
      </w:r>
    </w:p>
    <w:p w:rsidR="006A4EE0" w:rsidRPr="006A4EE0" w:rsidRDefault="006A4EE0" w:rsidP="001E1624">
      <w:pPr>
        <w:autoSpaceDE w:val="0"/>
        <w:autoSpaceDN w:val="0"/>
        <w:adjustRightInd w:val="0"/>
        <w:spacing w:before="120" w:after="120" w:line="240" w:lineRule="auto"/>
        <w:ind w:left="0" w:firstLine="720"/>
        <w:contextualSpacing/>
        <w:rPr>
          <w:color w:val="auto"/>
          <w:szCs w:val="24"/>
        </w:rPr>
      </w:pPr>
      <w:r w:rsidRPr="006A4EE0">
        <w:rPr>
          <w:color w:val="auto"/>
          <w:szCs w:val="24"/>
        </w:rPr>
        <w:t>- при выслуге лет от 10 до 15 лет – 15 %;</w:t>
      </w:r>
    </w:p>
    <w:p w:rsidR="006A4EE0" w:rsidRPr="006A4EE0" w:rsidRDefault="006A4EE0" w:rsidP="00D83408">
      <w:pPr>
        <w:spacing w:after="0" w:line="240" w:lineRule="auto"/>
        <w:ind w:left="0" w:firstLine="720"/>
        <w:contextualSpacing/>
        <w:rPr>
          <w:color w:val="auto"/>
          <w:szCs w:val="24"/>
        </w:rPr>
      </w:pPr>
      <w:r w:rsidRPr="006A4EE0">
        <w:rPr>
          <w:color w:val="auto"/>
          <w:szCs w:val="24"/>
        </w:rPr>
        <w:t>- при в</w:t>
      </w:r>
      <w:r w:rsidR="00D83408">
        <w:rPr>
          <w:color w:val="auto"/>
          <w:szCs w:val="24"/>
        </w:rPr>
        <w:t>ыслуге лет свыше 15 лет –  30%.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       Для педагогических работников надбавка за выслугу лет устанавливается (в процентах от оклада)  в соответствии с фактическим объемом учебной нагрузки (за исключением периодов работ по замещению педагогической и концертмейстерской нагрузки и при временной нетрудоспособности) в следующих размерах:</w:t>
      </w:r>
    </w:p>
    <w:p w:rsidR="006A4EE0" w:rsidRPr="006A4EE0" w:rsidRDefault="00D83408" w:rsidP="001E1624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6A4EE0" w:rsidRPr="006A4EE0">
        <w:rPr>
          <w:color w:val="auto"/>
          <w:szCs w:val="24"/>
        </w:rPr>
        <w:t>- при педагогическом стаже от 1 до 5 лет – 5%;</w:t>
      </w:r>
    </w:p>
    <w:p w:rsidR="006A4EE0" w:rsidRPr="006A4EE0" w:rsidRDefault="00D83408" w:rsidP="001E1624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6A4EE0" w:rsidRPr="006A4EE0">
        <w:rPr>
          <w:color w:val="auto"/>
          <w:szCs w:val="24"/>
        </w:rPr>
        <w:t>- при педагогическом стаже от 5 до 10 лет – 10%;</w:t>
      </w:r>
    </w:p>
    <w:p w:rsidR="006A4EE0" w:rsidRPr="006A4EE0" w:rsidRDefault="00D83408" w:rsidP="001E1624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6A4EE0" w:rsidRPr="006A4EE0">
        <w:rPr>
          <w:color w:val="auto"/>
          <w:szCs w:val="24"/>
        </w:rPr>
        <w:t>- при педагогическом стаже от 10 до 15 лет – 15%;</w:t>
      </w:r>
    </w:p>
    <w:p w:rsidR="006A4EE0" w:rsidRPr="006A4EE0" w:rsidRDefault="00D83408" w:rsidP="001E1624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6A4EE0" w:rsidRPr="006A4EE0">
        <w:rPr>
          <w:color w:val="auto"/>
          <w:szCs w:val="24"/>
        </w:rPr>
        <w:t>- при педагог</w:t>
      </w:r>
      <w:r w:rsidR="00E206DA">
        <w:rPr>
          <w:color w:val="auto"/>
          <w:szCs w:val="24"/>
        </w:rPr>
        <w:t>ическом стаже свыше  15  лет – 3</w:t>
      </w:r>
      <w:r w:rsidR="006A4EE0" w:rsidRPr="006A4EE0">
        <w:rPr>
          <w:color w:val="auto"/>
          <w:szCs w:val="24"/>
        </w:rPr>
        <w:t>0%.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       В стаж работы, дающий право на получение ежемесячной надбавки за</w:t>
      </w:r>
      <w:r w:rsidR="000411C6">
        <w:rPr>
          <w:color w:val="auto"/>
          <w:szCs w:val="24"/>
        </w:rPr>
        <w:t xml:space="preserve"> </w:t>
      </w:r>
      <w:r w:rsidRPr="006A4EE0">
        <w:rPr>
          <w:color w:val="auto"/>
          <w:szCs w:val="24"/>
        </w:rPr>
        <w:t>выслугу лет, включаются: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 - время работы в учреждениях культуры и </w:t>
      </w:r>
      <w:r w:rsidR="00EF4A4C" w:rsidRPr="00EF4A4C">
        <w:rPr>
          <w:color w:val="auto"/>
          <w:szCs w:val="24"/>
        </w:rPr>
        <w:t>учреждении дополнительного образования в сфере культуры</w:t>
      </w:r>
      <w:r w:rsidRPr="006A4EE0">
        <w:rPr>
          <w:color w:val="auto"/>
          <w:szCs w:val="24"/>
        </w:rPr>
        <w:t>;</w:t>
      </w:r>
    </w:p>
    <w:p w:rsidR="006A4EE0" w:rsidRPr="006A4EE0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>- время прохождения военной службы по призыву, при условии поступления на работу в учреждения  культуры после окончания призыва;</w:t>
      </w:r>
    </w:p>
    <w:p w:rsidR="00EF4A4C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</w:t>
      </w:r>
      <w:r w:rsidR="00EF4A4C" w:rsidRPr="00EF4A4C">
        <w:rPr>
          <w:color w:val="auto"/>
          <w:szCs w:val="24"/>
        </w:rPr>
        <w:t xml:space="preserve">учреждении дополнительного образования в сфере культуры.   </w:t>
      </w:r>
    </w:p>
    <w:p w:rsidR="00EF4A4C" w:rsidRDefault="00EF4A4C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EF4A4C">
        <w:rPr>
          <w:color w:val="auto"/>
          <w:szCs w:val="24"/>
        </w:rPr>
        <w:t>- работникам  бухгалтерии – общий стаж работы по специальности бухгалтера.</w:t>
      </w:r>
    </w:p>
    <w:p w:rsidR="00D80A8D" w:rsidRDefault="006A4EE0" w:rsidP="001E1624">
      <w:pPr>
        <w:spacing w:after="0" w:line="240" w:lineRule="auto"/>
        <w:ind w:left="0" w:firstLine="0"/>
        <w:rPr>
          <w:color w:val="auto"/>
          <w:szCs w:val="24"/>
        </w:rPr>
      </w:pPr>
      <w:r w:rsidRPr="006A4EE0">
        <w:rPr>
          <w:color w:val="auto"/>
          <w:szCs w:val="24"/>
        </w:rPr>
        <w:t xml:space="preserve">       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  <w:r w:rsidR="00426459" w:rsidRPr="00426459">
        <w:rPr>
          <w:color w:val="auto"/>
          <w:szCs w:val="24"/>
        </w:rPr>
        <w:t xml:space="preserve">     </w:t>
      </w:r>
    </w:p>
    <w:p w:rsidR="007C601C" w:rsidRPr="00426459" w:rsidRDefault="005374A5" w:rsidP="00726A4D">
      <w:pPr>
        <w:spacing w:after="0" w:line="276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4.5</w:t>
      </w:r>
      <w:r w:rsidR="007C601C" w:rsidRPr="007C601C">
        <w:rPr>
          <w:color w:val="auto"/>
          <w:szCs w:val="24"/>
        </w:rPr>
        <w:t>. Начисление всех стимулирующих выплат не образует новый оклад и не учитывается при начис</w:t>
      </w:r>
      <w:r w:rsidR="00726A4D">
        <w:rPr>
          <w:color w:val="auto"/>
          <w:szCs w:val="24"/>
        </w:rPr>
        <w:t xml:space="preserve">лении компенсационных выплат.  </w:t>
      </w:r>
    </w:p>
    <w:p w:rsidR="003C3AEC" w:rsidRPr="00023DAD" w:rsidRDefault="00D80A8D" w:rsidP="00E46AB6">
      <w:pPr>
        <w:spacing w:after="0" w:line="240" w:lineRule="auto"/>
        <w:ind w:left="0" w:firstLine="0"/>
      </w:pPr>
      <w:r>
        <w:rPr>
          <w:color w:val="auto"/>
          <w:szCs w:val="24"/>
        </w:rPr>
        <w:t xml:space="preserve">   </w:t>
      </w:r>
    </w:p>
    <w:p w:rsidR="003C3AEC" w:rsidRPr="00184CA0" w:rsidRDefault="00FD2A7A" w:rsidP="00D71BB8">
      <w:pPr>
        <w:ind w:left="750" w:firstLine="0"/>
        <w:jc w:val="center"/>
        <w:rPr>
          <w:b/>
          <w:szCs w:val="24"/>
        </w:rPr>
      </w:pPr>
      <w:r w:rsidRPr="00184CA0">
        <w:rPr>
          <w:b/>
          <w:szCs w:val="24"/>
          <w:lang w:val="en-US"/>
        </w:rPr>
        <w:t>V</w:t>
      </w:r>
      <w:r w:rsidR="003C3AEC" w:rsidRPr="00184CA0">
        <w:rPr>
          <w:b/>
          <w:szCs w:val="24"/>
        </w:rPr>
        <w:t>.</w:t>
      </w:r>
      <w:r w:rsidR="003C3AEC" w:rsidRPr="00184CA0">
        <w:rPr>
          <w:szCs w:val="24"/>
        </w:rPr>
        <w:t xml:space="preserve">    </w:t>
      </w:r>
      <w:r w:rsidR="003C3AEC" w:rsidRPr="00184CA0">
        <w:rPr>
          <w:b/>
          <w:szCs w:val="24"/>
        </w:rPr>
        <w:t xml:space="preserve">Порядок и </w:t>
      </w:r>
      <w:r w:rsidR="005E172E" w:rsidRPr="00184CA0">
        <w:rPr>
          <w:b/>
          <w:szCs w:val="24"/>
        </w:rPr>
        <w:t>услови</w:t>
      </w:r>
      <w:r w:rsidR="003C3AEC" w:rsidRPr="00184CA0">
        <w:rPr>
          <w:b/>
          <w:szCs w:val="24"/>
        </w:rPr>
        <w:t>я премирования</w:t>
      </w:r>
      <w:r w:rsidR="005E172E" w:rsidRPr="00184CA0">
        <w:rPr>
          <w:b/>
          <w:szCs w:val="24"/>
        </w:rPr>
        <w:t xml:space="preserve"> </w:t>
      </w:r>
    </w:p>
    <w:p w:rsidR="00E46AB6" w:rsidRPr="00184CA0" w:rsidRDefault="00E46AB6" w:rsidP="00D71BB8">
      <w:pPr>
        <w:ind w:left="750" w:firstLine="0"/>
        <w:jc w:val="center"/>
        <w:rPr>
          <w:b/>
          <w:szCs w:val="24"/>
        </w:rPr>
      </w:pP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  5.1. Премирование работников Учреждения является </w:t>
      </w:r>
      <w:proofErr w:type="gramStart"/>
      <w:r w:rsidRPr="005374A5">
        <w:rPr>
          <w:szCs w:val="24"/>
        </w:rPr>
        <w:t>экономическим методом</w:t>
      </w:r>
      <w:proofErr w:type="gramEnd"/>
      <w:r w:rsidRPr="005374A5">
        <w:rPr>
          <w:szCs w:val="24"/>
        </w:rPr>
        <w:t xml:space="preserve">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  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5.2.  Работники учреждения премируются:</w:t>
      </w:r>
    </w:p>
    <w:p w:rsidR="005374A5" w:rsidRPr="005374A5" w:rsidRDefault="005374A5" w:rsidP="005374A5">
      <w:pPr>
        <w:spacing w:after="0" w:line="240" w:lineRule="auto"/>
        <w:ind w:left="978" w:firstLine="0"/>
        <w:rPr>
          <w:szCs w:val="24"/>
        </w:rPr>
      </w:pPr>
      <w:r w:rsidRPr="005374A5">
        <w:rPr>
          <w:szCs w:val="24"/>
        </w:rPr>
        <w:t xml:space="preserve"> - за отчетный период (месяц, квартал, год);</w:t>
      </w:r>
    </w:p>
    <w:p w:rsidR="005374A5" w:rsidRPr="005374A5" w:rsidRDefault="005374A5" w:rsidP="005374A5">
      <w:pPr>
        <w:spacing w:after="0" w:line="240" w:lineRule="auto"/>
        <w:ind w:left="978" w:firstLine="0"/>
        <w:rPr>
          <w:szCs w:val="24"/>
        </w:rPr>
      </w:pPr>
      <w:r w:rsidRPr="005374A5">
        <w:rPr>
          <w:szCs w:val="24"/>
        </w:rPr>
        <w:t xml:space="preserve"> - за выполнение особо важных и ответственных работ.</w:t>
      </w:r>
    </w:p>
    <w:p w:rsidR="005374A5" w:rsidRPr="005374A5" w:rsidRDefault="005374A5" w:rsidP="005374A5">
      <w:pPr>
        <w:spacing w:after="0" w:line="240" w:lineRule="auto"/>
        <w:ind w:left="978" w:firstLine="0"/>
        <w:rPr>
          <w:szCs w:val="24"/>
        </w:rPr>
      </w:pP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</w:t>
      </w:r>
      <w:r w:rsidR="008D2A68">
        <w:rPr>
          <w:szCs w:val="24"/>
        </w:rPr>
        <w:t>ьности работников (Приложение 5</w:t>
      </w:r>
      <w:r w:rsidRPr="005374A5">
        <w:rPr>
          <w:szCs w:val="24"/>
        </w:rPr>
        <w:t xml:space="preserve">).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</w:p>
    <w:p w:rsidR="005374A5" w:rsidRPr="005374A5" w:rsidRDefault="005374A5" w:rsidP="005374A5">
      <w:pPr>
        <w:spacing w:after="0" w:line="240" w:lineRule="auto"/>
        <w:ind w:left="0" w:firstLine="0"/>
        <w:jc w:val="left"/>
        <w:rPr>
          <w:szCs w:val="24"/>
        </w:rPr>
      </w:pPr>
      <w:r w:rsidRPr="005374A5">
        <w:rPr>
          <w:bCs/>
          <w:szCs w:val="24"/>
        </w:rPr>
        <w:t xml:space="preserve">      5.4. Условия назначения выплат стимулирующего характера (премий):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lastRenderedPageBreak/>
        <w:t xml:space="preserve">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>5.4.1 Выплаты стимулирующего характера (премии) работникам производятся за отчетный период (месяц, квартал, год).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 xml:space="preserve"> 5.4.2.  Выплаты стимулирующего характера работникам производится по результатам оценки итогов работы за фактически отработанное время в отчетном периоде (месяц, квартал, год)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</w:rPr>
      </w:pP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</w:rPr>
      </w:pPr>
      <w:r w:rsidRPr="005374A5">
        <w:rPr>
          <w:szCs w:val="24"/>
        </w:rPr>
        <w:t xml:space="preserve">Комиссия формируется из 3-х и более человек. 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  <w:u w:val="single"/>
        </w:rPr>
      </w:pPr>
      <w:r w:rsidRPr="005374A5">
        <w:rPr>
          <w:szCs w:val="24"/>
          <w:u w:val="single"/>
        </w:rPr>
        <w:t>Функции комиссии: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</w:rPr>
      </w:pPr>
      <w:r w:rsidRPr="005374A5">
        <w:rPr>
          <w:szCs w:val="24"/>
        </w:rPr>
        <w:t>- оценивает в баллах выполнение показателей эффективности деятельности работников учреждения;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</w:rPr>
      </w:pPr>
      <w:r w:rsidRPr="005374A5">
        <w:rPr>
          <w:szCs w:val="24"/>
        </w:rPr>
        <w:t>- рассматривает спорные вопросы от работников по оценке критериев качества;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rPr>
          <w:szCs w:val="24"/>
        </w:rPr>
      </w:pPr>
      <w:r w:rsidRPr="005374A5">
        <w:rPr>
          <w:szCs w:val="24"/>
        </w:rPr>
        <w:t>- оформляет протокол о количестве набранных баллов за отчетный период.</w:t>
      </w:r>
    </w:p>
    <w:p w:rsidR="005374A5" w:rsidRPr="005374A5" w:rsidRDefault="005374A5" w:rsidP="005374A5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 xml:space="preserve">5.4.4. Работник обязан по окончании отчетного периода (месяца, квартала, года) </w:t>
      </w:r>
      <w:proofErr w:type="gramStart"/>
      <w:r w:rsidRPr="005374A5">
        <w:rPr>
          <w:szCs w:val="24"/>
        </w:rPr>
        <w:t>предоставлять отчет</w:t>
      </w:r>
      <w:proofErr w:type="gramEnd"/>
      <w:r w:rsidRPr="005374A5">
        <w:rPr>
          <w:szCs w:val="24"/>
        </w:rPr>
        <w:t xml:space="preserve"> (оценочный лист) о выполнении показателей эффективности своей деятельности в Комиссию по стимулирующим выплатам.</w:t>
      </w:r>
      <w:r w:rsidRPr="005374A5">
        <w:rPr>
          <w:spacing w:val="-3"/>
          <w:szCs w:val="24"/>
        </w:rPr>
        <w:t xml:space="preserve"> Информация, отражённая в оценочном листе, должна быть максимально </w:t>
      </w:r>
      <w:r w:rsidRPr="005374A5">
        <w:rPr>
          <w:szCs w:val="24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:rsidR="005374A5" w:rsidRPr="005374A5" w:rsidRDefault="005374A5" w:rsidP="005374A5">
      <w:pPr>
        <w:shd w:val="clear" w:color="auto" w:fill="FFFFFF"/>
        <w:spacing w:after="0" w:line="240" w:lineRule="auto"/>
        <w:ind w:left="0" w:firstLine="709"/>
        <w:rPr>
          <w:szCs w:val="24"/>
        </w:rPr>
      </w:pPr>
      <w:r w:rsidRPr="005374A5">
        <w:rPr>
          <w:szCs w:val="24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184CA0">
        <w:rPr>
          <w:szCs w:val="24"/>
        </w:rPr>
        <w:t xml:space="preserve">    </w:t>
      </w:r>
      <w:r w:rsidR="00970AD7">
        <w:rPr>
          <w:szCs w:val="24"/>
        </w:rPr>
        <w:t xml:space="preserve"> </w:t>
      </w:r>
      <w:r w:rsidRPr="00184CA0">
        <w:rPr>
          <w:szCs w:val="24"/>
        </w:rPr>
        <w:t xml:space="preserve">5.4.5. Система критериев и показателей устанавливается в целях </w:t>
      </w:r>
      <w:proofErr w:type="gramStart"/>
      <w:r w:rsidRPr="00184CA0">
        <w:rPr>
          <w:szCs w:val="24"/>
        </w:rPr>
        <w:t xml:space="preserve">выявления </w:t>
      </w:r>
      <w:r w:rsidRPr="005374A5">
        <w:rPr>
          <w:szCs w:val="24"/>
        </w:rPr>
        <w:t>эффективности деятельности работников учреждения</w:t>
      </w:r>
      <w:proofErr w:type="gramEnd"/>
      <w:r w:rsidRPr="005374A5">
        <w:rPr>
          <w:szCs w:val="24"/>
        </w:rPr>
        <w:t xml:space="preserve"> и формируется на основе балльной оценки по критериям оценки эфф</w:t>
      </w:r>
      <w:r w:rsidR="008D2A68">
        <w:rPr>
          <w:szCs w:val="24"/>
        </w:rPr>
        <w:t>ективности согласно Приложению 5</w:t>
      </w:r>
      <w:r w:rsidRPr="005374A5">
        <w:rPr>
          <w:szCs w:val="24"/>
        </w:rPr>
        <w:t xml:space="preserve">. 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</w:t>
      </w:r>
      <w:r w:rsidR="00970AD7">
        <w:rPr>
          <w:szCs w:val="24"/>
        </w:rPr>
        <w:t xml:space="preserve">  </w:t>
      </w:r>
      <w:r w:rsidRPr="005374A5">
        <w:rPr>
          <w:szCs w:val="24"/>
        </w:rPr>
        <w:t xml:space="preserve">5.4.6. Выплаты стимулирующего характера (премии) работникам не производятся или уменьшаются в следующих случаях: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>- наложение на работника дисциплинарного взыскания – 100%</w:t>
      </w:r>
    </w:p>
    <w:p w:rsidR="005374A5" w:rsidRPr="005374A5" w:rsidRDefault="005374A5" w:rsidP="005374A5">
      <w:pPr>
        <w:spacing w:after="0" w:line="240" w:lineRule="auto"/>
        <w:ind w:left="0" w:firstLine="0"/>
        <w:jc w:val="left"/>
        <w:rPr>
          <w:szCs w:val="24"/>
        </w:rPr>
      </w:pPr>
      <w:r w:rsidRPr="005374A5">
        <w:rPr>
          <w:szCs w:val="24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:rsidR="005374A5" w:rsidRPr="005374A5" w:rsidRDefault="005374A5" w:rsidP="005374A5">
      <w:pPr>
        <w:spacing w:after="0" w:line="240" w:lineRule="auto"/>
        <w:ind w:left="0" w:firstLine="0"/>
        <w:jc w:val="left"/>
        <w:rPr>
          <w:szCs w:val="24"/>
        </w:rPr>
      </w:pPr>
      <w:r w:rsidRPr="005374A5">
        <w:rPr>
          <w:szCs w:val="24"/>
        </w:rPr>
        <w:t>- наличие обоснованных жалоб на работника со стороны потребителей услуг, работников Учреждения (коллег) – 30%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:rsidR="005374A5" w:rsidRPr="005374A5" w:rsidRDefault="005374A5" w:rsidP="005374A5">
      <w:pPr>
        <w:spacing w:after="0" w:line="240" w:lineRule="auto"/>
        <w:ind w:left="0" w:firstLine="0"/>
        <w:jc w:val="left"/>
        <w:rPr>
          <w:szCs w:val="24"/>
        </w:rPr>
      </w:pPr>
      <w:r w:rsidRPr="005374A5">
        <w:rPr>
          <w:szCs w:val="24"/>
        </w:rPr>
        <w:t xml:space="preserve">- замечания по ведению документации, </w:t>
      </w:r>
      <w:proofErr w:type="gramStart"/>
      <w:r w:rsidRPr="005374A5">
        <w:rPr>
          <w:szCs w:val="24"/>
        </w:rPr>
        <w:t>не предъявление</w:t>
      </w:r>
      <w:proofErr w:type="gramEnd"/>
      <w:r w:rsidRPr="005374A5">
        <w:rPr>
          <w:szCs w:val="24"/>
        </w:rPr>
        <w:t xml:space="preserve"> документации на проверку – 10%</w:t>
      </w:r>
    </w:p>
    <w:p w:rsidR="005374A5" w:rsidRPr="005374A5" w:rsidRDefault="005374A5" w:rsidP="005374A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 xml:space="preserve">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</w:t>
      </w:r>
      <w:proofErr w:type="gramStart"/>
      <w:r w:rsidRPr="005374A5">
        <w:rPr>
          <w:szCs w:val="24"/>
        </w:rPr>
        <w:t>оценки эффективности труда работников Учреждения</w:t>
      </w:r>
      <w:proofErr w:type="gramEnd"/>
      <w:r w:rsidRPr="005374A5">
        <w:rPr>
          <w:szCs w:val="24"/>
        </w:rPr>
        <w:t xml:space="preserve"> на последующие периоды. </w:t>
      </w:r>
    </w:p>
    <w:p w:rsidR="005374A5" w:rsidRPr="005374A5" w:rsidRDefault="005374A5" w:rsidP="005374A5">
      <w:pPr>
        <w:spacing w:after="0" w:line="240" w:lineRule="auto"/>
        <w:ind w:left="0" w:firstLine="0"/>
        <w:rPr>
          <w:bCs/>
          <w:szCs w:val="24"/>
        </w:rPr>
      </w:pPr>
      <w:r w:rsidRPr="005374A5">
        <w:rPr>
          <w:bCs/>
          <w:szCs w:val="24"/>
        </w:rPr>
        <w:t xml:space="preserve">      </w:t>
      </w:r>
      <w:r w:rsidR="00970AD7">
        <w:rPr>
          <w:bCs/>
          <w:szCs w:val="24"/>
        </w:rPr>
        <w:t xml:space="preserve"> </w:t>
      </w:r>
      <w:r w:rsidRPr="005374A5">
        <w:rPr>
          <w:bCs/>
          <w:szCs w:val="24"/>
        </w:rPr>
        <w:t>5.5. Порядок оценки выполнения показателей эффективности и определения размера премии.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b/>
          <w:bCs/>
          <w:szCs w:val="24"/>
        </w:rPr>
        <w:t> </w:t>
      </w:r>
      <w:r w:rsidRPr="005374A5">
        <w:rPr>
          <w:szCs w:val="24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>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 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>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 xml:space="preserve"> 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lastRenderedPageBreak/>
        <w:t xml:space="preserve"> 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>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</w:t>
      </w:r>
      <w:r w:rsidR="00970AD7">
        <w:rPr>
          <w:szCs w:val="24"/>
        </w:rPr>
        <w:t xml:space="preserve">  </w:t>
      </w:r>
      <w:r w:rsidRPr="005374A5">
        <w:rPr>
          <w:szCs w:val="24"/>
        </w:rPr>
        <w:t>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 </w:t>
      </w:r>
      <w:r w:rsidR="00970AD7">
        <w:rPr>
          <w:szCs w:val="24"/>
        </w:rPr>
        <w:t xml:space="preserve"> </w:t>
      </w:r>
      <w:r w:rsidRPr="005374A5">
        <w:rPr>
          <w:szCs w:val="24"/>
        </w:rPr>
        <w:t>5.6. Премия за выполнение особо важных и ответственных работ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важных работ, мероприятий) с целью поощрения работников за оперативность и качественный результат труда.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</w:t>
      </w:r>
      <w:r w:rsidR="00970AD7">
        <w:rPr>
          <w:szCs w:val="24"/>
        </w:rPr>
        <w:t xml:space="preserve">   </w:t>
      </w:r>
      <w:r w:rsidRPr="005374A5">
        <w:rPr>
          <w:szCs w:val="24"/>
        </w:rPr>
        <w:t xml:space="preserve">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</w:t>
      </w:r>
      <w:r w:rsidR="00970AD7">
        <w:rPr>
          <w:szCs w:val="24"/>
        </w:rPr>
        <w:t xml:space="preserve">   </w:t>
      </w:r>
      <w:r w:rsidRPr="005374A5">
        <w:rPr>
          <w:szCs w:val="24"/>
        </w:rPr>
        <w:t xml:space="preserve">5.8. Установление условий премирования, не связанных с результативностью работы, не допускается.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 </w:t>
      </w:r>
      <w:r w:rsidR="00970AD7">
        <w:rPr>
          <w:szCs w:val="24"/>
        </w:rPr>
        <w:t xml:space="preserve">   </w:t>
      </w:r>
      <w:r w:rsidRPr="005374A5">
        <w:rPr>
          <w:szCs w:val="24"/>
        </w:rPr>
        <w:t>5.9.  При наличии экономии фонда оплаты труда в учреждении, по решению директора учреждения, работникам может быть оказана материальная помощь при наступлении особых случаев: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>- юбилейная дата (50, 55, 60, 65-летие),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- смерть близких родственников (супругов, детей, родителей),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- стихийных бедствий, несчастных случаев,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- в связи с длительной (более одного месяца) болезнью. 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>Размер материальной помощи не может быть более 0,5 должностного оклада.</w:t>
      </w:r>
    </w:p>
    <w:p w:rsidR="005374A5" w:rsidRPr="005374A5" w:rsidRDefault="005374A5" w:rsidP="005374A5">
      <w:pPr>
        <w:spacing w:after="0" w:line="240" w:lineRule="auto"/>
        <w:ind w:left="0" w:firstLine="0"/>
        <w:rPr>
          <w:szCs w:val="24"/>
        </w:rPr>
      </w:pPr>
      <w:r w:rsidRPr="005374A5">
        <w:rPr>
          <w:szCs w:val="24"/>
        </w:rPr>
        <w:t xml:space="preserve">    </w:t>
      </w:r>
      <w:r w:rsidR="00970AD7">
        <w:rPr>
          <w:szCs w:val="24"/>
        </w:rPr>
        <w:t xml:space="preserve">    </w:t>
      </w:r>
      <w:r w:rsidRPr="005374A5">
        <w:rPr>
          <w:szCs w:val="24"/>
        </w:rPr>
        <w:t xml:space="preserve">5.10. Премии, предусмотренные настоящим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:rsidR="00E46AB6" w:rsidRPr="00E46AB6" w:rsidRDefault="00E46AB6" w:rsidP="00E46AB6">
      <w:pPr>
        <w:ind w:left="750" w:firstLine="0"/>
        <w:rPr>
          <w:b/>
          <w:szCs w:val="24"/>
        </w:rPr>
      </w:pPr>
    </w:p>
    <w:p w:rsidR="000B1ED2" w:rsidRPr="000B1ED2" w:rsidRDefault="000B1ED2" w:rsidP="008E2E94">
      <w:pPr>
        <w:spacing w:after="0" w:line="240" w:lineRule="auto"/>
        <w:ind w:left="1003" w:firstLine="0"/>
        <w:jc w:val="center"/>
        <w:rPr>
          <w:b/>
          <w:color w:val="auto"/>
          <w:szCs w:val="24"/>
        </w:rPr>
      </w:pPr>
      <w:r w:rsidRPr="000B1ED2">
        <w:rPr>
          <w:b/>
          <w:color w:val="auto"/>
          <w:szCs w:val="24"/>
          <w:lang w:val="en-US"/>
        </w:rPr>
        <w:t>V</w:t>
      </w:r>
      <w:r w:rsidR="00A14A23">
        <w:rPr>
          <w:b/>
          <w:color w:val="auto"/>
          <w:szCs w:val="24"/>
          <w:lang w:val="en-US"/>
        </w:rPr>
        <w:t>I</w:t>
      </w:r>
      <w:r w:rsidRPr="000B1ED2">
        <w:rPr>
          <w:b/>
          <w:color w:val="auto"/>
          <w:szCs w:val="24"/>
        </w:rPr>
        <w:t>. Условия оплаты труда руководителя учреждения,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4"/>
        </w:rPr>
      </w:pPr>
      <w:r w:rsidRPr="000B1ED2">
        <w:rPr>
          <w:b/>
          <w:color w:val="auto"/>
          <w:szCs w:val="24"/>
        </w:rPr>
        <w:t xml:space="preserve"> его заместителей и главного бухгалтера 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4"/>
          <w:highlight w:val="yellow"/>
        </w:rPr>
      </w:pPr>
    </w:p>
    <w:p w:rsidR="000B1ED2" w:rsidRPr="000B1ED2" w:rsidRDefault="00A14A23" w:rsidP="000B1ED2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A14A23">
        <w:rPr>
          <w:color w:val="auto"/>
          <w:szCs w:val="24"/>
        </w:rPr>
        <w:t>6</w:t>
      </w:r>
      <w:r w:rsidR="000B1ED2" w:rsidRPr="000B1ED2">
        <w:rPr>
          <w:color w:val="auto"/>
          <w:szCs w:val="24"/>
        </w:rPr>
        <w:t>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0B1ED2" w:rsidRPr="000B1ED2" w:rsidRDefault="00A14A23" w:rsidP="000B1ED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A14A23">
        <w:rPr>
          <w:color w:val="auto"/>
          <w:szCs w:val="24"/>
        </w:rPr>
        <w:t>6</w:t>
      </w:r>
      <w:r w:rsidR="000B1ED2" w:rsidRPr="000B1ED2">
        <w:rPr>
          <w:color w:val="auto"/>
          <w:szCs w:val="24"/>
        </w:rPr>
        <w:t xml:space="preserve">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="000B1ED2" w:rsidRPr="000B1ED2">
          <w:rPr>
            <w:color w:val="auto"/>
            <w:szCs w:val="24"/>
          </w:rPr>
          <w:t>формы</w:t>
        </w:r>
      </w:hyperlink>
      <w:r w:rsidR="000B1ED2" w:rsidRPr="000B1ED2">
        <w:rPr>
          <w:color w:val="auto"/>
          <w:szCs w:val="24"/>
        </w:rPr>
        <w:t xml:space="preserve">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0B1ED2" w:rsidRPr="009C419C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9C419C">
        <w:rPr>
          <w:color w:val="auto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9C419C" w:rsidRDefault="009C419C" w:rsidP="00154759">
      <w:pPr>
        <w:spacing w:after="0" w:line="240" w:lineRule="auto"/>
        <w:ind w:left="0" w:firstLine="709"/>
      </w:pPr>
      <w:r w:rsidRPr="00CC5EC4">
        <w:t xml:space="preserve">Предельный уровень соотношения среднемесячной заработной платы </w:t>
      </w:r>
      <w:r>
        <w:t>руководителя</w:t>
      </w:r>
      <w:r w:rsidRPr="00CC5EC4"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</w:t>
      </w:r>
      <w:r w:rsidRPr="009C419C">
        <w:rPr>
          <w:color w:val="auto"/>
        </w:rPr>
        <w:t>(без учета заработной платы руководителя учреждения, его заместителей</w:t>
      </w:r>
      <w:r>
        <w:rPr>
          <w:color w:val="auto"/>
        </w:rPr>
        <w:t xml:space="preserve"> и главного бухгалтера</w:t>
      </w:r>
      <w:r w:rsidRPr="009C419C">
        <w:rPr>
          <w:color w:val="auto"/>
        </w:rPr>
        <w:t>)</w:t>
      </w:r>
      <w:r w:rsidRPr="00CC5EC4">
        <w:rPr>
          <w:color w:val="FF0000"/>
        </w:rPr>
        <w:t xml:space="preserve"> </w:t>
      </w:r>
      <w:r w:rsidRPr="00CC5EC4">
        <w:t>устанавливается в кратности 1 к</w:t>
      </w:r>
      <w:r w:rsidR="008D2A68">
        <w:t xml:space="preserve"> 5</w:t>
      </w:r>
      <w:r>
        <w:t>.</w:t>
      </w:r>
    </w:p>
    <w:p w:rsidR="0083242E" w:rsidRDefault="0083242E" w:rsidP="00154759">
      <w:pPr>
        <w:spacing w:after="0" w:line="240" w:lineRule="auto"/>
        <w:ind w:left="0" w:firstLine="709"/>
      </w:pPr>
      <w:r w:rsidRPr="0083242E">
        <w:t xml:space="preserve">Средняя заработная плата работников определяется путем деления среднегодового фонда оплата труда  работников Учреждения за исключением  фонда оплаты труда административно-управленческого персонала (руководитель, заместители), сложившегося в учреждении за год предшествующий </w:t>
      </w:r>
      <w:proofErr w:type="gramStart"/>
      <w:r w:rsidRPr="0083242E">
        <w:t>расчетному</w:t>
      </w:r>
      <w:proofErr w:type="gramEnd"/>
      <w:r w:rsidRPr="0083242E">
        <w:t>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:rsidR="008D2A68" w:rsidRDefault="008D2A68" w:rsidP="00154759">
      <w:pPr>
        <w:spacing w:after="0" w:line="240" w:lineRule="auto"/>
        <w:ind w:left="0" w:firstLine="709"/>
      </w:pPr>
      <w:proofErr w:type="gramStart"/>
      <w:r w:rsidRPr="008D2A68">
        <w:lastRenderedPageBreak/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</w:t>
      </w:r>
      <w:proofErr w:type="gramEnd"/>
      <w:r w:rsidRPr="008D2A68">
        <w:t xml:space="preserve">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:rsidR="00154759" w:rsidRDefault="009C419C" w:rsidP="00154759">
      <w:pPr>
        <w:spacing w:after="0" w:line="240" w:lineRule="auto"/>
        <w:ind w:left="0" w:firstLine="709"/>
        <w:rPr>
          <w:color w:val="auto"/>
          <w:sz w:val="28"/>
          <w:szCs w:val="28"/>
        </w:rPr>
      </w:pPr>
      <w:r>
        <w:t xml:space="preserve"> </w:t>
      </w:r>
      <w:r w:rsidR="000B1ED2" w:rsidRPr="000B1ED2">
        <w:rPr>
          <w:color w:val="auto"/>
          <w:szCs w:val="24"/>
        </w:rPr>
        <w:t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</w:t>
      </w:r>
      <w:r w:rsidR="00154759" w:rsidRPr="00154759">
        <w:rPr>
          <w:color w:val="auto"/>
          <w:sz w:val="28"/>
          <w:szCs w:val="28"/>
        </w:rPr>
        <w:t xml:space="preserve"> </w:t>
      </w:r>
    </w:p>
    <w:p w:rsidR="00154759" w:rsidRPr="00154759" w:rsidRDefault="00154759" w:rsidP="00154759">
      <w:pPr>
        <w:spacing w:after="0" w:line="240" w:lineRule="auto"/>
        <w:ind w:left="0" w:firstLine="709"/>
        <w:rPr>
          <w:color w:val="auto"/>
          <w:szCs w:val="24"/>
        </w:rPr>
      </w:pPr>
      <w:r w:rsidRPr="00154759">
        <w:rPr>
          <w:color w:val="auto"/>
          <w:szCs w:val="24"/>
        </w:rPr>
        <w:t>Должностной оклад заместителей устанавливается на 10% ниже, чем у руководителя учреждения, при наличии стажа на руководящих должностях в государственных и муниципальных учреждениях культуры более 5 лет.</w:t>
      </w:r>
    </w:p>
    <w:p w:rsidR="00154759" w:rsidRPr="00154759" w:rsidRDefault="00154759" w:rsidP="00154759">
      <w:pPr>
        <w:spacing w:after="0" w:line="240" w:lineRule="auto"/>
        <w:ind w:left="0" w:firstLine="709"/>
        <w:rPr>
          <w:color w:val="auto"/>
          <w:szCs w:val="24"/>
        </w:rPr>
      </w:pPr>
      <w:r w:rsidRPr="00154759">
        <w:rPr>
          <w:color w:val="auto"/>
          <w:szCs w:val="24"/>
        </w:rPr>
        <w:t>Должностной оклад заместителей устанавливается на 20% ниже, чем у руководителя, при наличии стажа работы на руководящих должностях в государственных и муниципальных учреждениях культуры от 3 до 5 лет;</w:t>
      </w:r>
    </w:p>
    <w:p w:rsidR="000B1ED2" w:rsidRPr="000B1ED2" w:rsidRDefault="00154759" w:rsidP="00154759">
      <w:pPr>
        <w:spacing w:after="0" w:line="240" w:lineRule="auto"/>
        <w:ind w:left="0" w:firstLine="709"/>
        <w:rPr>
          <w:color w:val="auto"/>
          <w:szCs w:val="24"/>
        </w:rPr>
      </w:pPr>
      <w:r w:rsidRPr="00154759">
        <w:rPr>
          <w:color w:val="auto"/>
          <w:szCs w:val="24"/>
        </w:rPr>
        <w:t xml:space="preserve"> Должностной оклад заместителей устанавливается на 30% ниже, чем у руководителя, при наличии стажа работы на руководящих должностях в государственных и муницип</w:t>
      </w:r>
      <w:r w:rsidR="008D2A68">
        <w:rPr>
          <w:color w:val="auto"/>
          <w:szCs w:val="24"/>
        </w:rPr>
        <w:t>альных учреждениях культуры от 1</w:t>
      </w:r>
      <w:r w:rsidRPr="00154759">
        <w:rPr>
          <w:color w:val="auto"/>
          <w:szCs w:val="24"/>
        </w:rPr>
        <w:t xml:space="preserve"> до 3 лет»</w:t>
      </w:r>
    </w:p>
    <w:p w:rsidR="000B1ED2" w:rsidRPr="000B1ED2" w:rsidRDefault="00A14A23" w:rsidP="000B1ED2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A14A23">
        <w:rPr>
          <w:color w:val="auto"/>
          <w:szCs w:val="24"/>
        </w:rPr>
        <w:t>6</w:t>
      </w:r>
      <w:r w:rsidR="000B1ED2" w:rsidRPr="000B1ED2">
        <w:rPr>
          <w:color w:val="auto"/>
          <w:szCs w:val="24"/>
        </w:rPr>
        <w:t xml:space="preserve">.3. С учетом условий труда </w:t>
      </w:r>
      <w:r w:rsidR="000B1ED2" w:rsidRPr="000B1ED2">
        <w:rPr>
          <w:bCs/>
          <w:color w:val="auto"/>
          <w:szCs w:val="24"/>
        </w:rPr>
        <w:t xml:space="preserve">руководителю учреждения и его заместителям, главному бухгалтеру </w:t>
      </w:r>
      <w:r w:rsidR="000B1ED2" w:rsidRPr="000B1ED2">
        <w:rPr>
          <w:color w:val="auto"/>
          <w:szCs w:val="24"/>
        </w:rPr>
        <w:t xml:space="preserve">устанавливаются выплаты компенсационного характера, предусмотренные разделом </w:t>
      </w:r>
      <w:r w:rsidR="000B1ED2" w:rsidRPr="000B1ED2">
        <w:rPr>
          <w:color w:val="auto"/>
          <w:szCs w:val="24"/>
          <w:lang w:val="en-US"/>
        </w:rPr>
        <w:t>III</w:t>
      </w:r>
      <w:r w:rsidR="00E13262">
        <w:rPr>
          <w:color w:val="auto"/>
          <w:szCs w:val="24"/>
        </w:rPr>
        <w:t xml:space="preserve"> настоящего П</w:t>
      </w:r>
      <w:r w:rsidR="000B1ED2" w:rsidRPr="000B1ED2">
        <w:rPr>
          <w:color w:val="auto"/>
          <w:szCs w:val="24"/>
        </w:rPr>
        <w:t>оложения.</w:t>
      </w:r>
    </w:p>
    <w:p w:rsidR="000B1ED2" w:rsidRPr="000B1ED2" w:rsidRDefault="00A14A23" w:rsidP="000B1ED2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A14A23">
        <w:rPr>
          <w:color w:val="auto"/>
          <w:szCs w:val="24"/>
        </w:rPr>
        <w:t>6</w:t>
      </w:r>
      <w:r w:rsidR="000B1ED2" w:rsidRPr="000B1ED2">
        <w:rPr>
          <w:color w:val="auto"/>
          <w:szCs w:val="24"/>
        </w:rPr>
        <w:t>.4.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4"/>
        </w:rPr>
      </w:pPr>
      <w:r w:rsidRPr="000B1ED2">
        <w:rPr>
          <w:bCs/>
          <w:color w:val="auto"/>
          <w:spacing w:val="-8"/>
          <w:szCs w:val="24"/>
        </w:rPr>
        <w:t xml:space="preserve">-  </w:t>
      </w:r>
      <w:r w:rsidRPr="000B1ED2">
        <w:rPr>
          <w:color w:val="auto"/>
          <w:szCs w:val="24"/>
        </w:rPr>
        <w:t>за интенсивность и высокие результаты работы;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bCs/>
          <w:color w:val="auto"/>
          <w:szCs w:val="24"/>
        </w:rPr>
      </w:pPr>
      <w:r w:rsidRPr="000B1ED2">
        <w:rPr>
          <w:bCs/>
          <w:color w:val="auto"/>
          <w:spacing w:val="-8"/>
          <w:szCs w:val="24"/>
        </w:rPr>
        <w:t xml:space="preserve">-  </w:t>
      </w:r>
      <w:r w:rsidRPr="000B1ED2">
        <w:rPr>
          <w:bCs/>
          <w:color w:val="auto"/>
          <w:szCs w:val="24"/>
        </w:rPr>
        <w:t>за выслугу лет;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bCs/>
          <w:color w:val="auto"/>
          <w:szCs w:val="24"/>
        </w:rPr>
      </w:pPr>
      <w:r w:rsidRPr="000B1ED2">
        <w:rPr>
          <w:bCs/>
          <w:color w:val="auto"/>
          <w:szCs w:val="24"/>
        </w:rPr>
        <w:t>-</w:t>
      </w:r>
      <w:r w:rsidRPr="000B1ED2">
        <w:rPr>
          <w:b/>
          <w:color w:val="auto"/>
          <w:szCs w:val="24"/>
        </w:rPr>
        <w:t xml:space="preserve"> </w:t>
      </w:r>
      <w:r w:rsidRPr="000B1ED2">
        <w:rPr>
          <w:color w:val="auto"/>
          <w:szCs w:val="24"/>
        </w:rPr>
        <w:t>за качество выполняемых работ.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bCs/>
          <w:color w:val="auto"/>
          <w:szCs w:val="24"/>
        </w:rPr>
      </w:pPr>
      <w:r w:rsidRPr="000B1ED2">
        <w:rPr>
          <w:bCs/>
          <w:color w:val="auto"/>
          <w:szCs w:val="24"/>
        </w:rPr>
        <w:t>- премиальные выплаты по итогам работы.</w:t>
      </w:r>
    </w:p>
    <w:p w:rsidR="000B1ED2" w:rsidRPr="000B1ED2" w:rsidRDefault="000B1ED2" w:rsidP="000B1ED2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0B1ED2">
        <w:rPr>
          <w:color w:val="auto"/>
          <w:szCs w:val="24"/>
        </w:rPr>
        <w:t>Порядок и условия определения размеров стимулирующих выплат за интенсивность и высокие результаты работы;</w:t>
      </w:r>
      <w:r w:rsidRPr="000B1ED2">
        <w:rPr>
          <w:bCs/>
          <w:color w:val="auto"/>
          <w:spacing w:val="-8"/>
          <w:szCs w:val="24"/>
        </w:rPr>
        <w:t xml:space="preserve"> </w:t>
      </w:r>
      <w:r w:rsidRPr="000B1ED2">
        <w:rPr>
          <w:bCs/>
          <w:color w:val="auto"/>
          <w:szCs w:val="24"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0B1ED2">
        <w:rPr>
          <w:bCs/>
          <w:color w:val="auto"/>
          <w:szCs w:val="24"/>
          <w:lang w:val="en-US"/>
        </w:rPr>
        <w:t>IV</w:t>
      </w:r>
      <w:r w:rsidRPr="000B1ED2">
        <w:rPr>
          <w:color w:val="auto"/>
          <w:szCs w:val="24"/>
        </w:rPr>
        <w:t xml:space="preserve"> настоящего </w:t>
      </w:r>
      <w:r w:rsidR="003344EC">
        <w:rPr>
          <w:color w:val="auto"/>
          <w:szCs w:val="24"/>
        </w:rPr>
        <w:t>П</w:t>
      </w:r>
      <w:r w:rsidRPr="000B1ED2">
        <w:rPr>
          <w:color w:val="auto"/>
          <w:szCs w:val="24"/>
        </w:rPr>
        <w:t>оложения.</w:t>
      </w:r>
    </w:p>
    <w:p w:rsidR="00726A4D" w:rsidRPr="00726A4D" w:rsidRDefault="00726A4D" w:rsidP="00726A4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726A4D">
        <w:rPr>
          <w:color w:val="auto"/>
          <w:szCs w:val="24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726A4D" w:rsidRDefault="00726A4D" w:rsidP="00726A4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726A4D">
        <w:rPr>
          <w:color w:val="auto"/>
          <w:szCs w:val="24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:rsidR="00960603" w:rsidRPr="00FA32EC" w:rsidRDefault="00A14A23" w:rsidP="00FA32EC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A14A23">
        <w:rPr>
          <w:color w:val="auto"/>
          <w:szCs w:val="24"/>
        </w:rPr>
        <w:t>6</w:t>
      </w:r>
      <w:r w:rsidR="000B1ED2" w:rsidRPr="000B1ED2">
        <w:rPr>
          <w:color w:val="auto"/>
          <w:szCs w:val="24"/>
        </w:rPr>
        <w:t xml:space="preserve">.5. Заместителям руководителя, главному бухгалтеру учреждения устанавливаются стимулирующие выплаты, предусмотренные разделом </w:t>
      </w:r>
      <w:r w:rsidR="000B1ED2" w:rsidRPr="000B1ED2">
        <w:rPr>
          <w:color w:val="auto"/>
          <w:szCs w:val="24"/>
          <w:lang w:val="en-US"/>
        </w:rPr>
        <w:t>IV</w:t>
      </w:r>
      <w:r w:rsidR="003344EC">
        <w:rPr>
          <w:color w:val="auto"/>
          <w:szCs w:val="24"/>
        </w:rPr>
        <w:t xml:space="preserve"> настоящего </w:t>
      </w:r>
      <w:r w:rsidR="009C1EA3">
        <w:rPr>
          <w:color w:val="auto"/>
          <w:szCs w:val="24"/>
        </w:rPr>
        <w:t>Примерного п</w:t>
      </w:r>
      <w:r w:rsidR="000B1ED2" w:rsidRPr="000B1ED2">
        <w:rPr>
          <w:color w:val="auto"/>
          <w:szCs w:val="24"/>
        </w:rPr>
        <w:t>оложения.</w:t>
      </w:r>
    </w:p>
    <w:p w:rsidR="00DD7250" w:rsidRDefault="00DD7250">
      <w:pPr>
        <w:pStyle w:val="1"/>
      </w:pPr>
    </w:p>
    <w:p w:rsidR="00D90A7F" w:rsidRDefault="009B4A83">
      <w:pPr>
        <w:pStyle w:val="1"/>
      </w:pPr>
      <w:r>
        <w:t>VI</w:t>
      </w:r>
      <w:r w:rsidR="00A14A23">
        <w:rPr>
          <w:lang w:val="en-US"/>
        </w:rPr>
        <w:t>I</w:t>
      </w:r>
      <w:r>
        <w:t xml:space="preserve">. Другие вопросы оплаты труда </w:t>
      </w:r>
    </w:p>
    <w:p w:rsidR="00D90A7F" w:rsidRDefault="009B4A83">
      <w:pPr>
        <w:spacing w:after="19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70AD7" w:rsidP="00970AD7">
      <w:pPr>
        <w:ind w:firstLine="0"/>
      </w:pPr>
      <w:r>
        <w:t xml:space="preserve">         </w:t>
      </w:r>
      <w:r w:rsidR="00A14A23" w:rsidRPr="00A14A23">
        <w:t>7</w:t>
      </w:r>
      <w:r w:rsidR="009B4A83">
        <w:t xml:space="preserve">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:rsidR="00154759" w:rsidRPr="00154759" w:rsidRDefault="00970AD7" w:rsidP="00970AD7">
      <w:pPr>
        <w:ind w:firstLine="0"/>
      </w:pPr>
      <w:r>
        <w:t xml:space="preserve">         </w:t>
      </w:r>
      <w:r w:rsidR="00A14A23" w:rsidRPr="00A14A23">
        <w:t>7</w:t>
      </w:r>
      <w:r w:rsidR="009B4A83">
        <w:t xml:space="preserve">.2. </w:t>
      </w:r>
      <w:r w:rsidR="00154759" w:rsidRPr="00154759">
        <w:t>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:rsidR="00154759" w:rsidRPr="00154759" w:rsidRDefault="00154759" w:rsidP="00154759">
      <w:r w:rsidRPr="00154759">
        <w:t>- смерть работника учреждения или его близких родственников (муж, жена, дети, родители) – в размере до одного должностного оклада;</w:t>
      </w:r>
    </w:p>
    <w:p w:rsidR="00154759" w:rsidRPr="00154759" w:rsidRDefault="00154759" w:rsidP="00154759">
      <w:r w:rsidRPr="00154759">
        <w:lastRenderedPageBreak/>
        <w:t>- необходимость дорогостоящего лечения или длительная болезнь работника учреждения – в размере до одного должностного оклада в год.</w:t>
      </w:r>
    </w:p>
    <w:p w:rsidR="00D90A7F" w:rsidRDefault="009B4A83">
      <w:r>
        <w:t xml:space="preserve">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 Учреждения. </w:t>
      </w:r>
    </w:p>
    <w:p w:rsidR="00D90A7F" w:rsidRDefault="00970AD7" w:rsidP="00970AD7">
      <w:pPr>
        <w:spacing w:after="215"/>
        <w:ind w:firstLine="0"/>
      </w:pPr>
      <w:r>
        <w:t xml:space="preserve">          </w:t>
      </w:r>
      <w:r w:rsidR="00A14A23" w:rsidRPr="00A14A23">
        <w:t>7</w:t>
      </w:r>
      <w:r w:rsidR="009B4A83">
        <w:t xml:space="preserve">.3. Ответственность за перерасход фонда оплаты труда несет руководитель Учреждения. </w:t>
      </w:r>
      <w:r w:rsidR="009B4A83">
        <w:rPr>
          <w:rFonts w:ascii="Arial" w:eastAsia="Arial" w:hAnsi="Arial" w:cs="Arial"/>
        </w:rPr>
        <w:t xml:space="preserve"> </w:t>
      </w:r>
      <w:r w:rsidR="009B4A83">
        <w:t xml:space="preserve"> </w:t>
      </w:r>
    </w:p>
    <w:p w:rsidR="00CC62B6" w:rsidRDefault="00CC62B6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726A4D" w:rsidRDefault="00726A4D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726A4D" w:rsidRDefault="00726A4D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938E8" w:rsidRDefault="009938E8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726A4D" w:rsidRDefault="00726A4D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9C4404" w:rsidRDefault="009C4404" w:rsidP="009C4404">
      <w:pPr>
        <w:spacing w:after="158" w:line="240" w:lineRule="auto"/>
        <w:ind w:left="0" w:right="-15" w:firstLine="0"/>
        <w:rPr>
          <w:rFonts w:eastAsia="Arial"/>
        </w:rPr>
      </w:pPr>
    </w:p>
    <w:p w:rsidR="00D90A7F" w:rsidRPr="00362720" w:rsidRDefault="009B4A83" w:rsidP="00362720">
      <w:pPr>
        <w:spacing w:after="158" w:line="240" w:lineRule="auto"/>
        <w:ind w:left="10" w:right="-15" w:hanging="10"/>
        <w:jc w:val="right"/>
      </w:pPr>
      <w:r w:rsidRPr="00362720">
        <w:rPr>
          <w:rFonts w:eastAsia="Arial"/>
        </w:rPr>
        <w:t xml:space="preserve">Приложение 1 </w:t>
      </w:r>
    </w:p>
    <w:p w:rsidR="00062B35" w:rsidRDefault="00F21B7A" w:rsidP="00062B35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Примерному положению</w:t>
      </w:r>
    </w:p>
    <w:p w:rsidR="00D90A7F" w:rsidRDefault="00DD7250" w:rsidP="00DD7250">
      <w:pPr>
        <w:spacing w:after="0" w:line="240" w:lineRule="auto"/>
        <w:ind w:left="10" w:right="-15" w:hanging="10"/>
        <w:jc w:val="right"/>
      </w:pPr>
      <w:r>
        <w:t xml:space="preserve"> </w:t>
      </w:r>
    </w:p>
    <w:p w:rsidR="00D90A7F" w:rsidRDefault="009B4A83">
      <w:pPr>
        <w:pStyle w:val="1"/>
      </w:pPr>
      <w:r>
        <w:t xml:space="preserve">Заработная плата педагогических работников. </w:t>
      </w:r>
    </w:p>
    <w:p w:rsidR="00D90A7F" w:rsidRDefault="009B4A83">
      <w:pPr>
        <w:spacing w:after="19" w:line="240" w:lineRule="auto"/>
        <w:ind w:left="1003" w:firstLine="0"/>
        <w:jc w:val="left"/>
      </w:pPr>
      <w:r>
        <w:rPr>
          <w:b/>
        </w:rPr>
        <w:t xml:space="preserve"> </w:t>
      </w:r>
    </w:p>
    <w:p w:rsidR="00D90A7F" w:rsidRDefault="009B4A83">
      <w:pPr>
        <w:ind w:left="1003" w:firstLine="0"/>
      </w:pPr>
      <w:r>
        <w:t xml:space="preserve">1. Нормы учебной нагрузки и порядок ее распределения в Учреждении. </w:t>
      </w:r>
    </w:p>
    <w:p w:rsidR="00D90A7F" w:rsidRDefault="009B4A83">
      <w:pPr>
        <w:ind w:firstLine="540"/>
      </w:pPr>
      <w:r>
        <w:t xml:space="preserve">Заработная плата педагогических работников Учреждения включает в себя оплату труда, исходя из оклада, установленного в соответствии с настоящим  </w:t>
      </w:r>
      <w:r w:rsidR="00CC1CEA">
        <w:t>Примерным п</w:t>
      </w:r>
      <w:r>
        <w:t xml:space="preserve">оложением с учетом компенсационных и стимулирующих выплат. </w:t>
      </w:r>
    </w:p>
    <w:p w:rsidR="00D90A7F" w:rsidRDefault="009B4A83">
      <w:pPr>
        <w:ind w:firstLine="540"/>
      </w:pPr>
      <w:r>
        <w:t xml:space="preserve">За </w:t>
      </w:r>
      <w:r>
        <w:tab/>
        <w:t xml:space="preserve">часы </w:t>
      </w:r>
      <w:r>
        <w:tab/>
        <w:t xml:space="preserve">педагогической </w:t>
      </w:r>
      <w:r>
        <w:tab/>
        <w:t xml:space="preserve">работы </w:t>
      </w:r>
      <w:r>
        <w:tab/>
        <w:t xml:space="preserve">сверх </w:t>
      </w:r>
      <w:r>
        <w:tab/>
        <w:t xml:space="preserve">установленной </w:t>
      </w:r>
      <w:r>
        <w:tab/>
        <w:t xml:space="preserve">нормы </w:t>
      </w:r>
      <w:r>
        <w:tab/>
        <w:t xml:space="preserve">производится дополнительная оплата соответственно получаемой ставке в одинарном размере. </w:t>
      </w:r>
    </w:p>
    <w:p w:rsidR="00D90A7F" w:rsidRDefault="009B4A83">
      <w:pPr>
        <w:ind w:firstLine="540"/>
      </w:pPr>
      <w:r>
        <w:t xml:space="preserve">Ставки заработной платы педагогических работников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 </w:t>
      </w:r>
    </w:p>
    <w:p w:rsidR="00D90A7F" w:rsidRDefault="009B4A83">
      <w:pPr>
        <w:spacing w:after="39" w:line="240" w:lineRule="auto"/>
        <w:ind w:left="10" w:right="-1" w:hanging="10"/>
        <w:jc w:val="right"/>
      </w:pPr>
      <w:r>
        <w:t xml:space="preserve">Продолжительность рабочего времени других работников составляет 36 часов в неделю. </w:t>
      </w:r>
    </w:p>
    <w:p w:rsidR="00D90A7F" w:rsidRDefault="009B4A83">
      <w:pPr>
        <w:ind w:firstLine="540"/>
      </w:pPr>
      <w:r>
        <w:t xml:space="preserve">Норма часов учебной (педагогической) работы за ставку заработной платы устанавливается: </w:t>
      </w:r>
    </w:p>
    <w:p w:rsidR="00D90A7F" w:rsidRDefault="009B4A83">
      <w:pPr>
        <w:numPr>
          <w:ilvl w:val="0"/>
          <w:numId w:val="12"/>
        </w:numPr>
        <w:ind w:hanging="139"/>
      </w:pPr>
      <w:r>
        <w:t xml:space="preserve">18 часов в неделю - преподавателям; </w:t>
      </w:r>
    </w:p>
    <w:p w:rsidR="00D90A7F" w:rsidRDefault="009B4A83">
      <w:pPr>
        <w:numPr>
          <w:ilvl w:val="0"/>
          <w:numId w:val="12"/>
        </w:numPr>
        <w:ind w:hanging="139"/>
      </w:pPr>
      <w:r>
        <w:t xml:space="preserve">24 часа в неделю — концертмейстерам.  </w:t>
      </w:r>
    </w:p>
    <w:p w:rsidR="00D90A7F" w:rsidRDefault="009B4A83">
      <w:pPr>
        <w:ind w:firstLine="540"/>
      </w:pPr>
      <w:r>
        <w:t xml:space="preserve">Педагогическая работа сверх установленных норм, за которые выплачивается должностной оклад, а также педагогическая работа руководящих и других работников Учреждения  без занятия штатной должности в том же Учреждении  оплачивается дополнительно в порядке и по ставкам, предусмотренным по выполняемой педагогической работе. </w:t>
      </w:r>
    </w:p>
    <w:p w:rsidR="00D90A7F" w:rsidRDefault="009B4A83">
      <w:pPr>
        <w:ind w:firstLine="540"/>
      </w:pPr>
      <w:r>
        <w:t xml:space="preserve">Выполнение педагогической работы может осуществляться как в основное время, так и за его пределами в зависимости от ее характера и качества выполняемой работы по основной должности. Этот вопрос в каждом конкретном случае решается администрацией Учреждения  по согласованию с представительным органом работников Учреждения. </w:t>
      </w:r>
    </w:p>
    <w:p w:rsidR="00D90A7F" w:rsidRDefault="009B4A83">
      <w:pPr>
        <w:ind w:firstLine="540"/>
      </w:pPr>
      <w:r>
        <w:t xml:space="preserve">Объём учебной нагрузки педагогических работников устанавливается, исходя из количества часов по учебному плану и программам, обеспеченности кадрами, других конкретных условий в Учреждении. </w:t>
      </w:r>
    </w:p>
    <w:p w:rsidR="00D90A7F" w:rsidRDefault="009B4A83">
      <w:pPr>
        <w:ind w:firstLine="540"/>
      </w:pPr>
      <w:r>
        <w:t xml:space="preserve">Учебная нагрузка педагогических работников, ведущих педагогическую работу помимо основной работы, на новый учебный год устанавливается руководителем Учреждения по согласованию с представительным органом работников Учреждения, который несет ответственность за ее реальность и выполнение каждым работником. Эта работа завершается до окончания учебного года и ухода работников в отпуск, с тем, чтобы определить, в каких классах и с какой учебной нагрузкой они будут работать в новом учебном году. </w:t>
      </w:r>
    </w:p>
    <w:p w:rsidR="00D90A7F" w:rsidRDefault="009B4A83">
      <w:pPr>
        <w:ind w:firstLine="540"/>
      </w:pPr>
      <w:r>
        <w:t xml:space="preserve">При установлении педагогическим работникам, для которых Учреждение является местом основной работы, учебной нагрузки на новый учебный год может быть сохранен ее объём и преемственность преподавания предметов в классах. Объём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 </w:t>
      </w:r>
    </w:p>
    <w:p w:rsidR="00D90A7F" w:rsidRDefault="009B4A83">
      <w:pPr>
        <w:ind w:firstLine="540"/>
      </w:pPr>
      <w:r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:rsidR="00CC1CEA" w:rsidRDefault="00CC1CEA">
      <w:pPr>
        <w:ind w:firstLine="540"/>
      </w:pPr>
    </w:p>
    <w:p w:rsidR="00D90A7F" w:rsidRDefault="009B4A83">
      <w:pPr>
        <w:ind w:firstLine="540"/>
      </w:pPr>
      <w:r>
        <w:t xml:space="preserve">Объём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:rsidR="00A25418" w:rsidRDefault="00A25418">
      <w:pPr>
        <w:ind w:firstLine="540"/>
      </w:pPr>
      <w:r>
        <w:t xml:space="preserve">В соответствии с пунктами 2.4 и 2.8.1 Приказа №1601 Министерства образования и науки РФ от 22.12.2014 г. «О продолжительности рабочего времени (норме часов педагогической работы за ставку заработной платы) педагогических работников, оговариваемой в трудовом договоре» </w:t>
      </w:r>
      <w:r w:rsidR="0093748B">
        <w:t xml:space="preserve">(далее Приказ №1601) </w:t>
      </w:r>
      <w:r>
        <w:t xml:space="preserve">к данным </w:t>
      </w:r>
      <w:r w:rsidR="0093748B">
        <w:t>должностям  применяются:</w:t>
      </w:r>
    </w:p>
    <w:p w:rsidR="0093748B" w:rsidRDefault="00CC1CEA">
      <w:pPr>
        <w:ind w:firstLine="540"/>
      </w:pPr>
      <w:r>
        <w:t xml:space="preserve">- </w:t>
      </w:r>
      <w:r w:rsidR="0093748B">
        <w:t xml:space="preserve"> норма часов педагогической работы  24 часа в неделю за ставку заработной платы (концертмейстерам) (пункт 2.4);</w:t>
      </w:r>
    </w:p>
    <w:p w:rsidR="00A25418" w:rsidRPr="0093748B" w:rsidRDefault="0093748B">
      <w:pPr>
        <w:ind w:firstLine="540"/>
      </w:pPr>
      <w:r>
        <w:t>- н</w:t>
      </w:r>
      <w:r w:rsidR="00A25418">
        <w:t>орма часов учебной (преподавательской)  работ  18 часов в неделю за ставку заработной платы (п.2.8.1.… преподавателям организаций, осуществляющих образовательную деятельность  по дополнительным общеобразовательным прог</w:t>
      </w:r>
      <w:r>
        <w:t xml:space="preserve">раммам </w:t>
      </w:r>
      <w:r w:rsidR="00A25418">
        <w:t xml:space="preserve"> в области искусств…</w:t>
      </w:r>
      <w:r>
        <w:t xml:space="preserve">»). При этом в соответствии с разделом </w:t>
      </w:r>
      <w:r>
        <w:rPr>
          <w:lang w:val="en-US"/>
        </w:rPr>
        <w:t>VII</w:t>
      </w:r>
      <w:r>
        <w:t xml:space="preserve"> Приказа №1601 учебная нагрузка указанных педагогических работников не ограничивается верхним пределом.</w:t>
      </w:r>
    </w:p>
    <w:p w:rsidR="00D90A7F" w:rsidRDefault="009B4A83">
      <w:pPr>
        <w:ind w:firstLine="540"/>
      </w:pPr>
      <w:r>
        <w:t xml:space="preserve">Предельный объём учебной нагрузки (преподавательской работы), который может выполняться в Учреждении  его руководителем и заместителем по </w:t>
      </w:r>
      <w:proofErr w:type="gramStart"/>
      <w:r>
        <w:t>учебной-воспитательной</w:t>
      </w:r>
      <w:proofErr w:type="gramEnd"/>
      <w:r>
        <w:t xml:space="preserve"> работе, определяется руководителем отдела по к</w:t>
      </w:r>
      <w:r w:rsidR="00B92006">
        <w:t>ультуре администрации Калачеевского</w:t>
      </w:r>
      <w:r>
        <w:t xml:space="preserve"> муниципального района Воронежской области и составляет 24 часа в неделю, а других работников, веду</w:t>
      </w:r>
      <w:r w:rsidR="00CC1CEA">
        <w:t xml:space="preserve">щих её помимо основной работы, </w:t>
      </w:r>
      <w:r>
        <w:t xml:space="preserve"> самим Учреждением. </w:t>
      </w:r>
    </w:p>
    <w:p w:rsidR="00D90A7F" w:rsidRDefault="009B4A83">
      <w:pPr>
        <w:ind w:firstLine="540"/>
      </w:pPr>
      <w:proofErr w:type="gramStart"/>
      <w:r>
        <w:t xml:space="preserve">Предоставление педагогической работы лицам, выполняющим её помимо основной работы, а также педагогическим работникам других учреждений дополнительного образования и работникам предприятий, учреждений и организаций, возможно только в случае, если педагогические работники, для которых данное учреждение дополнительного образования является местом основной работы, обеспечены педагогической работой в объёме не менее чем на ставку заработной платы. </w:t>
      </w:r>
      <w:proofErr w:type="gramEnd"/>
    </w:p>
    <w:p w:rsidR="00D90A7F" w:rsidRDefault="009B4A83">
      <w:pPr>
        <w:ind w:firstLine="540"/>
      </w:pPr>
      <w:r>
        <w:t xml:space="preserve">Учебная нагрузка педагогических работников,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преподавателями. </w:t>
      </w:r>
    </w:p>
    <w:p w:rsidR="00D90A7F" w:rsidRDefault="009B4A83">
      <w:r>
        <w:t xml:space="preserve">2. Порядок исчисления заработной платы (тарификация) педагогических работников Учреждения. </w:t>
      </w:r>
    </w:p>
    <w:p w:rsidR="00D90A7F" w:rsidRDefault="009B4A83">
      <w:pPr>
        <w:ind w:firstLine="540"/>
      </w:pPr>
      <w:r>
        <w:t xml:space="preserve">Месячная заработная плата педагогических работников Учреждения  определяется путём умножения оклада (должностного оклада) на их фактическую нагрузку в неделю и деления полученного произведения на установленную норму часов педагогической работы в неделю. </w:t>
      </w:r>
    </w:p>
    <w:p w:rsidR="00D90A7F" w:rsidRDefault="009B4A83">
      <w:pPr>
        <w:ind w:firstLine="540"/>
      </w:pPr>
      <w:r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</w:p>
    <w:p w:rsidR="00D90A7F" w:rsidRDefault="009B4A83">
      <w:pPr>
        <w:ind w:firstLine="540"/>
      </w:pPr>
      <w:r>
        <w:t xml:space="preserve">Тарификация педагогических работников производится в соответствии с учебными планами.  </w:t>
      </w:r>
    </w:p>
    <w:p w:rsidR="00D90A7F" w:rsidRDefault="009B4A83">
      <w:pPr>
        <w:ind w:firstLine="540"/>
      </w:pPr>
      <w:r>
        <w:t xml:space="preserve">За время работы в период каникул обучающихся оплата труда педагогических работников и лиц из числа руководящего состава, ведущих в течение учебного года педагогическую работу, производится из расчета заработной платы, установленной при тарификации, предшествующей началу каникул. </w:t>
      </w:r>
    </w:p>
    <w:p w:rsidR="00D90A7F" w:rsidRDefault="009B4A83">
      <w:pPr>
        <w:ind w:firstLine="540"/>
      </w:pPr>
      <w:r>
        <w:t xml:space="preserve">Лицам, работающим на условиях почасовой оплаты и не ведущим педагогической работы во время каникул, оплата за это время не производится. </w:t>
      </w:r>
    </w:p>
    <w:p w:rsidR="00D90A7F" w:rsidRDefault="009B4A83">
      <w:pPr>
        <w:ind w:left="1003" w:firstLine="0"/>
      </w:pPr>
      <w:r>
        <w:t xml:space="preserve">3. Порядок и условия почасовой оплаты труда. </w:t>
      </w:r>
    </w:p>
    <w:p w:rsidR="00D90A7F" w:rsidRDefault="009B4A83">
      <w:pPr>
        <w:ind w:firstLine="540"/>
      </w:pPr>
      <w:r>
        <w:t xml:space="preserve">Почасовая оплата труда педагогических работников Учреждения применяется при оплате: </w:t>
      </w:r>
    </w:p>
    <w:p w:rsidR="00D90A7F" w:rsidRDefault="009B4A83">
      <w:pPr>
        <w:numPr>
          <w:ilvl w:val="0"/>
          <w:numId w:val="13"/>
        </w:numPr>
        <w:ind w:firstLine="540"/>
      </w:pPr>
      <w:r>
        <w:t xml:space="preserve"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 </w:t>
      </w:r>
    </w:p>
    <w:p w:rsidR="00D90A7F" w:rsidRDefault="009B4A83">
      <w:pPr>
        <w:numPr>
          <w:ilvl w:val="0"/>
          <w:numId w:val="13"/>
        </w:numPr>
        <w:ind w:firstLine="540"/>
      </w:pPr>
      <w:r>
        <w:lastRenderedPageBreak/>
        <w:t xml:space="preserve">при оплате за педагогическую работу специалистов предприятий, учреждения  и организаций (в т. 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Учреждение; </w:t>
      </w:r>
    </w:p>
    <w:p w:rsidR="00D90A7F" w:rsidRDefault="009B4A83">
      <w:pPr>
        <w:ind w:firstLine="540"/>
      </w:pPr>
      <w:r>
        <w:t>Размер оплаты за один час указанной педагогической работы определяется путем деления оклада (должностного оклада) педагогического работника за установленную норму часов педагогической работы в неделю на среднемесячное количество рабочих часов.</w:t>
      </w:r>
      <w:r>
        <w:rPr>
          <w:rFonts w:ascii="Arial" w:eastAsia="Arial" w:hAnsi="Arial" w:cs="Arial"/>
        </w:rPr>
        <w:t xml:space="preserve">  </w:t>
      </w:r>
    </w:p>
    <w:p w:rsidR="00D90A7F" w:rsidRDefault="009B4A83">
      <w:pPr>
        <w:ind w:firstLine="540"/>
      </w:pPr>
      <w: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недельной (месячной) учебной нагрузки путем внесения изменений в тарификацию. </w:t>
      </w:r>
    </w:p>
    <w:p w:rsidR="00D90A7F" w:rsidRDefault="009B4A83">
      <w:pPr>
        <w:ind w:firstLine="540"/>
      </w:pPr>
      <w:r>
        <w:t xml:space="preserve">Руководитель Учреждения  в пределах имеющихся средств, если это целесообразно и не ущемляет интересов основных работников данного Учреждения, может привлекать для проведения учебных занятий с учащимися высококвалифицированных специалистов. </w:t>
      </w:r>
    </w:p>
    <w:p w:rsidR="003344EC" w:rsidRPr="003344EC" w:rsidRDefault="003344EC" w:rsidP="003344EC">
      <w:pPr>
        <w:ind w:firstLine="540"/>
        <w:rPr>
          <w:color w:val="auto"/>
          <w:szCs w:val="24"/>
        </w:rPr>
      </w:pPr>
      <w:r w:rsidRPr="003344EC">
        <w:rPr>
          <w:color w:val="auto"/>
          <w:szCs w:val="24"/>
        </w:rPr>
        <w:t>Педагоги-совместители имеют право на получение всех гарантий и компенсаций, предусмотренных действующим законодательством, коллективными договорами и  локальными нормативными актами учреждения (ст.287 ТК РФ).</w:t>
      </w:r>
    </w:p>
    <w:p w:rsidR="003344EC" w:rsidRDefault="003344EC">
      <w:pPr>
        <w:ind w:firstLine="540"/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62B6" w:rsidRDefault="00CC62B6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012D50" w:rsidRDefault="00012D50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F21B7A" w:rsidRDefault="00F21B7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1CEA" w:rsidRDefault="00CC1CE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1CEA" w:rsidRDefault="00CC1CE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1CEA" w:rsidRDefault="00CC1CE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1CEA" w:rsidRDefault="00CC1CE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CC1CEA" w:rsidRDefault="00CC1CE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F21B7A" w:rsidRDefault="00F21B7A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9C4404" w:rsidRDefault="009C4404" w:rsidP="00D71BB8">
      <w:pPr>
        <w:spacing w:after="158" w:line="240" w:lineRule="auto"/>
        <w:ind w:left="10" w:right="-15" w:hanging="10"/>
        <w:jc w:val="right"/>
        <w:rPr>
          <w:rFonts w:eastAsia="Arial"/>
        </w:rPr>
      </w:pPr>
    </w:p>
    <w:p w:rsidR="00D90A7F" w:rsidRPr="00362720" w:rsidRDefault="009B4A83" w:rsidP="00673E2B">
      <w:pPr>
        <w:spacing w:after="0" w:line="240" w:lineRule="auto"/>
        <w:ind w:left="11" w:right="-17" w:hanging="11"/>
        <w:jc w:val="right"/>
      </w:pPr>
      <w:r w:rsidRPr="00362720">
        <w:rPr>
          <w:rFonts w:eastAsia="Arial"/>
        </w:rPr>
        <w:t xml:space="preserve">Приложение 2 </w:t>
      </w:r>
    </w:p>
    <w:p w:rsidR="00D90A7F" w:rsidRDefault="00673E2B" w:rsidP="00673E2B">
      <w:pPr>
        <w:spacing w:after="0" w:line="240" w:lineRule="auto"/>
        <w:ind w:left="11" w:right="-17" w:hanging="11"/>
        <w:jc w:val="right"/>
      </w:pPr>
      <w:r>
        <w:t>к Примерному положению</w:t>
      </w:r>
    </w:p>
    <w:p w:rsidR="00673E2B" w:rsidRDefault="00673E2B" w:rsidP="00673E2B">
      <w:pPr>
        <w:spacing w:after="0" w:line="240" w:lineRule="auto"/>
        <w:ind w:left="11" w:right="-17" w:hanging="11"/>
        <w:jc w:val="right"/>
      </w:pPr>
    </w:p>
    <w:p w:rsidR="00673E2B" w:rsidRPr="00362720" w:rsidRDefault="00673E2B" w:rsidP="001D68CB">
      <w:pPr>
        <w:spacing w:after="30" w:line="240" w:lineRule="auto"/>
        <w:ind w:left="10" w:right="-15" w:hanging="10"/>
        <w:jc w:val="right"/>
      </w:pPr>
    </w:p>
    <w:p w:rsidR="00D90A7F" w:rsidRDefault="009B4A83">
      <w:pPr>
        <w:pStyle w:val="1"/>
      </w:pPr>
      <w:r>
        <w:t xml:space="preserve">Перечень должностей, отнесенных к категории административно-управленческого персонала Учреждения  </w:t>
      </w:r>
    </w:p>
    <w:p w:rsidR="00D90A7F" w:rsidRDefault="009B4A83" w:rsidP="00012D50">
      <w:pPr>
        <w:spacing w:after="0" w:line="240" w:lineRule="auto"/>
        <w:ind w:left="283" w:firstLine="0"/>
        <w:jc w:val="left"/>
      </w:pPr>
      <w:r>
        <w:t xml:space="preserve">  </w:t>
      </w:r>
    </w:p>
    <w:p w:rsidR="00D90A7F" w:rsidRDefault="009B4A83" w:rsidP="004B3D3C">
      <w:pPr>
        <w:spacing w:after="0" w:line="240" w:lineRule="auto"/>
        <w:ind w:left="641" w:firstLine="0"/>
      </w:pPr>
      <w:r>
        <w:t xml:space="preserve">Руководитель учреждения </w:t>
      </w:r>
    </w:p>
    <w:p w:rsidR="00D90A7F" w:rsidRDefault="009B4A83" w:rsidP="004B3D3C">
      <w:pPr>
        <w:spacing w:after="0" w:line="240" w:lineRule="auto"/>
        <w:ind w:left="641" w:firstLine="0"/>
      </w:pPr>
      <w:r>
        <w:t xml:space="preserve">Заместители руководителя учреждения </w:t>
      </w:r>
    </w:p>
    <w:p w:rsidR="004B3D3C" w:rsidRDefault="004B3D3C" w:rsidP="004B3D3C">
      <w:pPr>
        <w:spacing w:after="0" w:line="240" w:lineRule="auto"/>
        <w:ind w:left="641" w:firstLine="0"/>
      </w:pPr>
      <w:r>
        <w:t>Главный бухгалтер</w:t>
      </w:r>
    </w:p>
    <w:p w:rsidR="00673E2B" w:rsidRDefault="00673E2B" w:rsidP="004B3D3C">
      <w:pPr>
        <w:spacing w:after="0" w:line="240" w:lineRule="auto"/>
        <w:ind w:left="641" w:firstLine="0"/>
      </w:pPr>
    </w:p>
    <w:p w:rsidR="00D90A7F" w:rsidRDefault="009B4A83" w:rsidP="00673E2B">
      <w:pPr>
        <w:spacing w:after="0" w:line="240" w:lineRule="auto"/>
        <w:ind w:left="6379" w:firstLine="0"/>
        <w:jc w:val="right"/>
        <w:rPr>
          <w:rFonts w:eastAsia="Arial"/>
        </w:rPr>
      </w:pPr>
      <w:r w:rsidRPr="00362720">
        <w:rPr>
          <w:rFonts w:eastAsia="Arial"/>
        </w:rPr>
        <w:t xml:space="preserve">Приложение 3 </w:t>
      </w:r>
    </w:p>
    <w:p w:rsidR="00673E2B" w:rsidRDefault="00673E2B" w:rsidP="00673E2B">
      <w:pPr>
        <w:spacing w:after="0" w:line="240" w:lineRule="auto"/>
        <w:ind w:left="11" w:right="-17" w:hanging="11"/>
        <w:jc w:val="right"/>
      </w:pPr>
      <w:r>
        <w:t>к Примерному положению</w:t>
      </w:r>
    </w:p>
    <w:p w:rsidR="00673E2B" w:rsidRPr="00362720" w:rsidRDefault="00673E2B" w:rsidP="00D71BB8">
      <w:pPr>
        <w:spacing w:after="158" w:line="240" w:lineRule="auto"/>
        <w:ind w:left="6379" w:firstLine="0"/>
        <w:jc w:val="right"/>
      </w:pPr>
    </w:p>
    <w:p w:rsidR="00D90A7F" w:rsidRDefault="009B4A83">
      <w:pPr>
        <w:pStyle w:val="1"/>
      </w:pPr>
      <w:r>
        <w:t xml:space="preserve">Перечень </w:t>
      </w:r>
    </w:p>
    <w:p w:rsidR="00D90A7F" w:rsidRDefault="009B4A83">
      <w:pPr>
        <w:pStyle w:val="1"/>
      </w:pPr>
      <w:r>
        <w:t xml:space="preserve">должностей работников Учреждений, относимых к основному персоналу по виду экономической деятельности «Дополнительное образование детей» </w:t>
      </w:r>
    </w:p>
    <w:p w:rsidR="00D90A7F" w:rsidRDefault="009B4A83">
      <w:pPr>
        <w:spacing w:after="22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9B4A83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Должности педагогических работников  </w:t>
      </w:r>
    </w:p>
    <w:p w:rsidR="00D90A7F" w:rsidRDefault="009B4A83">
      <w:pPr>
        <w:ind w:firstLine="0"/>
      </w:pPr>
      <w:r>
        <w:t xml:space="preserve">Преподаватель </w:t>
      </w:r>
    </w:p>
    <w:p w:rsidR="00D90A7F" w:rsidRDefault="009B4A83">
      <w:pPr>
        <w:spacing w:after="28" w:line="240" w:lineRule="auto"/>
        <w:ind w:left="283" w:firstLine="0"/>
        <w:jc w:val="left"/>
      </w:pPr>
      <w:r>
        <w:t xml:space="preserve"> </w:t>
      </w:r>
    </w:p>
    <w:p w:rsidR="00D90A7F" w:rsidRDefault="009B4A83">
      <w:pPr>
        <w:spacing w:after="0" w:line="237" w:lineRule="auto"/>
        <w:ind w:left="2638" w:right="-15" w:firstLine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Должности иных педагогических работников </w:t>
      </w:r>
    </w:p>
    <w:p w:rsidR="00D90A7F" w:rsidRDefault="009B4A83">
      <w:pPr>
        <w:spacing w:after="258"/>
        <w:ind w:left="5265" w:right="4646" w:hanging="4997"/>
      </w:pPr>
      <w:r>
        <w:t xml:space="preserve">Концертмейстер  </w:t>
      </w:r>
    </w:p>
    <w:p w:rsidR="00D90A7F" w:rsidRPr="00362720" w:rsidRDefault="009B4A83" w:rsidP="00673E2B">
      <w:pPr>
        <w:spacing w:after="0" w:line="240" w:lineRule="auto"/>
        <w:ind w:left="10" w:right="-15" w:hanging="10"/>
        <w:jc w:val="right"/>
      </w:pPr>
      <w:r w:rsidRPr="00362720">
        <w:rPr>
          <w:rFonts w:eastAsia="Arial"/>
        </w:rPr>
        <w:t xml:space="preserve">Приложение 4 </w:t>
      </w:r>
    </w:p>
    <w:p w:rsidR="00673E2B" w:rsidRDefault="00673E2B" w:rsidP="00673E2B">
      <w:pPr>
        <w:spacing w:after="0" w:line="240" w:lineRule="auto"/>
        <w:ind w:left="11" w:right="-17" w:hanging="11"/>
        <w:jc w:val="right"/>
      </w:pPr>
      <w:r>
        <w:t>к Примерному положению</w:t>
      </w:r>
    </w:p>
    <w:p w:rsidR="00012D50" w:rsidRDefault="00012D50" w:rsidP="00012D50">
      <w:pPr>
        <w:spacing w:after="0" w:line="240" w:lineRule="auto"/>
        <w:ind w:left="10" w:right="-15" w:hanging="10"/>
        <w:jc w:val="right"/>
      </w:pPr>
    </w:p>
    <w:p w:rsidR="00D90A7F" w:rsidRDefault="009B4A83">
      <w:pPr>
        <w:pStyle w:val="1"/>
      </w:pPr>
      <w:r>
        <w:t xml:space="preserve">Перечень должностей, отнесенных к вспомогательному персоналу  </w:t>
      </w:r>
    </w:p>
    <w:p w:rsidR="00D90A7F" w:rsidRDefault="009B4A83">
      <w:pPr>
        <w:spacing w:after="24" w:line="240" w:lineRule="auto"/>
        <w:ind w:left="0" w:firstLine="0"/>
        <w:jc w:val="center"/>
      </w:pPr>
      <w:r>
        <w:rPr>
          <w:b/>
        </w:rPr>
        <w:t xml:space="preserve"> </w:t>
      </w:r>
    </w:p>
    <w:p w:rsidR="00D90A7F" w:rsidRDefault="004B3D3C">
      <w:pPr>
        <w:pStyle w:val="1"/>
      </w:pPr>
      <w:r>
        <w:t>1</w:t>
      </w:r>
      <w:r w:rsidR="009B4A83">
        <w:t>.</w:t>
      </w:r>
      <w:r w:rsidR="009B4A83">
        <w:rPr>
          <w:rFonts w:ascii="Arial" w:eastAsia="Arial" w:hAnsi="Arial" w:cs="Arial"/>
        </w:rPr>
        <w:t xml:space="preserve"> </w:t>
      </w:r>
      <w:r w:rsidR="009B4A83">
        <w:rPr>
          <w:rFonts w:ascii="Arial" w:eastAsia="Arial" w:hAnsi="Arial" w:cs="Arial"/>
        </w:rPr>
        <w:tab/>
      </w:r>
      <w:r w:rsidR="009B4A83">
        <w:t xml:space="preserve">Служащие </w:t>
      </w:r>
    </w:p>
    <w:p w:rsidR="00D90A7F" w:rsidRDefault="004B3D3C" w:rsidP="004B3D3C">
      <w:pPr>
        <w:spacing w:after="20" w:line="240" w:lineRule="auto"/>
        <w:ind w:left="0" w:firstLine="0"/>
        <w:jc w:val="left"/>
      </w:pPr>
      <w:r>
        <w:t xml:space="preserve">     Делопроизводитель</w:t>
      </w:r>
    </w:p>
    <w:p w:rsidR="00D90A7F" w:rsidRDefault="004B3D3C">
      <w:pPr>
        <w:ind w:firstLine="0"/>
      </w:pPr>
      <w:r>
        <w:t xml:space="preserve"> Настройщик язычковых инструментов</w:t>
      </w:r>
      <w:r w:rsidR="009B4A83">
        <w:t xml:space="preserve"> </w:t>
      </w:r>
    </w:p>
    <w:p w:rsidR="00D90A7F" w:rsidRDefault="004B3D3C">
      <w:pPr>
        <w:ind w:firstLine="0"/>
      </w:pPr>
      <w:r>
        <w:t xml:space="preserve"> </w:t>
      </w:r>
      <w:r w:rsidR="009B4A83">
        <w:t xml:space="preserve">Библиотекарь </w:t>
      </w:r>
    </w:p>
    <w:p w:rsidR="00D90A7F" w:rsidRDefault="00D90A7F">
      <w:pPr>
        <w:spacing w:after="24" w:line="240" w:lineRule="auto"/>
        <w:ind w:left="283" w:firstLine="0"/>
        <w:jc w:val="left"/>
      </w:pPr>
    </w:p>
    <w:p w:rsidR="00D90A7F" w:rsidRDefault="009B4A83">
      <w:pPr>
        <w:pStyle w:val="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Должности работников </w:t>
      </w:r>
    </w:p>
    <w:p w:rsidR="009C4404" w:rsidRDefault="009C4404" w:rsidP="004B3D3C">
      <w:pPr>
        <w:ind w:firstLine="0"/>
      </w:pPr>
    </w:p>
    <w:p w:rsidR="009C4404" w:rsidRDefault="009C4404" w:rsidP="004B3D3C">
      <w:pPr>
        <w:ind w:firstLine="0"/>
      </w:pPr>
      <w:r>
        <w:t>Сторож-вахтер</w:t>
      </w:r>
    </w:p>
    <w:p w:rsidR="009C4404" w:rsidRDefault="009C4404" w:rsidP="004B3D3C">
      <w:pPr>
        <w:ind w:firstLine="0"/>
      </w:pPr>
      <w:r>
        <w:t>Гардеробщик</w:t>
      </w:r>
    </w:p>
    <w:p w:rsidR="00D90A7F" w:rsidRDefault="009B4A83" w:rsidP="004B3D3C">
      <w:pPr>
        <w:ind w:firstLine="0"/>
      </w:pPr>
      <w:r>
        <w:t xml:space="preserve">Уборщик производственных и служебных помещений </w:t>
      </w:r>
    </w:p>
    <w:p w:rsidR="00362720" w:rsidRDefault="004B3D3C" w:rsidP="00362720">
      <w:pPr>
        <w:ind w:firstLine="0"/>
      </w:pPr>
      <w:r>
        <w:t xml:space="preserve">Рабочий по </w:t>
      </w:r>
      <w:r w:rsidR="006B2BEA">
        <w:t>комплексному обслуживанию и ремонту зданий</w:t>
      </w:r>
      <w:r w:rsidR="009B4A83">
        <w:t xml:space="preserve"> </w:t>
      </w:r>
    </w:p>
    <w:p w:rsidR="00DF42A5" w:rsidRDefault="00DF42A5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3C46B4" w:rsidRDefault="003C46B4" w:rsidP="00362720">
      <w:pPr>
        <w:ind w:firstLine="0"/>
      </w:pPr>
    </w:p>
    <w:p w:rsidR="00F21B7A" w:rsidRDefault="00F21B7A" w:rsidP="00362720">
      <w:pPr>
        <w:ind w:firstLine="0"/>
      </w:pPr>
    </w:p>
    <w:p w:rsidR="00CC1CEA" w:rsidRDefault="00CC1CEA" w:rsidP="00362720">
      <w:pPr>
        <w:ind w:firstLine="0"/>
      </w:pPr>
    </w:p>
    <w:p w:rsidR="00CC1CEA" w:rsidRDefault="00CC1CEA" w:rsidP="00362720">
      <w:pPr>
        <w:ind w:firstLine="0"/>
      </w:pPr>
    </w:p>
    <w:p w:rsidR="00F21B7A" w:rsidRDefault="00F21B7A" w:rsidP="00362720">
      <w:pPr>
        <w:ind w:firstLine="0"/>
      </w:pPr>
    </w:p>
    <w:p w:rsidR="003C46B4" w:rsidRDefault="003C46B4" w:rsidP="00362720">
      <w:pPr>
        <w:ind w:firstLine="0"/>
      </w:pPr>
    </w:p>
    <w:p w:rsidR="00D90A7F" w:rsidRDefault="00062B35" w:rsidP="002175A4">
      <w:pPr>
        <w:tabs>
          <w:tab w:val="left" w:pos="913"/>
          <w:tab w:val="right" w:pos="9985"/>
        </w:tabs>
        <w:ind w:firstLine="0"/>
        <w:jc w:val="right"/>
      </w:pPr>
      <w:r>
        <w:tab/>
      </w:r>
      <w:r w:rsidR="009B4A83">
        <w:t xml:space="preserve"> </w:t>
      </w:r>
    </w:p>
    <w:p w:rsidR="000E4E98" w:rsidRPr="002175A4" w:rsidRDefault="000E4E98" w:rsidP="002175A4">
      <w:pPr>
        <w:spacing w:after="0" w:line="240" w:lineRule="auto"/>
        <w:ind w:left="283" w:firstLine="0"/>
      </w:pPr>
    </w:p>
    <w:p w:rsidR="00F808F0" w:rsidRDefault="00F808F0" w:rsidP="00F808F0">
      <w:pPr>
        <w:tabs>
          <w:tab w:val="left" w:pos="913"/>
          <w:tab w:val="right" w:pos="9985"/>
        </w:tabs>
        <w:ind w:firstLine="0"/>
        <w:jc w:val="right"/>
      </w:pPr>
      <w:r>
        <w:t xml:space="preserve"> </w:t>
      </w:r>
      <w:r w:rsidR="005374A5">
        <w:t xml:space="preserve">                    Приложение 5</w:t>
      </w:r>
    </w:p>
    <w:p w:rsidR="000E4E98" w:rsidRDefault="00F808F0" w:rsidP="00F808F0">
      <w:pPr>
        <w:widowControl w:val="0"/>
        <w:suppressAutoHyphens/>
        <w:autoSpaceDE w:val="0"/>
        <w:ind w:firstLine="709"/>
        <w:jc w:val="center"/>
        <w:rPr>
          <w:rFonts w:eastAsia="SimSun" w:cs="Tahoma"/>
          <w:b/>
          <w:bCs/>
          <w:szCs w:val="24"/>
          <w:lang w:eastAsia="hi-IN" w:bidi="hi-IN"/>
        </w:rPr>
      </w:pPr>
      <w:r>
        <w:t xml:space="preserve">                                                                                            к Примерному положению</w:t>
      </w:r>
    </w:p>
    <w:p w:rsidR="00F808F0" w:rsidRPr="000E4E98" w:rsidRDefault="00F808F0" w:rsidP="000E4E98">
      <w:pPr>
        <w:widowControl w:val="0"/>
        <w:suppressAutoHyphens/>
        <w:autoSpaceDE w:val="0"/>
        <w:ind w:firstLine="709"/>
        <w:jc w:val="center"/>
        <w:rPr>
          <w:rFonts w:eastAsia="SimSun" w:cs="Tahoma"/>
          <w:b/>
          <w:bCs/>
          <w:szCs w:val="24"/>
          <w:lang w:eastAsia="hi-IN" w:bidi="hi-IN"/>
        </w:rPr>
      </w:pPr>
    </w:p>
    <w:p w:rsidR="0051435E" w:rsidRPr="0051435E" w:rsidRDefault="0051435E" w:rsidP="0051435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BC017C" w:rsidRDefault="00BC017C" w:rsidP="00BC017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BC017C">
        <w:rPr>
          <w:rFonts w:eastAsia="Calibri"/>
          <w:b/>
          <w:color w:val="auto"/>
          <w:szCs w:val="24"/>
          <w:lang w:eastAsia="en-US"/>
        </w:rPr>
        <w:t xml:space="preserve">Показатели </w:t>
      </w:r>
    </w:p>
    <w:p w:rsidR="0051435E" w:rsidRPr="0051435E" w:rsidRDefault="00BC017C" w:rsidP="00BC017C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BC017C">
        <w:rPr>
          <w:rFonts w:eastAsia="Calibri"/>
          <w:b/>
          <w:color w:val="auto"/>
          <w:szCs w:val="24"/>
          <w:lang w:eastAsia="en-US"/>
        </w:rPr>
        <w:t>(критерии оценки эффективности</w:t>
      </w:r>
      <w:r w:rsidRPr="00BC017C">
        <w:rPr>
          <w:rFonts w:ascii="Calibri" w:eastAsia="Calibri" w:hAnsi="Calibri"/>
          <w:b/>
          <w:color w:val="auto"/>
          <w:szCs w:val="24"/>
          <w:lang w:eastAsia="en-US"/>
        </w:rPr>
        <w:t xml:space="preserve">) </w:t>
      </w:r>
      <w:r w:rsidR="00DB2187">
        <w:rPr>
          <w:rFonts w:eastAsia="Calibri"/>
          <w:b/>
          <w:color w:val="auto"/>
          <w:szCs w:val="24"/>
          <w:lang w:eastAsia="en-US"/>
        </w:rPr>
        <w:t>деятельности преподавателей и концертмейстеров</w:t>
      </w:r>
      <w:r w:rsidRPr="00BC017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BC017C" w:rsidRDefault="00BC017C" w:rsidP="00BC017C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51435E">
        <w:rPr>
          <w:b/>
          <w:color w:val="auto"/>
          <w:szCs w:val="24"/>
        </w:rPr>
        <w:t>МКУДО “</w:t>
      </w:r>
      <w:proofErr w:type="spellStart"/>
      <w:r w:rsidRPr="0051435E">
        <w:rPr>
          <w:b/>
          <w:color w:val="auto"/>
          <w:szCs w:val="24"/>
        </w:rPr>
        <w:t>Калачеевская</w:t>
      </w:r>
      <w:proofErr w:type="spellEnd"/>
      <w:r w:rsidRPr="0051435E">
        <w:rPr>
          <w:b/>
          <w:color w:val="auto"/>
          <w:szCs w:val="24"/>
        </w:rPr>
        <w:t xml:space="preserve"> ДШИ”</w:t>
      </w:r>
    </w:p>
    <w:p w:rsidR="0051435E" w:rsidRPr="0051435E" w:rsidRDefault="0051435E" w:rsidP="0051435E">
      <w:pPr>
        <w:spacing w:after="120" w:line="240" w:lineRule="auto"/>
        <w:ind w:left="0" w:firstLine="0"/>
        <w:jc w:val="center"/>
        <w:rPr>
          <w:b/>
          <w:bCs/>
          <w:color w:val="auto"/>
          <w:szCs w:val="24"/>
        </w:rPr>
      </w:pPr>
    </w:p>
    <w:tbl>
      <w:tblPr>
        <w:tblpPr w:leftFromText="180" w:rightFromText="180" w:vertAnchor="text" w:horzAnchor="margin" w:tblpX="-504" w:tblpY="182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46"/>
        <w:gridCol w:w="2249"/>
        <w:gridCol w:w="2933"/>
        <w:gridCol w:w="2923"/>
        <w:gridCol w:w="1278"/>
      </w:tblGrid>
      <w:tr w:rsidR="0051435E" w:rsidRPr="0051435E" w:rsidTr="009E6C0B">
        <w:trPr>
          <w:trHeight w:val="715"/>
        </w:trPr>
        <w:tc>
          <w:tcPr>
            <w:tcW w:w="323" w:type="pct"/>
            <w:gridSpan w:val="2"/>
            <w:vAlign w:val="center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№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gramStart"/>
            <w:r w:rsidRPr="0051435E">
              <w:rPr>
                <w:color w:val="auto"/>
                <w:szCs w:val="24"/>
              </w:rPr>
              <w:t>п</w:t>
            </w:r>
            <w:proofErr w:type="gramEnd"/>
            <w:r w:rsidRPr="0051435E">
              <w:rPr>
                <w:color w:val="auto"/>
                <w:szCs w:val="24"/>
              </w:rPr>
              <w:t>/п</w:t>
            </w:r>
          </w:p>
        </w:tc>
        <w:tc>
          <w:tcPr>
            <w:tcW w:w="1121" w:type="pct"/>
            <w:vAlign w:val="center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1462" w:type="pct"/>
            <w:vAlign w:val="center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Расчёт показателя</w:t>
            </w:r>
          </w:p>
        </w:tc>
        <w:tc>
          <w:tcPr>
            <w:tcW w:w="1457" w:type="pct"/>
            <w:vAlign w:val="center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Шкала</w:t>
            </w:r>
          </w:p>
        </w:tc>
        <w:tc>
          <w:tcPr>
            <w:tcW w:w="637" w:type="pct"/>
            <w:vAlign w:val="center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Максимальное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количество баллов</w:t>
            </w:r>
          </w:p>
        </w:tc>
      </w:tr>
      <w:tr w:rsidR="0051435E" w:rsidRPr="0051435E" w:rsidTr="0051435E">
        <w:tc>
          <w:tcPr>
            <w:tcW w:w="5000" w:type="pct"/>
            <w:gridSpan w:val="6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Преподаватели, концертмейстеры</w:t>
            </w:r>
          </w:p>
        </w:tc>
      </w:tr>
      <w:tr w:rsidR="0051435E" w:rsidRPr="0051435E" w:rsidTr="009E6C0B">
        <w:tc>
          <w:tcPr>
            <w:tcW w:w="250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1.</w:t>
            </w:r>
          </w:p>
        </w:tc>
        <w:tc>
          <w:tcPr>
            <w:tcW w:w="1194" w:type="pct"/>
            <w:gridSpan w:val="2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Сохранение контингента учащихся</w:t>
            </w:r>
            <w:r w:rsidRPr="0051435E">
              <w:rPr>
                <w:b/>
                <w:color w:val="auto"/>
                <w:szCs w:val="24"/>
              </w:rPr>
              <w:t>.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b/>
                <w:color w:val="auto"/>
                <w:szCs w:val="24"/>
                <w:u w:val="single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1</w:t>
            </w:r>
            <w:proofErr w:type="gramEnd"/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1462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Результат разницы процента выбывших учащихся от общего  количества учащихся класса на отчётный период (для преподавателей ведущих групповые и индивидуальные занятия).</w:t>
            </w:r>
          </w:p>
        </w:tc>
        <w:tc>
          <w:tcPr>
            <w:tcW w:w="1457" w:type="pct"/>
            <w:tcBorders>
              <w:top w:val="nil"/>
            </w:tcBorders>
          </w:tcPr>
          <w:p w:rsidR="0051435E" w:rsidRPr="0051435E" w:rsidRDefault="0051435E" w:rsidP="0051435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Уменьшение контингента на 1 учащегося </w:t>
            </w:r>
            <w:r w:rsidR="00D0137E">
              <w:rPr>
                <w:color w:val="auto"/>
                <w:szCs w:val="24"/>
              </w:rPr>
              <w:t>(</w:t>
            </w:r>
            <w:r w:rsidRPr="0051435E">
              <w:rPr>
                <w:color w:val="auto"/>
                <w:szCs w:val="24"/>
              </w:rPr>
              <w:t>– 5 баллов</w:t>
            </w:r>
            <w:r w:rsidR="00D0137E">
              <w:rPr>
                <w:color w:val="auto"/>
                <w:szCs w:val="24"/>
              </w:rPr>
              <w:t>)</w:t>
            </w:r>
          </w:p>
          <w:p w:rsidR="00D0137E" w:rsidRDefault="0051435E" w:rsidP="0051435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На 2 и более учащихся </w:t>
            </w:r>
          </w:p>
          <w:p w:rsidR="0051435E" w:rsidRPr="0051435E" w:rsidRDefault="00D0137E" w:rsidP="0051435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</w:t>
            </w:r>
            <w:r w:rsidR="0051435E" w:rsidRPr="0051435E">
              <w:rPr>
                <w:color w:val="auto"/>
                <w:szCs w:val="24"/>
              </w:rPr>
              <w:t>– 10 баллов</w:t>
            </w:r>
            <w:r>
              <w:rPr>
                <w:color w:val="auto"/>
                <w:szCs w:val="24"/>
              </w:rPr>
              <w:t>)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:rsidR="0051435E" w:rsidRPr="00184CA0" w:rsidRDefault="0051435E" w:rsidP="0051435E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184CA0">
              <w:rPr>
                <w:b/>
                <w:color w:val="auto"/>
                <w:szCs w:val="24"/>
              </w:rPr>
              <w:t>5</w:t>
            </w:r>
          </w:p>
        </w:tc>
      </w:tr>
      <w:tr w:rsidR="0051435E" w:rsidRPr="0051435E" w:rsidTr="009E6C0B">
        <w:tc>
          <w:tcPr>
            <w:tcW w:w="250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2.</w:t>
            </w:r>
          </w:p>
        </w:tc>
        <w:tc>
          <w:tcPr>
            <w:tcW w:w="1194" w:type="pct"/>
            <w:gridSpan w:val="2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Успешность и эффективность учебной работы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1462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Качество освоения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учащимися </w:t>
            </w:r>
            <w:proofErr w:type="gramStart"/>
            <w:r w:rsidRPr="0051435E">
              <w:rPr>
                <w:color w:val="auto"/>
                <w:szCs w:val="24"/>
              </w:rPr>
              <w:t>образовательной</w:t>
            </w:r>
            <w:proofErr w:type="gramEnd"/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программы.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Качественная успеваемость учащихся по итогам четверти, полугодия, контрольного урока, </w:t>
            </w:r>
            <w:proofErr w:type="spellStart"/>
            <w:r w:rsidRPr="0051435E">
              <w:rPr>
                <w:color w:val="auto"/>
                <w:szCs w:val="24"/>
              </w:rPr>
              <w:t>тех</w:t>
            </w:r>
            <w:proofErr w:type="gramStart"/>
            <w:r w:rsidRPr="0051435E">
              <w:rPr>
                <w:color w:val="auto"/>
                <w:szCs w:val="24"/>
              </w:rPr>
              <w:t>.з</w:t>
            </w:r>
            <w:proofErr w:type="gramEnd"/>
            <w:r w:rsidRPr="0051435E">
              <w:rPr>
                <w:color w:val="auto"/>
                <w:szCs w:val="24"/>
              </w:rPr>
              <w:t>ачёта</w:t>
            </w:r>
            <w:proofErr w:type="spellEnd"/>
            <w:r w:rsidRPr="0051435E">
              <w:rPr>
                <w:color w:val="auto"/>
                <w:szCs w:val="24"/>
              </w:rPr>
              <w:t xml:space="preserve">, </w:t>
            </w:r>
            <w:proofErr w:type="spellStart"/>
            <w:r w:rsidRPr="0051435E">
              <w:rPr>
                <w:color w:val="auto"/>
                <w:szCs w:val="24"/>
              </w:rPr>
              <w:t>академ</w:t>
            </w:r>
            <w:proofErr w:type="spellEnd"/>
            <w:r w:rsidRPr="0051435E">
              <w:rPr>
                <w:color w:val="auto"/>
                <w:szCs w:val="24"/>
              </w:rPr>
              <w:t>.  концерта, итогового просмотра</w:t>
            </w:r>
          </w:p>
        </w:tc>
        <w:tc>
          <w:tcPr>
            <w:tcW w:w="1457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80%-100% - 5 баллов;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60%-80% - 3 балла;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менее 60% - 2 балла;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37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5</w:t>
            </w:r>
          </w:p>
        </w:tc>
      </w:tr>
      <w:tr w:rsidR="0051435E" w:rsidRPr="0051435E" w:rsidTr="009E6C0B">
        <w:tc>
          <w:tcPr>
            <w:tcW w:w="250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3</w:t>
            </w:r>
          </w:p>
        </w:tc>
        <w:tc>
          <w:tcPr>
            <w:tcW w:w="1194" w:type="pct"/>
            <w:gridSpan w:val="2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Качественная подготовка, проведение и участие преподавателей и учащихся в  мероприятиях (лекции, концерты, выставки).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К3</w:t>
            </w:r>
          </w:p>
        </w:tc>
        <w:tc>
          <w:tcPr>
            <w:tcW w:w="1462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457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Подготовка, проведение.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 мероприятие – 2 балла;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2 мероприятия – 3 балла;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более 3-х мероприятий – 4 балла.</w:t>
            </w:r>
          </w:p>
          <w:p w:rsidR="0051435E" w:rsidRPr="0051435E" w:rsidRDefault="0051435E" w:rsidP="0051435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Участие</w:t>
            </w:r>
            <w:r w:rsidRPr="0051435E">
              <w:rPr>
                <w:color w:val="auto"/>
                <w:szCs w:val="24"/>
              </w:rPr>
              <w:t xml:space="preserve"> – 1 балл</w:t>
            </w:r>
          </w:p>
        </w:tc>
        <w:tc>
          <w:tcPr>
            <w:tcW w:w="637" w:type="pct"/>
          </w:tcPr>
          <w:p w:rsidR="0051435E" w:rsidRPr="0051435E" w:rsidRDefault="0051435E" w:rsidP="0051435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5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4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1435E">
              <w:rPr>
                <w:color w:val="auto"/>
                <w:szCs w:val="24"/>
              </w:rPr>
              <w:t>Внеучебная</w:t>
            </w:r>
            <w:proofErr w:type="spellEnd"/>
            <w:r w:rsidRPr="0051435E">
              <w:rPr>
                <w:color w:val="auto"/>
                <w:szCs w:val="24"/>
              </w:rPr>
              <w:t xml:space="preserve"> деятельность с учащимися (посещение музеев, выставок, концертов, родительское </w:t>
            </w:r>
            <w:r w:rsidRPr="0051435E">
              <w:rPr>
                <w:color w:val="auto"/>
                <w:szCs w:val="24"/>
              </w:rPr>
              <w:lastRenderedPageBreak/>
              <w:t>собрание с концертом учащихся, тематические родительские собрание, индивидуальные беседы с родителями и др.).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4</w:t>
            </w:r>
            <w:proofErr w:type="gramEnd"/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Родительское собрание с концертом учащихся – 5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Тематическое родительское 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собрание – 4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Посещение концертов – 3 </w:t>
            </w:r>
            <w:r w:rsidRPr="0051435E">
              <w:rPr>
                <w:color w:val="auto"/>
                <w:szCs w:val="24"/>
              </w:rPr>
              <w:lastRenderedPageBreak/>
              <w:t>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Посещение музеев, выставок – 3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Развлекательное мероприятие – 2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индивидуальные беседы с родителями – 1 балл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lastRenderedPageBreak/>
              <w:t>10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hanging="18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lastRenderedPageBreak/>
              <w:t xml:space="preserve">   5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Результативность участия в конкурсах, фестивалях, смотрах, олимпиадах и др.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Подготовка учащихся к конкурсам</w:t>
            </w:r>
            <w:r w:rsidRPr="0051435E">
              <w:rPr>
                <w:b/>
                <w:color w:val="auto"/>
                <w:szCs w:val="24"/>
              </w:rPr>
              <w:t>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К5</w:t>
            </w:r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Кол-во учащихся класса – победителей и призеров в конкурсах, фестивалях, смотрах, олимпиадах и др. (за каждого учащегося).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всероссийский уровень;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областной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 зональный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муниципальный (районный)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школьный уровень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Cs w:val="24"/>
              </w:rPr>
            </w:pP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Cs w:val="24"/>
              </w:rPr>
            </w:pPr>
            <w:r w:rsidRPr="0051435E">
              <w:rPr>
                <w:bCs/>
                <w:color w:val="auto"/>
                <w:szCs w:val="24"/>
              </w:rPr>
              <w:t>Участники: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всероссийский уровень;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областной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 зональный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муниципальный (районный) уровень;</w:t>
            </w:r>
          </w:p>
          <w:p w:rsidR="009E6C0B" w:rsidRPr="0051435E" w:rsidRDefault="009E6C0B" w:rsidP="009E6C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 школьный уровень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-11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-10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-9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-8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-7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-6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-5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-4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-3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-2 балла;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11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6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Экспертная деятельность преподавателя (жюри)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6</w:t>
            </w:r>
            <w:proofErr w:type="gramEnd"/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Результат зависит от количества проведённых мероприятий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 мероприятие – 1 балл;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2 мероприятия – 2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3 мероприятия – 3 балла.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3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7.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Проведение мастер-классов, открытых уроков, выступления на конференциях, семинарах, методических объединениях, методических секциях, круглых столах, создание методической продукции.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Повышение квалификации.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7</w:t>
            </w:r>
            <w:proofErr w:type="gramEnd"/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Результат зависит от участия в мероприятиях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Количество часов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Всероссийский уровень – 10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Областной уровень – 10 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Зональный уровень – 8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Муниципальный уровень – 6 баллов;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Школьный уровень – 5 баллов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72 часа– 4 балла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36    – 3 балла;  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18 часов – 2 балла;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9 часов – 1 балл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10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8.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Наполняемость групп </w:t>
            </w:r>
            <w:proofErr w:type="gramStart"/>
            <w:r w:rsidRPr="0051435E">
              <w:rPr>
                <w:color w:val="auto"/>
                <w:szCs w:val="24"/>
              </w:rPr>
              <w:t>при</w:t>
            </w:r>
            <w:proofErr w:type="gramEnd"/>
            <w:r w:rsidRPr="0051435E">
              <w:rPr>
                <w:color w:val="auto"/>
                <w:szCs w:val="24"/>
              </w:rPr>
              <w:t xml:space="preserve"> посещение занятий (групповых и индивидуальных)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lastRenderedPageBreak/>
              <w:t xml:space="preserve">К8 </w:t>
            </w:r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lastRenderedPageBreak/>
              <w:t>Контроль со стороны администрации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100% - 6 баллов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50% - 3 балла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25% - 0 баллов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6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lastRenderedPageBreak/>
              <w:t>9.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Объявление Благодарности, вручение Почётных знаков, Грамот на уровне: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</w:t>
            </w:r>
            <w:proofErr w:type="gramStart"/>
            <w:r w:rsidRPr="0051435E">
              <w:rPr>
                <w:b/>
                <w:color w:val="auto"/>
                <w:szCs w:val="24"/>
              </w:rPr>
              <w:t>9</w:t>
            </w:r>
            <w:proofErr w:type="gramEnd"/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Служебные записки, отчётные данные  части учебной 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1435E">
              <w:rPr>
                <w:color w:val="auto"/>
                <w:szCs w:val="24"/>
              </w:rPr>
              <w:t>Внутришкольном</w:t>
            </w:r>
            <w:proofErr w:type="spellEnd"/>
            <w:r w:rsidRPr="0051435E">
              <w:rPr>
                <w:color w:val="auto"/>
                <w:szCs w:val="24"/>
              </w:rPr>
              <w:t xml:space="preserve"> – 1 балл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gramStart"/>
            <w:r w:rsidRPr="0051435E">
              <w:rPr>
                <w:color w:val="auto"/>
                <w:szCs w:val="24"/>
              </w:rPr>
              <w:t>Районном</w:t>
            </w:r>
            <w:proofErr w:type="gramEnd"/>
            <w:r w:rsidRPr="0051435E">
              <w:rPr>
                <w:color w:val="auto"/>
                <w:szCs w:val="24"/>
              </w:rPr>
              <w:t xml:space="preserve"> – 3 балла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gramStart"/>
            <w:r w:rsidRPr="0051435E">
              <w:rPr>
                <w:color w:val="auto"/>
                <w:szCs w:val="24"/>
              </w:rPr>
              <w:t>Областном</w:t>
            </w:r>
            <w:proofErr w:type="gramEnd"/>
            <w:r w:rsidRPr="0051435E">
              <w:rPr>
                <w:color w:val="auto"/>
                <w:szCs w:val="24"/>
              </w:rPr>
              <w:t xml:space="preserve">  - 5 баллов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gramStart"/>
            <w:r w:rsidRPr="0051435E">
              <w:rPr>
                <w:color w:val="auto"/>
                <w:szCs w:val="24"/>
              </w:rPr>
              <w:t>Российском</w:t>
            </w:r>
            <w:proofErr w:type="gramEnd"/>
            <w:r w:rsidRPr="0051435E">
              <w:rPr>
                <w:color w:val="auto"/>
                <w:szCs w:val="24"/>
              </w:rPr>
              <w:t xml:space="preserve"> -  6 баллов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gramStart"/>
            <w:r w:rsidRPr="0051435E">
              <w:rPr>
                <w:color w:val="auto"/>
                <w:szCs w:val="24"/>
              </w:rPr>
              <w:t>Международном</w:t>
            </w:r>
            <w:proofErr w:type="gramEnd"/>
            <w:r w:rsidRPr="0051435E">
              <w:rPr>
                <w:color w:val="auto"/>
                <w:szCs w:val="24"/>
              </w:rPr>
              <w:t xml:space="preserve"> – 8 баллов</w:t>
            </w:r>
          </w:p>
        </w:tc>
        <w:tc>
          <w:tcPr>
            <w:tcW w:w="637" w:type="pct"/>
          </w:tcPr>
          <w:p w:rsidR="009E6C0B" w:rsidRPr="00184CA0" w:rsidRDefault="00245CD6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84CA0">
              <w:rPr>
                <w:color w:val="auto"/>
                <w:szCs w:val="24"/>
              </w:rPr>
              <w:t>8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10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Выполнение особо важных срочных работ, не предусмотренных должностными обязанностями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К10</w:t>
            </w:r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5-10 баллов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10</w:t>
            </w:r>
          </w:p>
        </w:tc>
      </w:tr>
      <w:tr w:rsidR="009E6C0B" w:rsidRPr="0051435E" w:rsidTr="009E6C0B">
        <w:tc>
          <w:tcPr>
            <w:tcW w:w="250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11</w:t>
            </w:r>
          </w:p>
        </w:tc>
        <w:tc>
          <w:tcPr>
            <w:tcW w:w="1194" w:type="pct"/>
            <w:gridSpan w:val="2"/>
          </w:tcPr>
          <w:p w:rsidR="009E6C0B" w:rsidRPr="0051435E" w:rsidRDefault="009E6C0B" w:rsidP="009E6C0B">
            <w:pPr>
              <w:spacing w:after="0" w:line="240" w:lineRule="auto"/>
              <w:ind w:left="0" w:right="-108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Ведение результативной </w:t>
            </w:r>
            <w:proofErr w:type="spellStart"/>
            <w:r w:rsidRPr="0051435E">
              <w:rPr>
                <w:color w:val="auto"/>
                <w:szCs w:val="24"/>
              </w:rPr>
              <w:t>профориентационной</w:t>
            </w:r>
            <w:proofErr w:type="spellEnd"/>
            <w:r w:rsidRPr="0051435E">
              <w:rPr>
                <w:color w:val="auto"/>
                <w:szCs w:val="24"/>
              </w:rPr>
              <w:t xml:space="preserve"> работы (поступление)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К11</w:t>
            </w:r>
          </w:p>
        </w:tc>
        <w:tc>
          <w:tcPr>
            <w:tcW w:w="1462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Номер приказа учебного заведения</w:t>
            </w:r>
          </w:p>
        </w:tc>
        <w:tc>
          <w:tcPr>
            <w:tcW w:w="145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ВУЗы – 10 баллов</w:t>
            </w:r>
          </w:p>
          <w:p w:rsidR="009E6C0B" w:rsidRPr="0051435E" w:rsidRDefault="009E6C0B" w:rsidP="009E6C0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51435E">
              <w:rPr>
                <w:color w:val="auto"/>
                <w:szCs w:val="24"/>
              </w:rPr>
              <w:t>ССУЗы</w:t>
            </w:r>
            <w:proofErr w:type="spellEnd"/>
            <w:r w:rsidRPr="0051435E">
              <w:rPr>
                <w:color w:val="auto"/>
                <w:szCs w:val="24"/>
              </w:rPr>
              <w:t xml:space="preserve"> – 7 баллов</w:t>
            </w:r>
          </w:p>
        </w:tc>
        <w:tc>
          <w:tcPr>
            <w:tcW w:w="637" w:type="pct"/>
          </w:tcPr>
          <w:p w:rsidR="009E6C0B" w:rsidRPr="0051435E" w:rsidRDefault="009E6C0B" w:rsidP="009E6C0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10</w:t>
            </w:r>
          </w:p>
        </w:tc>
      </w:tr>
      <w:tr w:rsidR="00DB2187" w:rsidRPr="0051435E" w:rsidTr="009E6C0B">
        <w:tc>
          <w:tcPr>
            <w:tcW w:w="250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12</w:t>
            </w:r>
          </w:p>
        </w:tc>
        <w:tc>
          <w:tcPr>
            <w:tcW w:w="1194" w:type="pct"/>
            <w:gridSpan w:val="2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Сопровождение   и подготовка к конкурсам, фестивалям, экскурсиям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К12</w:t>
            </w:r>
          </w:p>
        </w:tc>
        <w:tc>
          <w:tcPr>
            <w:tcW w:w="1462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Служебная записка</w:t>
            </w:r>
          </w:p>
        </w:tc>
        <w:tc>
          <w:tcPr>
            <w:tcW w:w="145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10 баллов</w:t>
            </w:r>
          </w:p>
        </w:tc>
        <w:tc>
          <w:tcPr>
            <w:tcW w:w="63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10</w:t>
            </w:r>
          </w:p>
        </w:tc>
      </w:tr>
      <w:tr w:rsidR="00DB2187" w:rsidRPr="0051435E" w:rsidTr="009E6C0B">
        <w:tc>
          <w:tcPr>
            <w:tcW w:w="250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13</w:t>
            </w:r>
          </w:p>
        </w:tc>
        <w:tc>
          <w:tcPr>
            <w:tcW w:w="1194" w:type="pct"/>
            <w:gridSpan w:val="2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Привлечение и использование целевых средств к укреплению материально-технической базы школы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К13</w:t>
            </w:r>
          </w:p>
        </w:tc>
        <w:tc>
          <w:tcPr>
            <w:tcW w:w="1462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5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2-5 баллов</w:t>
            </w:r>
          </w:p>
        </w:tc>
        <w:tc>
          <w:tcPr>
            <w:tcW w:w="63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 5 </w:t>
            </w:r>
          </w:p>
        </w:tc>
      </w:tr>
      <w:tr w:rsidR="00DB2187" w:rsidRPr="0051435E" w:rsidTr="009E6C0B">
        <w:tc>
          <w:tcPr>
            <w:tcW w:w="250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14</w:t>
            </w:r>
          </w:p>
        </w:tc>
        <w:tc>
          <w:tcPr>
            <w:tcW w:w="1194" w:type="pct"/>
            <w:gridSpan w:val="2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Критерии снижений: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А) нарушение Устава, локальных актов, трудовой дисциплины – от 10 до 100%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Б) несоблюдение педагогического этикета (культуры общения, толерантность, дискретность, конфликтность, коррупция) – до 20%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В) некачественное проведение учебного процесса – 10-20%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>Г) при наличии больничных листов, отпуска б/</w:t>
            </w:r>
            <w:proofErr w:type="gramStart"/>
            <w:r w:rsidRPr="0051435E">
              <w:rPr>
                <w:color w:val="auto"/>
                <w:szCs w:val="24"/>
              </w:rPr>
              <w:t>с</w:t>
            </w:r>
            <w:proofErr w:type="gramEnd"/>
            <w:r w:rsidRPr="0051435E">
              <w:rPr>
                <w:color w:val="auto"/>
                <w:szCs w:val="24"/>
              </w:rPr>
              <w:t xml:space="preserve"> </w:t>
            </w:r>
            <w:proofErr w:type="gramStart"/>
            <w:r w:rsidRPr="0051435E">
              <w:rPr>
                <w:color w:val="auto"/>
                <w:szCs w:val="24"/>
              </w:rPr>
              <w:t>оплата</w:t>
            </w:r>
            <w:proofErr w:type="gramEnd"/>
            <w:r w:rsidRPr="0051435E">
              <w:rPr>
                <w:color w:val="auto"/>
                <w:szCs w:val="24"/>
              </w:rPr>
              <w:t xml:space="preserve"> стимулирующих набавок производится за </w:t>
            </w:r>
            <w:r w:rsidRPr="0051435E">
              <w:rPr>
                <w:color w:val="auto"/>
                <w:szCs w:val="24"/>
              </w:rPr>
              <w:lastRenderedPageBreak/>
              <w:t>отработанное время</w:t>
            </w:r>
          </w:p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1435E">
              <w:rPr>
                <w:color w:val="auto"/>
                <w:szCs w:val="24"/>
              </w:rPr>
              <w:t xml:space="preserve">Д) </w:t>
            </w:r>
            <w:proofErr w:type="spellStart"/>
            <w:r w:rsidRPr="0051435E">
              <w:rPr>
                <w:color w:val="auto"/>
                <w:szCs w:val="24"/>
              </w:rPr>
              <w:t>сомовольные</w:t>
            </w:r>
            <w:proofErr w:type="spellEnd"/>
            <w:r w:rsidRPr="0051435E">
              <w:rPr>
                <w:color w:val="auto"/>
                <w:szCs w:val="24"/>
              </w:rPr>
              <w:t xml:space="preserve"> уходы и отсутствие преподавателя во время урока в классе - 10%</w:t>
            </w:r>
          </w:p>
          <w:p w:rsidR="00DB2187" w:rsidRPr="00654FBE" w:rsidRDefault="00DB2187" w:rsidP="00DB218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51435E">
              <w:rPr>
                <w:b/>
                <w:color w:val="auto"/>
                <w:szCs w:val="24"/>
              </w:rPr>
              <w:t>К14</w:t>
            </w:r>
          </w:p>
        </w:tc>
        <w:tc>
          <w:tcPr>
            <w:tcW w:w="1462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5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37" w:type="pct"/>
          </w:tcPr>
          <w:p w:rsidR="00DB2187" w:rsidRPr="0051435E" w:rsidRDefault="00DB2187" w:rsidP="00DB2187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51435E" w:rsidRDefault="0051435E" w:rsidP="0051435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B2187" w:rsidRPr="0051435E" w:rsidRDefault="00DB2187" w:rsidP="0051435E">
      <w:pPr>
        <w:spacing w:after="0" w:line="240" w:lineRule="auto"/>
        <w:ind w:left="0" w:firstLine="0"/>
        <w:jc w:val="left"/>
        <w:rPr>
          <w:vanish/>
          <w:color w:val="auto"/>
          <w:szCs w:val="24"/>
        </w:rPr>
      </w:pPr>
    </w:p>
    <w:p w:rsidR="0051435E" w:rsidRDefault="0051435E" w:rsidP="0051435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DB2187" w:rsidRPr="00184CA0" w:rsidRDefault="00DB2187" w:rsidP="00184CA0">
      <w:pPr>
        <w:spacing w:after="0" w:line="240" w:lineRule="auto"/>
        <w:ind w:left="4956" w:firstLine="708"/>
        <w:jc w:val="right"/>
        <w:rPr>
          <w:color w:val="auto"/>
          <w:szCs w:val="24"/>
        </w:rPr>
      </w:pPr>
      <w:r>
        <w:rPr>
          <w:b/>
          <w:color w:val="auto"/>
          <w:sz w:val="28"/>
          <w:szCs w:val="28"/>
        </w:rPr>
        <w:tab/>
      </w:r>
    </w:p>
    <w:p w:rsidR="00DB2187" w:rsidRDefault="00DB2187" w:rsidP="00DB2187">
      <w:pPr>
        <w:spacing w:after="12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DB2187" w:rsidRDefault="00DB2187" w:rsidP="00DB2187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BC017C">
        <w:rPr>
          <w:rFonts w:eastAsia="Calibri"/>
          <w:b/>
          <w:color w:val="auto"/>
          <w:szCs w:val="24"/>
          <w:lang w:eastAsia="en-US"/>
        </w:rPr>
        <w:t xml:space="preserve">Показатели </w:t>
      </w:r>
    </w:p>
    <w:p w:rsidR="00DB2187" w:rsidRPr="0051435E" w:rsidRDefault="00DB2187" w:rsidP="00DB2187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BC017C">
        <w:rPr>
          <w:rFonts w:eastAsia="Calibri"/>
          <w:b/>
          <w:color w:val="auto"/>
          <w:szCs w:val="24"/>
          <w:lang w:eastAsia="en-US"/>
        </w:rPr>
        <w:t>(критерии оценки эффективности</w:t>
      </w:r>
      <w:r w:rsidRPr="00BC017C">
        <w:rPr>
          <w:rFonts w:ascii="Calibri" w:eastAsia="Calibri" w:hAnsi="Calibri"/>
          <w:b/>
          <w:color w:val="auto"/>
          <w:szCs w:val="24"/>
          <w:lang w:eastAsia="en-US"/>
        </w:rPr>
        <w:t xml:space="preserve">) </w:t>
      </w:r>
      <w:r>
        <w:rPr>
          <w:rFonts w:eastAsia="Calibri"/>
          <w:b/>
          <w:color w:val="auto"/>
          <w:szCs w:val="24"/>
          <w:lang w:eastAsia="en-US"/>
        </w:rPr>
        <w:t xml:space="preserve">деятельности </w:t>
      </w:r>
      <w:r w:rsidR="00706C46">
        <w:rPr>
          <w:rFonts w:eastAsia="Calibri"/>
          <w:b/>
          <w:color w:val="auto"/>
          <w:szCs w:val="24"/>
          <w:lang w:eastAsia="en-US"/>
        </w:rPr>
        <w:t xml:space="preserve">заместителя </w:t>
      </w:r>
      <w:bookmarkStart w:id="0" w:name="_GoBack"/>
      <w:bookmarkEnd w:id="0"/>
      <w:r>
        <w:rPr>
          <w:b/>
          <w:bCs/>
          <w:color w:val="auto"/>
          <w:szCs w:val="24"/>
        </w:rPr>
        <w:t>директора по УВР</w:t>
      </w:r>
      <w:r w:rsidRPr="00BC017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DB2187" w:rsidRDefault="00DB2187" w:rsidP="00DB2187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51435E">
        <w:rPr>
          <w:b/>
          <w:color w:val="auto"/>
          <w:szCs w:val="24"/>
        </w:rPr>
        <w:t>МКУДО “</w:t>
      </w:r>
      <w:proofErr w:type="spellStart"/>
      <w:r w:rsidRPr="0051435E">
        <w:rPr>
          <w:b/>
          <w:color w:val="auto"/>
          <w:szCs w:val="24"/>
        </w:rPr>
        <w:t>Калачеевская</w:t>
      </w:r>
      <w:proofErr w:type="spellEnd"/>
      <w:r w:rsidRPr="0051435E">
        <w:rPr>
          <w:b/>
          <w:color w:val="auto"/>
          <w:szCs w:val="24"/>
        </w:rPr>
        <w:t xml:space="preserve"> ДШИ”</w:t>
      </w:r>
    </w:p>
    <w:p w:rsidR="0003146F" w:rsidRPr="0003146F" w:rsidRDefault="0003146F" w:rsidP="0003146F">
      <w:pPr>
        <w:spacing w:after="120" w:line="240" w:lineRule="auto"/>
        <w:ind w:left="0" w:firstLine="0"/>
        <w:rPr>
          <w:b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2037"/>
        <w:gridCol w:w="4024"/>
        <w:gridCol w:w="1688"/>
      </w:tblGrid>
      <w:tr w:rsidR="0003146F" w:rsidRPr="0003146F" w:rsidTr="00245CD6">
        <w:tc>
          <w:tcPr>
            <w:tcW w:w="924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 xml:space="preserve">Наименование должности </w:t>
            </w:r>
          </w:p>
        </w:tc>
        <w:tc>
          <w:tcPr>
            <w:tcW w:w="1091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Критерии</w:t>
            </w:r>
          </w:p>
        </w:tc>
        <w:tc>
          <w:tcPr>
            <w:tcW w:w="2129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 xml:space="preserve">Показатели </w:t>
            </w:r>
          </w:p>
        </w:tc>
        <w:tc>
          <w:tcPr>
            <w:tcW w:w="856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Весовой коэффициент показателя</w:t>
            </w:r>
          </w:p>
        </w:tc>
      </w:tr>
      <w:tr w:rsidR="0003146F" w:rsidRPr="0003146F" w:rsidTr="00245CD6">
        <w:trPr>
          <w:trHeight w:val="217"/>
        </w:trPr>
        <w:tc>
          <w:tcPr>
            <w:tcW w:w="924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</w:t>
            </w:r>
          </w:p>
        </w:tc>
        <w:tc>
          <w:tcPr>
            <w:tcW w:w="1091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2</w:t>
            </w:r>
          </w:p>
        </w:tc>
        <w:tc>
          <w:tcPr>
            <w:tcW w:w="2129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3</w:t>
            </w:r>
          </w:p>
        </w:tc>
        <w:tc>
          <w:tcPr>
            <w:tcW w:w="856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4</w:t>
            </w:r>
          </w:p>
        </w:tc>
      </w:tr>
      <w:tr w:rsidR="0003146F" w:rsidRPr="0003146F" w:rsidTr="00245CD6">
        <w:tc>
          <w:tcPr>
            <w:tcW w:w="924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Заместитель директора по УВР</w:t>
            </w:r>
            <w:proofErr w:type="gramStart"/>
            <w:r w:rsidRPr="0003146F">
              <w:rPr>
                <w:b/>
                <w:color w:val="auto"/>
                <w:szCs w:val="24"/>
              </w:rPr>
              <w:t xml:space="preserve"> ,</w:t>
            </w:r>
            <w:proofErr w:type="gramEnd"/>
            <w:r w:rsidRPr="0003146F">
              <w:rPr>
                <w:b/>
                <w:color w:val="auto"/>
                <w:szCs w:val="24"/>
              </w:rPr>
              <w:t xml:space="preserve"> ВР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091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lastRenderedPageBreak/>
              <w:t>1. Обеспечение высокого уровня учебного процесса</w:t>
            </w:r>
            <w:r w:rsidRPr="0003146F">
              <w:rPr>
                <w:color w:val="auto"/>
                <w:szCs w:val="24"/>
              </w:rPr>
              <w:t xml:space="preserve"> 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2. Обеспечение высокого уровня воспитательной работы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3. Высокая организация методической работы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4. Высокий уровень исполнительной дисциплины</w:t>
            </w:r>
          </w:p>
        </w:tc>
        <w:tc>
          <w:tcPr>
            <w:tcW w:w="2129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lastRenderedPageBreak/>
              <w:t>Высокий уровень организации промежуточной и итоговой аттестации учащихся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Повышение количества учащихся успешно освоивших образовательные программы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Организация системной работы с одаренными детьми.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Сохранение контингента учащихся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>Максимально возможное количество баллов по критерию 1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Внедрение информационно-коммуникативных технологий в организационно-педагогическую работу</w:t>
            </w: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Организация социального партнерства</w:t>
            </w: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Организация внеурочной деятельности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 xml:space="preserve">(проведение и участие в воспитательных мероприятиях </w:t>
            </w:r>
            <w:proofErr w:type="spellStart"/>
            <w:r w:rsidRPr="0003146F">
              <w:rPr>
                <w:color w:val="auto"/>
                <w:szCs w:val="24"/>
              </w:rPr>
              <w:t>внутришкольного</w:t>
            </w:r>
            <w:proofErr w:type="spellEnd"/>
            <w:r w:rsidRPr="0003146F">
              <w:rPr>
                <w:color w:val="auto"/>
                <w:szCs w:val="24"/>
              </w:rPr>
              <w:t xml:space="preserve">, районного, зонального, областного и регионального значения, оказание помощи преподавателям в оформлении аттестационных портфолио, подготовка документов для награждения сотрудников ОУ Почётными грамотами и ведомственными наградами, </w:t>
            </w:r>
            <w:r w:rsidRPr="0003146F">
              <w:rPr>
                <w:color w:val="auto"/>
                <w:szCs w:val="24"/>
              </w:rPr>
              <w:lastRenderedPageBreak/>
              <w:t>наличие учащихся или преподавателе</w:t>
            </w:r>
            <w:proofErr w:type="gramStart"/>
            <w:r w:rsidRPr="0003146F">
              <w:rPr>
                <w:color w:val="auto"/>
                <w:szCs w:val="24"/>
              </w:rPr>
              <w:t>й-</w:t>
            </w:r>
            <w:proofErr w:type="gramEnd"/>
            <w:r w:rsidRPr="0003146F">
              <w:rPr>
                <w:color w:val="auto"/>
                <w:szCs w:val="24"/>
              </w:rPr>
              <w:t xml:space="preserve"> лауреатов и дипломантов муниципальных, региональных, областных, всероссийских и международных творческих фестивалей, конкурсов и олимпиад)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>Максимально возможное количество баллов по критерию 2</w:t>
            </w: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Высокий уровень организации аттестации педагогических работников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Организация повышения квалификации педагогических работников</w:t>
            </w: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Качественная организация работы общественных органов, участвующих в управлении образовательным учреждением (Педагогический совет, Методический совет, Управляющий совет)</w:t>
            </w:r>
          </w:p>
          <w:p w:rsidR="00245CD6" w:rsidRPr="0003146F" w:rsidRDefault="00245CD6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Контроль методической работы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Максимально возможное к</w:t>
            </w:r>
            <w:r w:rsidR="0013646F">
              <w:rPr>
                <w:b/>
                <w:bCs/>
                <w:color w:val="auto"/>
                <w:szCs w:val="24"/>
              </w:rPr>
              <w:t>оличество баллов по критериям- 2</w:t>
            </w:r>
            <w:r w:rsidRPr="0003146F">
              <w:rPr>
                <w:b/>
                <w:bCs/>
                <w:color w:val="auto"/>
                <w:szCs w:val="24"/>
              </w:rPr>
              <w:t>0 баллов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Своевременная подготовка отчетов, планов работы, нормативных документов.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Максимально возможное количество балов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lastRenderedPageBreak/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20,0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245CD6" w:rsidRPr="0003146F" w:rsidRDefault="00245CD6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10,0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245CD6" w:rsidRDefault="00245CD6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245CD6" w:rsidRDefault="00245CD6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20,0</w:t>
            </w:r>
            <w:r w:rsidRPr="0003146F">
              <w:rPr>
                <w:bCs/>
                <w:color w:val="auto"/>
                <w:szCs w:val="24"/>
              </w:rPr>
              <w:t xml:space="preserve"> 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5,0</w:t>
            </w:r>
          </w:p>
          <w:p w:rsid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245CD6" w:rsidRPr="0003146F" w:rsidRDefault="00245CD6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20,0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10,0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D0137E" w:rsidRDefault="00D0137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10,0</w:t>
            </w: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</w:p>
          <w:p w:rsidR="0003146F" w:rsidRPr="0003146F" w:rsidRDefault="0003146F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3146F">
              <w:rPr>
                <w:b/>
                <w:bCs/>
                <w:color w:val="auto"/>
                <w:szCs w:val="24"/>
              </w:rPr>
              <w:t>70.0</w:t>
            </w:r>
          </w:p>
        </w:tc>
      </w:tr>
    </w:tbl>
    <w:p w:rsidR="0003146F" w:rsidRPr="0003146F" w:rsidRDefault="0003146F" w:rsidP="0003146F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B2187" w:rsidRDefault="00DB2187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2175A4" w:rsidRDefault="002175A4" w:rsidP="00D05FD1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DB2187" w:rsidRPr="0051435E" w:rsidRDefault="00DB2187" w:rsidP="00DB2187">
      <w:pPr>
        <w:spacing w:after="0" w:line="240" w:lineRule="auto"/>
        <w:ind w:left="4956" w:firstLine="708"/>
        <w:jc w:val="right"/>
        <w:rPr>
          <w:color w:val="auto"/>
          <w:szCs w:val="24"/>
        </w:rPr>
      </w:pPr>
      <w:r>
        <w:rPr>
          <w:color w:val="auto"/>
          <w:szCs w:val="24"/>
        </w:rPr>
        <w:tab/>
      </w:r>
    </w:p>
    <w:p w:rsidR="00DB2187" w:rsidRPr="0051435E" w:rsidRDefault="00DB2187" w:rsidP="00DB2187">
      <w:pPr>
        <w:tabs>
          <w:tab w:val="left" w:pos="7372"/>
        </w:tabs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DB2187" w:rsidRPr="00DB2187" w:rsidRDefault="00DB2187" w:rsidP="00DB2187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DB2187">
        <w:rPr>
          <w:b/>
          <w:bCs/>
          <w:color w:val="auto"/>
          <w:szCs w:val="24"/>
        </w:rPr>
        <w:t xml:space="preserve">Показатели </w:t>
      </w:r>
    </w:p>
    <w:p w:rsidR="00DB2187" w:rsidRPr="00DB2187" w:rsidRDefault="00DB2187" w:rsidP="00DB2187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DB2187">
        <w:rPr>
          <w:b/>
          <w:bCs/>
          <w:color w:val="auto"/>
          <w:szCs w:val="24"/>
        </w:rPr>
        <w:t xml:space="preserve">(критерии оценки эффективности) </w:t>
      </w:r>
    </w:p>
    <w:p w:rsidR="0003146F" w:rsidRDefault="0051435E" w:rsidP="0003146F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51435E">
        <w:rPr>
          <w:b/>
          <w:bCs/>
          <w:color w:val="auto"/>
          <w:szCs w:val="24"/>
        </w:rPr>
        <w:t xml:space="preserve"> </w:t>
      </w:r>
      <w:r w:rsidR="006D4F66">
        <w:rPr>
          <w:b/>
          <w:bCs/>
          <w:color w:val="auto"/>
          <w:szCs w:val="24"/>
        </w:rPr>
        <w:t xml:space="preserve">вспомогательного и </w:t>
      </w:r>
      <w:r w:rsidRPr="0051435E">
        <w:rPr>
          <w:b/>
          <w:bCs/>
          <w:color w:val="auto"/>
          <w:szCs w:val="24"/>
        </w:rPr>
        <w:t>обслуживающег</w:t>
      </w:r>
      <w:r w:rsidR="00DB2187">
        <w:rPr>
          <w:b/>
          <w:bCs/>
          <w:color w:val="auto"/>
          <w:szCs w:val="24"/>
        </w:rPr>
        <w:t xml:space="preserve">о персонала </w:t>
      </w:r>
      <w:r w:rsidRPr="0051435E">
        <w:rPr>
          <w:b/>
          <w:bCs/>
          <w:color w:val="auto"/>
          <w:szCs w:val="24"/>
        </w:rPr>
        <w:t xml:space="preserve"> МКУ</w:t>
      </w:r>
      <w:r w:rsidR="0003146F">
        <w:rPr>
          <w:b/>
          <w:bCs/>
          <w:color w:val="auto"/>
          <w:szCs w:val="24"/>
        </w:rPr>
        <w:t>ДО “</w:t>
      </w:r>
      <w:proofErr w:type="spellStart"/>
      <w:r w:rsidR="0003146F">
        <w:rPr>
          <w:b/>
          <w:bCs/>
          <w:color w:val="auto"/>
          <w:szCs w:val="24"/>
        </w:rPr>
        <w:t>Калачеевская</w:t>
      </w:r>
      <w:proofErr w:type="spellEnd"/>
      <w:r w:rsidR="0003146F">
        <w:rPr>
          <w:b/>
          <w:bCs/>
          <w:color w:val="auto"/>
          <w:szCs w:val="24"/>
        </w:rPr>
        <w:t xml:space="preserve"> </w:t>
      </w:r>
      <w:r w:rsidR="006D4F66">
        <w:rPr>
          <w:b/>
          <w:bCs/>
          <w:color w:val="auto"/>
          <w:szCs w:val="24"/>
        </w:rPr>
        <w:t>ДШИ»</w:t>
      </w:r>
    </w:p>
    <w:p w:rsidR="008D2A68" w:rsidRDefault="008D2A68" w:rsidP="0003146F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2149"/>
        <w:gridCol w:w="3912"/>
        <w:gridCol w:w="1688"/>
      </w:tblGrid>
      <w:tr w:rsidR="008D2A68" w:rsidRPr="0003146F" w:rsidTr="003428F2">
        <w:tc>
          <w:tcPr>
            <w:tcW w:w="924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 xml:space="preserve">Наименование должности </w:t>
            </w:r>
          </w:p>
        </w:tc>
        <w:tc>
          <w:tcPr>
            <w:tcW w:w="1090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Критерии</w:t>
            </w:r>
          </w:p>
        </w:tc>
        <w:tc>
          <w:tcPr>
            <w:tcW w:w="2129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 xml:space="preserve">Показатели </w:t>
            </w:r>
          </w:p>
        </w:tc>
        <w:tc>
          <w:tcPr>
            <w:tcW w:w="856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Весовой коэффициент показателя</w:t>
            </w:r>
          </w:p>
        </w:tc>
      </w:tr>
      <w:tr w:rsidR="008D2A68" w:rsidRPr="0003146F" w:rsidTr="003428F2">
        <w:trPr>
          <w:trHeight w:val="217"/>
        </w:trPr>
        <w:tc>
          <w:tcPr>
            <w:tcW w:w="924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</w:t>
            </w:r>
          </w:p>
        </w:tc>
        <w:tc>
          <w:tcPr>
            <w:tcW w:w="1090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2</w:t>
            </w:r>
          </w:p>
        </w:tc>
        <w:tc>
          <w:tcPr>
            <w:tcW w:w="2129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3</w:t>
            </w:r>
          </w:p>
        </w:tc>
        <w:tc>
          <w:tcPr>
            <w:tcW w:w="856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4</w:t>
            </w:r>
          </w:p>
        </w:tc>
      </w:tr>
      <w:tr w:rsidR="008D2A68" w:rsidRPr="0003146F" w:rsidTr="003428F2">
        <w:trPr>
          <w:trHeight w:val="217"/>
        </w:trPr>
        <w:tc>
          <w:tcPr>
            <w:tcW w:w="924" w:type="pct"/>
          </w:tcPr>
          <w:p w:rsidR="008D2A68" w:rsidRPr="0003146F" w:rsidRDefault="008D2A68" w:rsidP="008D2A68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Заместитель директора по АХР</w:t>
            </w:r>
          </w:p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pct"/>
          </w:tcPr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>1. Обеспечение санитарно-гигиенических условий в помещениях школы</w:t>
            </w:r>
            <w:r w:rsidRPr="0003146F">
              <w:rPr>
                <w:color w:val="auto"/>
                <w:szCs w:val="24"/>
              </w:rPr>
              <w:t xml:space="preserve"> </w:t>
            </w:r>
          </w:p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9" w:type="pct"/>
          </w:tcPr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 xml:space="preserve">Обеспечение качественной  уборки помещений </w:t>
            </w:r>
          </w:p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бесперебойной работы системы отопления</w:t>
            </w:r>
          </w:p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требуемого уровня освещения в помещениях</w:t>
            </w:r>
          </w:p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бесперебойной работы системы водоснабжения и канализации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Обеспечение оперативности выполнения заявок по устранению технических неполадок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:rsidR="002B0F4F" w:rsidRPr="0003146F" w:rsidRDefault="002B0F4F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уменьшилось</w:t>
            </w:r>
          </w:p>
          <w:p w:rsidR="002B0F4F" w:rsidRPr="0003146F" w:rsidRDefault="002B0F4F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отсутствует</w:t>
            </w:r>
          </w:p>
          <w:p w:rsidR="002B0F4F" w:rsidRPr="0003146F" w:rsidRDefault="002B0F4F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повысилось</w:t>
            </w:r>
          </w:p>
          <w:p w:rsidR="002B0F4F" w:rsidRDefault="002B0F4F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>Максимально возможное количество баллов по критерию -10 баллов</w:t>
            </w:r>
          </w:p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6" w:type="pct"/>
          </w:tcPr>
          <w:p w:rsidR="008D2A68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1,0</w:t>
            </w:r>
          </w:p>
          <w:p w:rsidR="008D2A68" w:rsidRPr="0003146F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8D2A68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1,5</w:t>
            </w:r>
          </w:p>
          <w:p w:rsidR="002B0F4F" w:rsidRDefault="002B0F4F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8D2A68" w:rsidRDefault="008D2A68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1,5</w:t>
            </w:r>
          </w:p>
          <w:p w:rsidR="002B0F4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1,5</w:t>
            </w:r>
          </w:p>
          <w:p w:rsidR="002B0F4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2B0F4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1,5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1,0</w:t>
            </w:r>
          </w:p>
          <w:p w:rsidR="009E1A37" w:rsidRDefault="009E1A37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9E1A37" w:rsidRPr="009E1A37" w:rsidRDefault="009E1A37" w:rsidP="009E1A37">
            <w:pPr>
              <w:rPr>
                <w:szCs w:val="24"/>
              </w:rPr>
            </w:pPr>
          </w:p>
          <w:p w:rsidR="009E1A37" w:rsidRDefault="009E1A37" w:rsidP="009E1A37">
            <w:pPr>
              <w:rPr>
                <w:szCs w:val="24"/>
              </w:rPr>
            </w:pPr>
          </w:p>
          <w:p w:rsidR="00A05CC5" w:rsidRDefault="009E1A37" w:rsidP="009E1A3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8D2A68" w:rsidRDefault="00A05CC5" w:rsidP="00A05CC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  <w:p w:rsidR="00A05CC5" w:rsidRDefault="00A05CC5" w:rsidP="00A05CC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  <w:p w:rsidR="00A05CC5" w:rsidRDefault="00A05CC5" w:rsidP="00A05CC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Pr="00A05CC5" w:rsidRDefault="00A05CC5" w:rsidP="00A05CC5">
            <w:pPr>
              <w:rPr>
                <w:b/>
                <w:szCs w:val="24"/>
              </w:rPr>
            </w:pPr>
            <w:r w:rsidRPr="00A05CC5">
              <w:rPr>
                <w:b/>
                <w:szCs w:val="24"/>
              </w:rPr>
              <w:t>10,0</w:t>
            </w:r>
          </w:p>
        </w:tc>
      </w:tr>
      <w:tr w:rsidR="008D2A68" w:rsidRPr="0003146F" w:rsidTr="003428F2">
        <w:trPr>
          <w:trHeight w:val="217"/>
        </w:trPr>
        <w:tc>
          <w:tcPr>
            <w:tcW w:w="924" w:type="pct"/>
          </w:tcPr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pct"/>
          </w:tcPr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3146F">
              <w:rPr>
                <w:b/>
                <w:color w:val="auto"/>
                <w:szCs w:val="24"/>
              </w:rPr>
              <w:t xml:space="preserve">2. Обеспечение условий пожарной безопасности и условий охраны труда участников образовательного </w:t>
            </w:r>
            <w:r w:rsidRPr="0003146F">
              <w:rPr>
                <w:b/>
                <w:color w:val="auto"/>
                <w:szCs w:val="24"/>
              </w:rPr>
              <w:lastRenderedPageBreak/>
              <w:t>процесса в школе</w:t>
            </w:r>
          </w:p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9" w:type="pct"/>
          </w:tcPr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lastRenderedPageBreak/>
              <w:t>Обеспечение рабочего состояния первичных средств тушения огня и систем противопожарной безопасности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 надлежащего состояния запасных выходов и подвальных помещений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 xml:space="preserve">Обеспечение доступа в любые </w:t>
            </w:r>
            <w:r w:rsidRPr="0003146F">
              <w:rPr>
                <w:color w:val="auto"/>
                <w:szCs w:val="24"/>
              </w:rPr>
              <w:lastRenderedPageBreak/>
              <w:t>помещения учреждения в случае ЧС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условий электробезопасности в учреждении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03146F">
              <w:rPr>
                <w:color w:val="auto"/>
                <w:szCs w:val="24"/>
              </w:rPr>
              <w:t>Обеспечение выполнения техническими работниками всех требований техники безопасности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Отсутствие жалоб со стороны участников образовательного процесса на оперативность исправления нарушений условий пожарной и электробезопасности, охраны труда.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03146F">
              <w:rPr>
                <w:bCs/>
                <w:color w:val="auto"/>
                <w:szCs w:val="24"/>
              </w:rPr>
              <w:t>Сохранность материальных ценностей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>Максимально возможное количество баллов по критерию</w:t>
            </w:r>
            <w:r>
              <w:rPr>
                <w:b/>
                <w:spacing w:val="-3"/>
                <w:szCs w:val="24"/>
              </w:rPr>
              <w:t xml:space="preserve"> – </w:t>
            </w:r>
            <w:r>
              <w:rPr>
                <w:b/>
                <w:color w:val="auto"/>
                <w:spacing w:val="-3"/>
                <w:szCs w:val="24"/>
              </w:rPr>
              <w:t>10</w:t>
            </w:r>
            <w:r w:rsidRPr="0003146F">
              <w:rPr>
                <w:b/>
                <w:spacing w:val="-3"/>
                <w:szCs w:val="24"/>
              </w:rPr>
              <w:t xml:space="preserve"> баллов</w:t>
            </w:r>
          </w:p>
          <w:p w:rsidR="002B0F4F" w:rsidRPr="0003146F" w:rsidRDefault="002B0F4F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Cs w:val="24"/>
              </w:rPr>
            </w:pPr>
            <w:r w:rsidRPr="0003146F">
              <w:rPr>
                <w:b/>
                <w:spacing w:val="-3"/>
                <w:szCs w:val="24"/>
              </w:rPr>
              <w:t xml:space="preserve">Максимально возможное количество баллов по  всем  критериям </w:t>
            </w:r>
          </w:p>
          <w:p w:rsidR="008D2A68" w:rsidRPr="0003146F" w:rsidRDefault="008D2A68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6" w:type="pct"/>
          </w:tcPr>
          <w:p w:rsidR="00A05CC5" w:rsidRDefault="00A05CC5" w:rsidP="003428F2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1,5</w:t>
            </w: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A05CC5" w:rsidRP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8D2A68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1,5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1,0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10,0</w:t>
            </w: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Default="00A05CC5" w:rsidP="00A05CC5">
            <w:pPr>
              <w:rPr>
                <w:szCs w:val="24"/>
              </w:rPr>
            </w:pPr>
          </w:p>
          <w:p w:rsidR="00A05CC5" w:rsidRPr="00A05CC5" w:rsidRDefault="00A05CC5" w:rsidP="00A05CC5">
            <w:pPr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</w:tbl>
    <w:p w:rsidR="008D2A68" w:rsidRDefault="008D2A68" w:rsidP="0003146F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8D2A68" w:rsidRPr="0003146F" w:rsidRDefault="008D2A68" w:rsidP="0003146F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03146F" w:rsidRPr="0003146F" w:rsidRDefault="0003146F" w:rsidP="0003146F">
      <w:pPr>
        <w:spacing w:after="120" w:line="240" w:lineRule="auto"/>
        <w:ind w:left="0" w:firstLine="0"/>
        <w:jc w:val="left"/>
        <w:rPr>
          <w:color w:val="auto"/>
          <w:szCs w:val="24"/>
        </w:rPr>
      </w:pPr>
    </w:p>
    <w:p w:rsidR="0003146F" w:rsidRPr="0003146F" w:rsidRDefault="0003146F" w:rsidP="0003146F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D05FD1" w:rsidRDefault="00D05FD1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03146F" w:rsidRDefault="0003146F" w:rsidP="0051435E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D05FD1" w:rsidRDefault="00D05FD1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0137E" w:rsidRDefault="00D0137E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6D4F6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84CA0" w:rsidRDefault="00184CA0" w:rsidP="009E1A37">
      <w:pPr>
        <w:tabs>
          <w:tab w:val="left" w:pos="6695"/>
        </w:tabs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1435E" w:rsidRPr="0051435E" w:rsidRDefault="0051435E" w:rsidP="00DB218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90A7F" w:rsidRDefault="00DB2187" w:rsidP="00A05CC5">
      <w:pPr>
        <w:tabs>
          <w:tab w:val="left" w:pos="7770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ab/>
      </w:r>
    </w:p>
    <w:p w:rsidR="00A05CC5" w:rsidRPr="00A05CC5" w:rsidRDefault="00A05CC5" w:rsidP="00A05CC5">
      <w:pPr>
        <w:spacing w:before="240" w:after="240" w:line="240" w:lineRule="auto"/>
        <w:ind w:left="0" w:firstLine="0"/>
        <w:jc w:val="center"/>
        <w:rPr>
          <w:rFonts w:eastAsia="Calibri"/>
          <w:b/>
          <w:lang w:eastAsia="en-US"/>
        </w:rPr>
      </w:pPr>
      <w:r w:rsidRPr="00A05CC5">
        <w:rPr>
          <w:rFonts w:eastAsia="Calibri"/>
          <w:b/>
          <w:lang w:eastAsia="en-US"/>
        </w:rPr>
        <w:t>Оценочный лист</w:t>
      </w:r>
    </w:p>
    <w:tbl>
      <w:tblPr>
        <w:tblW w:w="9752" w:type="dxa"/>
        <w:tblInd w:w="-801" w:type="dxa"/>
        <w:tblLook w:val="04A0" w:firstRow="1" w:lastRow="0" w:firstColumn="1" w:lastColumn="0" w:noHBand="0" w:noVBand="1"/>
      </w:tblPr>
      <w:tblGrid>
        <w:gridCol w:w="560"/>
        <w:gridCol w:w="1333"/>
        <w:gridCol w:w="2000"/>
        <w:gridCol w:w="2446"/>
        <w:gridCol w:w="1358"/>
        <w:gridCol w:w="680"/>
        <w:gridCol w:w="565"/>
        <w:gridCol w:w="810"/>
      </w:tblGrid>
      <w:tr w:rsidR="00A05CC5" w:rsidRPr="00A05CC5" w:rsidTr="003428F2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ФИО работника</w:t>
            </w:r>
          </w:p>
        </w:tc>
        <w:tc>
          <w:tcPr>
            <w:tcW w:w="7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Должность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 xml:space="preserve">№ </w:t>
            </w:r>
            <w:proofErr w:type="gramStart"/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п</w:t>
            </w:r>
            <w:proofErr w:type="gramEnd"/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/п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Критерии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Значение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/>
                <w:bCs/>
                <w:szCs w:val="28"/>
                <w:lang w:eastAsia="en-US"/>
              </w:rPr>
              <w:t>Баллы, проценты, рубли</w:t>
            </w: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Cs/>
                <w:szCs w:val="28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A05CC5">
              <w:rPr>
                <w:rFonts w:eastAsia="Calibri"/>
                <w:bCs/>
                <w:szCs w:val="28"/>
                <w:lang w:eastAsia="en-US"/>
              </w:rPr>
              <w:t>бал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szCs w:val="28"/>
                <w:lang w:eastAsia="en-US"/>
              </w:rPr>
            </w:pPr>
            <w:proofErr w:type="spellStart"/>
            <w:r w:rsidRPr="00A05CC5">
              <w:rPr>
                <w:rFonts w:eastAsia="Calibri"/>
                <w:bCs/>
                <w:szCs w:val="28"/>
                <w:lang w:eastAsia="en-US"/>
              </w:rPr>
              <w:t>Руб</w:t>
            </w:r>
            <w:proofErr w:type="spellEnd"/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05CC5" w:rsidRPr="00A05CC5" w:rsidTr="003428F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05CC5">
              <w:rPr>
                <w:rFonts w:eastAsia="Calibri"/>
                <w:szCs w:val="28"/>
                <w:lang w:eastAsia="en-US"/>
              </w:rPr>
              <w:t>Сумма баллов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C5" w:rsidRPr="00A05CC5" w:rsidRDefault="00A05CC5" w:rsidP="00A0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05CC5" w:rsidRPr="00A05CC5" w:rsidRDefault="00A05CC5" w:rsidP="00A05CC5">
      <w:pPr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center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center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A05CC5">
        <w:rPr>
          <w:color w:val="auto"/>
          <w:szCs w:val="24"/>
        </w:rPr>
        <w:t>Подпись работника 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A05CC5">
        <w:rPr>
          <w:color w:val="auto"/>
          <w:szCs w:val="24"/>
        </w:rPr>
        <w:t>Председатель комиссии ____________________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A05CC5">
        <w:rPr>
          <w:color w:val="auto"/>
          <w:szCs w:val="24"/>
        </w:rPr>
        <w:t>Члены комиссии __________________________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A05CC5">
        <w:rPr>
          <w:color w:val="auto"/>
          <w:szCs w:val="24"/>
        </w:rPr>
        <w:t>__________________________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A05CC5">
        <w:rPr>
          <w:color w:val="auto"/>
          <w:szCs w:val="24"/>
        </w:rPr>
        <w:t>__________________________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A05CC5">
        <w:rPr>
          <w:color w:val="auto"/>
          <w:szCs w:val="24"/>
        </w:rPr>
        <w:t>___________________________</w:t>
      </w: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A05CC5">
        <w:rPr>
          <w:color w:val="auto"/>
          <w:szCs w:val="24"/>
        </w:rPr>
        <w:t>« ___»    ____________ 201__ г.</w:t>
      </w:r>
    </w:p>
    <w:p w:rsidR="00A05CC5" w:rsidRPr="00A05CC5" w:rsidRDefault="00A05CC5" w:rsidP="00A05CC5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A05CC5" w:rsidRPr="00A05CC5" w:rsidRDefault="00A05CC5" w:rsidP="00A05CC5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A05CC5" w:rsidRDefault="00A05CC5" w:rsidP="00A05CC5">
      <w:pPr>
        <w:tabs>
          <w:tab w:val="left" w:pos="7770"/>
        </w:tabs>
        <w:spacing w:after="0" w:line="240" w:lineRule="auto"/>
        <w:ind w:left="0" w:firstLine="0"/>
        <w:jc w:val="left"/>
      </w:pPr>
    </w:p>
    <w:sectPr w:rsidR="00A05CC5" w:rsidSect="00726A4D">
      <w:pgSz w:w="11904" w:h="16836"/>
      <w:pgMar w:top="426" w:right="564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6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4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A7F"/>
    <w:rsid w:val="00003F56"/>
    <w:rsid w:val="00012D50"/>
    <w:rsid w:val="00023DAD"/>
    <w:rsid w:val="0003146F"/>
    <w:rsid w:val="00035893"/>
    <w:rsid w:val="000411C6"/>
    <w:rsid w:val="00052E1D"/>
    <w:rsid w:val="0005606A"/>
    <w:rsid w:val="000623B3"/>
    <w:rsid w:val="00062B35"/>
    <w:rsid w:val="000656B6"/>
    <w:rsid w:val="00075435"/>
    <w:rsid w:val="00076C48"/>
    <w:rsid w:val="000A226C"/>
    <w:rsid w:val="000A4938"/>
    <w:rsid w:val="000B1ED2"/>
    <w:rsid w:val="000C07F4"/>
    <w:rsid w:val="000D0912"/>
    <w:rsid w:val="000D5BA6"/>
    <w:rsid w:val="000E4E98"/>
    <w:rsid w:val="000F6F74"/>
    <w:rsid w:val="00117C08"/>
    <w:rsid w:val="0013646F"/>
    <w:rsid w:val="00154759"/>
    <w:rsid w:val="00154E84"/>
    <w:rsid w:val="00155022"/>
    <w:rsid w:val="00184CA0"/>
    <w:rsid w:val="001907E3"/>
    <w:rsid w:val="001D3526"/>
    <w:rsid w:val="001D68CB"/>
    <w:rsid w:val="001E1624"/>
    <w:rsid w:val="001E1AE0"/>
    <w:rsid w:val="001F3C35"/>
    <w:rsid w:val="002001A7"/>
    <w:rsid w:val="002175A4"/>
    <w:rsid w:val="00225522"/>
    <w:rsid w:val="00230FE0"/>
    <w:rsid w:val="00245CD6"/>
    <w:rsid w:val="00275D1D"/>
    <w:rsid w:val="002855F5"/>
    <w:rsid w:val="002A5036"/>
    <w:rsid w:val="002B0F4F"/>
    <w:rsid w:val="003108B3"/>
    <w:rsid w:val="003344EC"/>
    <w:rsid w:val="0035216D"/>
    <w:rsid w:val="00362720"/>
    <w:rsid w:val="00363535"/>
    <w:rsid w:val="00376114"/>
    <w:rsid w:val="00376E68"/>
    <w:rsid w:val="003A57B2"/>
    <w:rsid w:val="003C1D4E"/>
    <w:rsid w:val="003C3AEC"/>
    <w:rsid w:val="003C46B4"/>
    <w:rsid w:val="004137DD"/>
    <w:rsid w:val="00426459"/>
    <w:rsid w:val="00460E98"/>
    <w:rsid w:val="004856A3"/>
    <w:rsid w:val="00487C38"/>
    <w:rsid w:val="004A1568"/>
    <w:rsid w:val="004A5C63"/>
    <w:rsid w:val="004B3D3C"/>
    <w:rsid w:val="004D1D79"/>
    <w:rsid w:val="004D49C3"/>
    <w:rsid w:val="004F4104"/>
    <w:rsid w:val="00510360"/>
    <w:rsid w:val="0051435E"/>
    <w:rsid w:val="005247FE"/>
    <w:rsid w:val="005267BE"/>
    <w:rsid w:val="00534354"/>
    <w:rsid w:val="005374A5"/>
    <w:rsid w:val="0054294B"/>
    <w:rsid w:val="00552CD1"/>
    <w:rsid w:val="005A7D76"/>
    <w:rsid w:val="005B51EA"/>
    <w:rsid w:val="005B762B"/>
    <w:rsid w:val="005C5925"/>
    <w:rsid w:val="005E172E"/>
    <w:rsid w:val="005E1745"/>
    <w:rsid w:val="005E1CB6"/>
    <w:rsid w:val="00610F3E"/>
    <w:rsid w:val="00612B70"/>
    <w:rsid w:val="006158E6"/>
    <w:rsid w:val="006432E8"/>
    <w:rsid w:val="00654FBE"/>
    <w:rsid w:val="0067122C"/>
    <w:rsid w:val="00673E2B"/>
    <w:rsid w:val="0067772C"/>
    <w:rsid w:val="006873D9"/>
    <w:rsid w:val="00692DF3"/>
    <w:rsid w:val="006A4EE0"/>
    <w:rsid w:val="006B2BEA"/>
    <w:rsid w:val="006D4F66"/>
    <w:rsid w:val="00706C46"/>
    <w:rsid w:val="00717D45"/>
    <w:rsid w:val="00726A4D"/>
    <w:rsid w:val="007403C3"/>
    <w:rsid w:val="00753CE8"/>
    <w:rsid w:val="007617CD"/>
    <w:rsid w:val="0076675B"/>
    <w:rsid w:val="00766919"/>
    <w:rsid w:val="007814EF"/>
    <w:rsid w:val="007B50BA"/>
    <w:rsid w:val="007C601C"/>
    <w:rsid w:val="00807A19"/>
    <w:rsid w:val="00831602"/>
    <w:rsid w:val="0083242E"/>
    <w:rsid w:val="00884554"/>
    <w:rsid w:val="00886745"/>
    <w:rsid w:val="00897E19"/>
    <w:rsid w:val="008B142C"/>
    <w:rsid w:val="008C27D4"/>
    <w:rsid w:val="008C37AB"/>
    <w:rsid w:val="008D1673"/>
    <w:rsid w:val="008D2A68"/>
    <w:rsid w:val="008E2E94"/>
    <w:rsid w:val="009367B6"/>
    <w:rsid w:val="0093748B"/>
    <w:rsid w:val="0095106B"/>
    <w:rsid w:val="00960603"/>
    <w:rsid w:val="00967512"/>
    <w:rsid w:val="00970AD7"/>
    <w:rsid w:val="009938E8"/>
    <w:rsid w:val="00996C0F"/>
    <w:rsid w:val="009B4A83"/>
    <w:rsid w:val="009C1EA3"/>
    <w:rsid w:val="009C419C"/>
    <w:rsid w:val="009C4404"/>
    <w:rsid w:val="009E1A37"/>
    <w:rsid w:val="009E3A93"/>
    <w:rsid w:val="009E6C0B"/>
    <w:rsid w:val="00A03DA4"/>
    <w:rsid w:val="00A05CC5"/>
    <w:rsid w:val="00A14A23"/>
    <w:rsid w:val="00A25418"/>
    <w:rsid w:val="00A70F27"/>
    <w:rsid w:val="00A716D0"/>
    <w:rsid w:val="00AA51C7"/>
    <w:rsid w:val="00B32151"/>
    <w:rsid w:val="00B77F73"/>
    <w:rsid w:val="00B92006"/>
    <w:rsid w:val="00BB0C2F"/>
    <w:rsid w:val="00BB3D91"/>
    <w:rsid w:val="00BC017C"/>
    <w:rsid w:val="00BE7088"/>
    <w:rsid w:val="00BE7CE6"/>
    <w:rsid w:val="00BF3583"/>
    <w:rsid w:val="00BF4A73"/>
    <w:rsid w:val="00C00E95"/>
    <w:rsid w:val="00C15048"/>
    <w:rsid w:val="00C66776"/>
    <w:rsid w:val="00C82418"/>
    <w:rsid w:val="00CC1CEA"/>
    <w:rsid w:val="00CC62B6"/>
    <w:rsid w:val="00CE1278"/>
    <w:rsid w:val="00CF638B"/>
    <w:rsid w:val="00D0137E"/>
    <w:rsid w:val="00D05FD1"/>
    <w:rsid w:val="00D148A3"/>
    <w:rsid w:val="00D71BB8"/>
    <w:rsid w:val="00D80A8D"/>
    <w:rsid w:val="00D83408"/>
    <w:rsid w:val="00D90A7F"/>
    <w:rsid w:val="00DB2187"/>
    <w:rsid w:val="00DB6323"/>
    <w:rsid w:val="00DB7F6A"/>
    <w:rsid w:val="00DC1F45"/>
    <w:rsid w:val="00DD2536"/>
    <w:rsid w:val="00DD7250"/>
    <w:rsid w:val="00DE72F7"/>
    <w:rsid w:val="00DF0641"/>
    <w:rsid w:val="00DF2021"/>
    <w:rsid w:val="00DF42A5"/>
    <w:rsid w:val="00E05DAD"/>
    <w:rsid w:val="00E13262"/>
    <w:rsid w:val="00E206DA"/>
    <w:rsid w:val="00E424D1"/>
    <w:rsid w:val="00E46AB6"/>
    <w:rsid w:val="00E64585"/>
    <w:rsid w:val="00E913C2"/>
    <w:rsid w:val="00EA0FB8"/>
    <w:rsid w:val="00EB77B6"/>
    <w:rsid w:val="00EC1828"/>
    <w:rsid w:val="00EF0AAD"/>
    <w:rsid w:val="00EF4A4C"/>
    <w:rsid w:val="00EF6255"/>
    <w:rsid w:val="00F15880"/>
    <w:rsid w:val="00F21B7A"/>
    <w:rsid w:val="00F22C82"/>
    <w:rsid w:val="00F64B74"/>
    <w:rsid w:val="00F663F1"/>
    <w:rsid w:val="00F808F0"/>
    <w:rsid w:val="00F855FC"/>
    <w:rsid w:val="00FA32EC"/>
    <w:rsid w:val="00FA38DD"/>
    <w:rsid w:val="00FB34DA"/>
    <w:rsid w:val="00FD0432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87"/>
    <w:pPr>
      <w:spacing w:after="35" w:line="243" w:lineRule="auto"/>
      <w:ind w:left="26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855F5"/>
    <w:pPr>
      <w:keepNext/>
      <w:keepLines/>
      <w:spacing w:after="0" w:line="243" w:lineRule="auto"/>
      <w:ind w:left="281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5F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55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BB0C2F"/>
    <w:rPr>
      <w:szCs w:val="24"/>
    </w:rPr>
  </w:style>
  <w:style w:type="paragraph" w:styleId="a6">
    <w:name w:val="List Paragraph"/>
    <w:basedOn w:val="a"/>
    <w:uiPriority w:val="34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94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0C0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Plain Text"/>
    <w:basedOn w:val="a"/>
    <w:link w:val="aa"/>
    <w:semiHidden/>
    <w:unhideWhenUsed/>
    <w:rsid w:val="00062B3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062B35"/>
    <w:rPr>
      <w:rFonts w:ascii="Courier New" w:eastAsia="Times New Roman" w:hAnsi="Courier New" w:cs="Times New Roman"/>
      <w:sz w:val="20"/>
      <w:szCs w:val="20"/>
    </w:rPr>
  </w:style>
  <w:style w:type="numbering" w:customStyle="1" w:styleId="11">
    <w:name w:val="Нет списка1"/>
    <w:next w:val="a2"/>
    <w:semiHidden/>
    <w:rsid w:val="0051435E"/>
  </w:style>
  <w:style w:type="paragraph" w:customStyle="1" w:styleId="21">
    <w:name w:val="Основной текст с отступом 21"/>
    <w:basedOn w:val="a"/>
    <w:rsid w:val="0051435E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color w:val="auto"/>
      <w:sz w:val="28"/>
      <w:szCs w:val="20"/>
    </w:rPr>
  </w:style>
  <w:style w:type="table" w:customStyle="1" w:styleId="12">
    <w:name w:val="Сетка таблицы1"/>
    <w:basedOn w:val="a1"/>
    <w:next w:val="a3"/>
    <w:rsid w:val="0051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1435E"/>
    <w:pPr>
      <w:spacing w:after="0" w:line="240" w:lineRule="auto"/>
      <w:ind w:left="705" w:firstLine="0"/>
    </w:pPr>
    <w:rPr>
      <w:color w:val="auto"/>
      <w:szCs w:val="24"/>
    </w:rPr>
  </w:style>
  <w:style w:type="character" w:customStyle="1" w:styleId="30">
    <w:name w:val="Основной текст с отступом 3 Знак"/>
    <w:basedOn w:val="a0"/>
    <w:link w:val="3"/>
    <w:rsid w:val="0051435E"/>
    <w:rPr>
      <w:rFonts w:ascii="Times New Roman" w:eastAsia="Times New Roman" w:hAnsi="Times New Roman" w:cs="Times New Roman"/>
      <w:sz w:val="24"/>
      <w:szCs w:val="24"/>
    </w:rPr>
  </w:style>
  <w:style w:type="character" w:customStyle="1" w:styleId="ft8593">
    <w:name w:val="ft8593"/>
    <w:basedOn w:val="a0"/>
    <w:rsid w:val="0051435E"/>
  </w:style>
  <w:style w:type="character" w:customStyle="1" w:styleId="ft8597">
    <w:name w:val="ft8597"/>
    <w:basedOn w:val="a0"/>
    <w:rsid w:val="0051435E"/>
  </w:style>
  <w:style w:type="character" w:customStyle="1" w:styleId="ft8604">
    <w:name w:val="ft8604"/>
    <w:basedOn w:val="a0"/>
    <w:rsid w:val="0051435E"/>
  </w:style>
  <w:style w:type="character" w:customStyle="1" w:styleId="ft8609">
    <w:name w:val="ft8609"/>
    <w:basedOn w:val="a0"/>
    <w:rsid w:val="0051435E"/>
  </w:style>
  <w:style w:type="character" w:customStyle="1" w:styleId="ft8613">
    <w:name w:val="ft8613"/>
    <w:basedOn w:val="a0"/>
    <w:rsid w:val="0051435E"/>
  </w:style>
  <w:style w:type="character" w:customStyle="1" w:styleId="ft8618">
    <w:name w:val="ft8618"/>
    <w:basedOn w:val="a0"/>
    <w:rsid w:val="0051435E"/>
  </w:style>
  <w:style w:type="character" w:customStyle="1" w:styleId="ft8624">
    <w:name w:val="ft8624"/>
    <w:basedOn w:val="a0"/>
    <w:rsid w:val="0051435E"/>
  </w:style>
  <w:style w:type="character" w:customStyle="1" w:styleId="ft8598">
    <w:name w:val="ft8598"/>
    <w:basedOn w:val="a0"/>
    <w:rsid w:val="0051435E"/>
  </w:style>
  <w:style w:type="character" w:customStyle="1" w:styleId="ft8632">
    <w:name w:val="ft8632"/>
    <w:basedOn w:val="a0"/>
    <w:rsid w:val="0051435E"/>
  </w:style>
  <w:style w:type="character" w:customStyle="1" w:styleId="ft8637">
    <w:name w:val="ft8637"/>
    <w:basedOn w:val="a0"/>
    <w:rsid w:val="0051435E"/>
  </w:style>
  <w:style w:type="character" w:customStyle="1" w:styleId="ft8639">
    <w:name w:val="ft8639"/>
    <w:basedOn w:val="a0"/>
    <w:rsid w:val="0051435E"/>
  </w:style>
  <w:style w:type="character" w:customStyle="1" w:styleId="ft8699">
    <w:name w:val="ft8699"/>
    <w:basedOn w:val="a0"/>
    <w:rsid w:val="0051435E"/>
  </w:style>
  <w:style w:type="character" w:customStyle="1" w:styleId="ft8707">
    <w:name w:val="ft8707"/>
    <w:basedOn w:val="a0"/>
    <w:rsid w:val="0051435E"/>
  </w:style>
  <w:style w:type="character" w:customStyle="1" w:styleId="ft8717">
    <w:name w:val="ft8717"/>
    <w:basedOn w:val="a0"/>
    <w:rsid w:val="0051435E"/>
  </w:style>
  <w:style w:type="paragraph" w:customStyle="1" w:styleId="ab">
    <w:name w:val="Стиль"/>
    <w:rsid w:val="00514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51435E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d">
    <w:name w:val="Основной текст Знак"/>
    <w:basedOn w:val="a0"/>
    <w:link w:val="ac"/>
    <w:rsid w:val="0051435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">
    <w:name w:val="Верхний колонтитул Знак"/>
    <w:basedOn w:val="a0"/>
    <w:link w:val="ae"/>
    <w:rsid w:val="0051435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1">
    <w:name w:val="Нижний колонтитул Знак"/>
    <w:basedOn w:val="a0"/>
    <w:link w:val="af0"/>
    <w:rsid w:val="0051435E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996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43" w:lineRule="auto"/>
      <w:ind w:left="26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3" w:lineRule="auto"/>
      <w:ind w:left="281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B0C2F"/>
    <w:rPr>
      <w:szCs w:val="24"/>
    </w:rPr>
  </w:style>
  <w:style w:type="paragraph" w:styleId="a6">
    <w:name w:val="List Paragraph"/>
    <w:basedOn w:val="a"/>
    <w:uiPriority w:val="34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94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A7ED-CF9F-493A-AE07-0CDF3A40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28</Pages>
  <Words>8985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Писаре</dc:creator>
  <cp:keywords/>
  <cp:lastModifiedBy> Дейнекина</cp:lastModifiedBy>
  <cp:revision>104</cp:revision>
  <cp:lastPrinted>2019-09-16T12:40:00Z</cp:lastPrinted>
  <dcterms:created xsi:type="dcterms:W3CDTF">2017-02-14T05:14:00Z</dcterms:created>
  <dcterms:modified xsi:type="dcterms:W3CDTF">2019-09-16T12:42:00Z</dcterms:modified>
</cp:coreProperties>
</file>