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757" w:type="dxa"/>
        <w:tblInd w:w="93" w:type="dxa"/>
        <w:tblLook w:val="04A0" w:firstRow="1" w:lastRow="0" w:firstColumn="1" w:lastColumn="0" w:noHBand="0" w:noVBand="1"/>
      </w:tblPr>
      <w:tblGrid>
        <w:gridCol w:w="1751"/>
        <w:gridCol w:w="2851"/>
        <w:gridCol w:w="1818"/>
        <w:gridCol w:w="942"/>
        <w:gridCol w:w="759"/>
        <w:gridCol w:w="761"/>
        <w:gridCol w:w="64"/>
        <w:gridCol w:w="407"/>
        <w:gridCol w:w="418"/>
        <w:gridCol w:w="780"/>
        <w:gridCol w:w="780"/>
        <w:gridCol w:w="780"/>
        <w:gridCol w:w="780"/>
        <w:gridCol w:w="1866"/>
      </w:tblGrid>
      <w:tr w:rsidR="00322020" w:rsidRPr="001A31FF" w:rsidTr="001D1019">
        <w:trPr>
          <w:trHeight w:val="1127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7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875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042B7" w:rsidRDefault="001A31FF" w:rsidP="001042B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Приложение </w:t>
            </w:r>
            <w:r w:rsidR="009B7312"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</w:t>
            </w:r>
            <w:r w:rsidR="000540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7D38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 </w:t>
            </w:r>
            <w:r w:rsidR="00676C0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постановлению администрации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5B5177" w:rsidRDefault="005B5177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Калачеевского  муниципального</w:t>
            </w:r>
            <w:proofErr w:type="gramEnd"/>
            <w:r w:rsidRPr="0070356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района</w:t>
            </w:r>
          </w:p>
          <w:p w:rsidR="00DB18FC" w:rsidRPr="00703569" w:rsidRDefault="00DB18FC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«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</w:t>
            </w:r>
            <w:proofErr w:type="gramStart"/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»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</w:t>
            </w:r>
            <w:proofErr w:type="gramEnd"/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__________</w:t>
            </w:r>
            <w:r w:rsidR="00043F9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202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г. №</w:t>
            </w:r>
            <w:r w:rsidR="0095743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______</w:t>
            </w:r>
          </w:p>
          <w:p w:rsidR="004B7D0E" w:rsidRPr="00D4733A" w:rsidRDefault="004B7D0E" w:rsidP="005B51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1A31FF" w:rsidRPr="001A31FF" w:rsidTr="0014671A">
        <w:trPr>
          <w:trHeight w:val="555"/>
        </w:trPr>
        <w:tc>
          <w:tcPr>
            <w:tcW w:w="14757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Сведения о показателях (индикаторах) муниципальной программы Калачеевского муниципального района </w:t>
            </w:r>
            <w:r w:rsidRPr="0070356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br/>
              <w:t>их значениях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2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703569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A31FF" w:rsidRPr="001A31FF" w:rsidRDefault="001A31FF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22020" w:rsidRPr="001A31FF" w:rsidTr="001D1019">
        <w:trPr>
          <w:trHeight w:val="908"/>
        </w:trPr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показателя (индикатора)</w:t>
            </w:r>
          </w:p>
        </w:tc>
        <w:tc>
          <w:tcPr>
            <w:tcW w:w="18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Пункт Федерального плана статистических работ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Ед. измерения</w:t>
            </w:r>
          </w:p>
        </w:tc>
        <w:tc>
          <w:tcPr>
            <w:tcW w:w="6636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A31FF" w:rsidRPr="001A31FF" w:rsidRDefault="001A31FF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Значения показателя (индикатора) по годам реализации государственной программы</w:t>
            </w:r>
          </w:p>
        </w:tc>
      </w:tr>
      <w:tr w:rsidR="00322020" w:rsidRPr="001A31FF" w:rsidTr="001D1019">
        <w:trPr>
          <w:trHeight w:val="565"/>
        </w:trPr>
        <w:tc>
          <w:tcPr>
            <w:tcW w:w="1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22020" w:rsidRPr="001A31FF" w:rsidTr="001D1019">
        <w:trPr>
          <w:trHeight w:val="31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B7312" w:rsidRPr="001A31FF" w:rsidTr="0014671A">
        <w:trPr>
          <w:trHeight w:val="8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9B7312" w:rsidRPr="001A31FF" w:rsidRDefault="009B7312" w:rsidP="009C40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МУНИЦИПАЛЬНАЯ ПРОГРАММА "Обеспечение доступным и комфортным жильем, транспортными и коммунальными услугами населения, содействие энергосбережению на территории Калачеевского муниципального района на 20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C40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6</w:t>
            </w:r>
            <w:r w:rsidRPr="001A31F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годы"</w:t>
            </w:r>
          </w:p>
        </w:tc>
      </w:tr>
      <w:tr w:rsidR="009B7312" w:rsidRPr="001A31FF" w:rsidTr="0014671A">
        <w:trPr>
          <w:trHeight w:val="657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1 "Создание условий для обеспечения доступным и комфортным жильем населения Калачеевского муниципального района"</w:t>
            </w:r>
          </w:p>
        </w:tc>
      </w:tr>
      <w:tr w:rsidR="009B7312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B7312" w:rsidRPr="001A31FF" w:rsidRDefault="009B7312" w:rsidP="009B73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1.1 "Обеспечение жильем молодых семей"</w:t>
            </w:r>
          </w:p>
        </w:tc>
      </w:tr>
      <w:tr w:rsidR="0032202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408A" w:rsidRPr="001A31FF" w:rsidRDefault="009C408A" w:rsidP="001D12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семей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которым выданы свидетельства на предоставление социальной выплаты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C408A" w:rsidRPr="001A31FF" w:rsidRDefault="009C408A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37CF9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D6742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CE6CE1" w:rsidP="001A31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9C40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408A" w:rsidRPr="001A31FF" w:rsidRDefault="009C408A" w:rsidP="003D00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408A" w:rsidRPr="001A31FF" w:rsidRDefault="009C408A" w:rsidP="009B73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D1019">
        <w:trPr>
          <w:trHeight w:val="63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молодых смей, улучшивших жилищные условия с помощью государственной поддержки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семей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2 "Развитие транспортной сети"</w:t>
            </w:r>
          </w:p>
        </w:tc>
      </w:tr>
      <w:tr w:rsidR="00957430" w:rsidRPr="001A31FF" w:rsidTr="0014671A">
        <w:trPr>
          <w:trHeight w:val="70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2.1 "Создание условий для обеспечения населения транспортными услугами на территории Калачеевского муниципального района"</w:t>
            </w:r>
          </w:p>
        </w:tc>
      </w:tr>
      <w:tr w:rsidR="00957430" w:rsidRPr="001A31FF" w:rsidTr="001D1019">
        <w:trPr>
          <w:trHeight w:val="7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проживающего в населенных пунктах, имеющих регулярное автобусное сообщение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99,9</w:t>
            </w:r>
          </w:p>
        </w:tc>
      </w:tr>
      <w:tr w:rsidR="00957430" w:rsidRPr="001A31FF" w:rsidTr="0014671A">
        <w:trPr>
          <w:trHeight w:val="679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3 «Создание условий для обеспечения качественными услугами ЖКХ населения Калачеевского муниципального района»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3.1 "Развитие системы водоснабжения и водоотведения"</w:t>
            </w:r>
          </w:p>
        </w:tc>
      </w:tr>
      <w:tr w:rsidR="00957430" w:rsidRPr="001A31FF" w:rsidTr="001D1019">
        <w:trPr>
          <w:trHeight w:val="780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жилого фонда, оборудованного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центральным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водопроводом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55,53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56,74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57,78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412964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58,86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59,74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D120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59,76</w:t>
            </w:r>
          </w:p>
        </w:tc>
      </w:tr>
      <w:tr w:rsidR="00957430" w:rsidRPr="001A31FF" w:rsidTr="0014671A">
        <w:trPr>
          <w:trHeight w:val="550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3.2 "Приобретение коммунальной техники"</w:t>
            </w:r>
          </w:p>
        </w:tc>
      </w:tr>
      <w:tr w:rsidR="00957430" w:rsidRPr="001A31FF" w:rsidTr="001D1019">
        <w:trPr>
          <w:trHeight w:val="106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единиц приобретенной коммунальной специализированной техники.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57430" w:rsidRPr="001A31FF" w:rsidTr="001D1019">
        <w:trPr>
          <w:trHeight w:val="484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3.3 "Проектирование и строительство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полигона ТКО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Калачеевском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муниципальном </w:t>
            </w: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районе"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полигонов ТКО соответствующих требованиям СанПиН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957430" w:rsidRPr="001A31FF" w:rsidTr="001D1019">
        <w:trPr>
          <w:trHeight w:val="576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3.4. «Ликвидация накопленного экологического ущерба, в том числе несанкционированного размещения отходов»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3.4.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ликвидированных объектов накопленного экологического ущерба, в том числе несанкционированного размещения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14671A">
        <w:trPr>
          <w:trHeight w:val="544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3.5. «Региональный проект «Чистая вода» 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3.5.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обеспеченного качественной питьевой водой из систем централизованного водоснабжения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82,22</w:t>
            </w:r>
          </w:p>
        </w:tc>
      </w:tr>
      <w:tr w:rsidR="00957430" w:rsidRPr="001A31FF" w:rsidTr="001D1019">
        <w:trPr>
          <w:trHeight w:val="613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3.6. «Региональный проект «Комплексная система обращения с твердыми коммунальными отходами»»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3.6.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Закупка контейнеров для раздельного накопления твердых коммунальных отходов, устанавливаемые на контейнерные площадки, включенные в реестр мест (площадок) накопления твердых коммунальных отходов 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57430" w:rsidRPr="001A31FF" w:rsidTr="00957430">
        <w:trPr>
          <w:trHeight w:val="742"/>
        </w:trPr>
        <w:tc>
          <w:tcPr>
            <w:tcW w:w="14757" w:type="dxa"/>
            <w:gridSpan w:val="1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3.7. «Содержание мест (площадок) накопления твердых коммунальных отходов на территории сельских поселений Калачевского муниципального района»</w:t>
            </w:r>
          </w:p>
        </w:tc>
      </w:tr>
      <w:tr w:rsidR="00957430" w:rsidRPr="001A31FF" w:rsidTr="001D1019">
        <w:trPr>
          <w:trHeight w:val="938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3.7.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сельских поселений, на территории которых осуществляется содержание мест (площадок) накопления твердых коммунальных отходов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B574A2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bookmarkStart w:id="0" w:name="_GoBack"/>
            <w:bookmarkEnd w:id="0"/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ПОДПРОГРАММА 4 "Энергосбережение и повышение энергетической эффективности"</w:t>
            </w:r>
          </w:p>
        </w:tc>
      </w:tr>
      <w:tr w:rsidR="00957430" w:rsidRPr="001A31FF" w:rsidTr="0014671A">
        <w:trPr>
          <w:trHeight w:val="315"/>
        </w:trPr>
        <w:tc>
          <w:tcPr>
            <w:tcW w:w="147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Основное мероприятие 4.1 "Строительство </w:t>
            </w:r>
            <w:proofErr w:type="spellStart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блочно</w:t>
            </w:r>
            <w:proofErr w:type="spellEnd"/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-модульных транспортабельных котельных"</w:t>
            </w:r>
          </w:p>
        </w:tc>
      </w:tr>
      <w:tr w:rsidR="00957430" w:rsidRPr="001A31FF" w:rsidTr="001D1019">
        <w:trPr>
          <w:trHeight w:val="945"/>
        </w:trPr>
        <w:tc>
          <w:tcPr>
            <w:tcW w:w="1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котельных муниципальной собственности работающих на природном газе</w:t>
            </w: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57430" w:rsidRPr="001A31FF" w:rsidRDefault="00957430" w:rsidP="009574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31FF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80,55</w:t>
            </w:r>
          </w:p>
        </w:tc>
        <w:tc>
          <w:tcPr>
            <w:tcW w:w="82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1A31FF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</w:tc>
        <w:tc>
          <w:tcPr>
            <w:tcW w:w="18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7430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83,33</w:t>
            </w:r>
          </w:p>
          <w:p w:rsidR="00957430" w:rsidRPr="009B11CB" w:rsidRDefault="00957430" w:rsidP="009574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0249F7" w:rsidRDefault="000249F7"/>
    <w:sectPr w:rsidR="000249F7" w:rsidSect="0018424E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1A31FF"/>
    <w:rsid w:val="000249F7"/>
    <w:rsid w:val="00043F9C"/>
    <w:rsid w:val="000540A0"/>
    <w:rsid w:val="00074D9B"/>
    <w:rsid w:val="000C077E"/>
    <w:rsid w:val="000E2D5A"/>
    <w:rsid w:val="000E6937"/>
    <w:rsid w:val="001019D2"/>
    <w:rsid w:val="001042B7"/>
    <w:rsid w:val="0014671A"/>
    <w:rsid w:val="0018424E"/>
    <w:rsid w:val="00195AC6"/>
    <w:rsid w:val="001A31FF"/>
    <w:rsid w:val="001D1019"/>
    <w:rsid w:val="001D120B"/>
    <w:rsid w:val="00200F3E"/>
    <w:rsid w:val="002632E0"/>
    <w:rsid w:val="00266AB5"/>
    <w:rsid w:val="002752E2"/>
    <w:rsid w:val="0028093A"/>
    <w:rsid w:val="002A4828"/>
    <w:rsid w:val="002C3C2D"/>
    <w:rsid w:val="002C4AE4"/>
    <w:rsid w:val="002C7C70"/>
    <w:rsid w:val="0030073E"/>
    <w:rsid w:val="00322020"/>
    <w:rsid w:val="003411E2"/>
    <w:rsid w:val="00347074"/>
    <w:rsid w:val="0037778E"/>
    <w:rsid w:val="00396306"/>
    <w:rsid w:val="003D00BD"/>
    <w:rsid w:val="00412964"/>
    <w:rsid w:val="00416C5A"/>
    <w:rsid w:val="0047537A"/>
    <w:rsid w:val="00483062"/>
    <w:rsid w:val="004912F0"/>
    <w:rsid w:val="004B7D0E"/>
    <w:rsid w:val="004C02AE"/>
    <w:rsid w:val="004D75B9"/>
    <w:rsid w:val="004E7928"/>
    <w:rsid w:val="00544091"/>
    <w:rsid w:val="005B5177"/>
    <w:rsid w:val="006632A8"/>
    <w:rsid w:val="00675E08"/>
    <w:rsid w:val="00676C07"/>
    <w:rsid w:val="006A10F6"/>
    <w:rsid w:val="00703569"/>
    <w:rsid w:val="00773C32"/>
    <w:rsid w:val="007D197B"/>
    <w:rsid w:val="007D3869"/>
    <w:rsid w:val="007D38BC"/>
    <w:rsid w:val="00843EF9"/>
    <w:rsid w:val="00850F2D"/>
    <w:rsid w:val="008771B3"/>
    <w:rsid w:val="00894D27"/>
    <w:rsid w:val="008C3CA4"/>
    <w:rsid w:val="00930527"/>
    <w:rsid w:val="009317F4"/>
    <w:rsid w:val="0095630C"/>
    <w:rsid w:val="00957430"/>
    <w:rsid w:val="00967AC3"/>
    <w:rsid w:val="009B0039"/>
    <w:rsid w:val="009B11CB"/>
    <w:rsid w:val="009B7312"/>
    <w:rsid w:val="009C408A"/>
    <w:rsid w:val="00A02C66"/>
    <w:rsid w:val="00A1143F"/>
    <w:rsid w:val="00A273CF"/>
    <w:rsid w:val="00AD0DB1"/>
    <w:rsid w:val="00AD121E"/>
    <w:rsid w:val="00AD5AEA"/>
    <w:rsid w:val="00AF4AB2"/>
    <w:rsid w:val="00B574A2"/>
    <w:rsid w:val="00B60575"/>
    <w:rsid w:val="00B91B50"/>
    <w:rsid w:val="00B93E82"/>
    <w:rsid w:val="00BD3ACA"/>
    <w:rsid w:val="00C37CF9"/>
    <w:rsid w:val="00C52372"/>
    <w:rsid w:val="00CE6CE1"/>
    <w:rsid w:val="00D04DBC"/>
    <w:rsid w:val="00D432AD"/>
    <w:rsid w:val="00D46FE8"/>
    <w:rsid w:val="00D4733A"/>
    <w:rsid w:val="00D6742A"/>
    <w:rsid w:val="00DB18FC"/>
    <w:rsid w:val="00DF53E6"/>
    <w:rsid w:val="00E54DFC"/>
    <w:rsid w:val="00E7030E"/>
    <w:rsid w:val="00ED5329"/>
    <w:rsid w:val="00ED6252"/>
    <w:rsid w:val="00FB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A8EAC4-67A6-4700-8917-4CA8D6F39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E69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38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38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614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3B2E3-5165-424E-9DAA-B25A25E0A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1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lurivskaya</dc:creator>
  <cp:keywords/>
  <dc:description/>
  <cp:lastModifiedBy>Урывская Людмила Николаевна</cp:lastModifiedBy>
  <cp:revision>99</cp:revision>
  <cp:lastPrinted>2022-01-17T10:38:00Z</cp:lastPrinted>
  <dcterms:created xsi:type="dcterms:W3CDTF">2014-10-01T10:08:00Z</dcterms:created>
  <dcterms:modified xsi:type="dcterms:W3CDTF">2022-02-03T07:18:00Z</dcterms:modified>
</cp:coreProperties>
</file>