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F4" w:rsidRPr="001121C4" w:rsidRDefault="005409F4" w:rsidP="00941F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21C4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E92013" w:rsidRPr="001121C4" w:rsidRDefault="00275508" w:rsidP="00E92013">
      <w:pPr>
        <w:jc w:val="center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постановления  администрации </w:t>
      </w:r>
      <w:r w:rsidR="000D0A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Калачеевского </w:t>
      </w:r>
      <w:r w:rsidRPr="001121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 </w:t>
      </w:r>
      <w:r w:rsidRPr="001121C4"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  <w:r w:rsidR="00AA102B" w:rsidRPr="00AA102B">
        <w:rPr>
          <w:rFonts w:ascii="Times New Roman" w:hAnsi="Times New Roman"/>
          <w:b/>
          <w:sz w:val="28"/>
          <w:szCs w:val="28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1121C4">
        <w:rPr>
          <w:rFonts w:ascii="Times New Roman" w:hAnsi="Times New Roman"/>
          <w:b/>
          <w:sz w:val="28"/>
          <w:szCs w:val="28"/>
        </w:rPr>
        <w:t>».</w:t>
      </w:r>
    </w:p>
    <w:p w:rsidR="00481383" w:rsidRPr="001121C4" w:rsidRDefault="00481383" w:rsidP="00E92013">
      <w:pPr>
        <w:ind w:firstLine="567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hAnsi="Times New Roman"/>
          <w:b/>
          <w:sz w:val="28"/>
          <w:szCs w:val="28"/>
        </w:rPr>
        <w:t>а) Описание предлагаемого правового регулирования:</w:t>
      </w:r>
    </w:p>
    <w:p w:rsidR="00E92013" w:rsidRPr="001121C4" w:rsidRDefault="00481383" w:rsidP="00BB784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1C4">
        <w:rPr>
          <w:rFonts w:ascii="Times New Roman" w:hAnsi="Times New Roman"/>
          <w:sz w:val="28"/>
          <w:szCs w:val="28"/>
        </w:rPr>
        <w:tab/>
      </w:r>
      <w:proofErr w:type="gramStart"/>
      <w:r w:rsidRPr="001121C4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r w:rsidR="000D0A3C">
        <w:rPr>
          <w:rFonts w:ascii="Times New Roman" w:hAnsi="Times New Roman"/>
          <w:sz w:val="28"/>
          <w:szCs w:val="28"/>
        </w:rPr>
        <w:t>Калачеевского</w:t>
      </w:r>
      <w:r w:rsidRPr="001121C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BB7845" w:rsidRPr="001121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121C4" w:rsidRPr="001121C4"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  <w:r w:rsidR="00AA102B" w:rsidRPr="00AA102B">
        <w:rPr>
          <w:rFonts w:ascii="Times New Roman" w:hAnsi="Times New Roman"/>
          <w:b/>
          <w:sz w:val="28"/>
          <w:szCs w:val="28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1121C4" w:rsidRPr="001121C4">
        <w:rPr>
          <w:rFonts w:ascii="Times New Roman" w:hAnsi="Times New Roman"/>
          <w:b/>
          <w:sz w:val="28"/>
          <w:szCs w:val="28"/>
        </w:rPr>
        <w:t>»</w:t>
      </w:r>
      <w:r w:rsidR="00BB7845" w:rsidRPr="001121C4">
        <w:rPr>
          <w:rFonts w:ascii="Times New Roman" w:hAnsi="Times New Roman"/>
          <w:sz w:val="28"/>
          <w:szCs w:val="28"/>
        </w:rPr>
        <w:t xml:space="preserve"> </w:t>
      </w:r>
      <w:r w:rsidR="001121C4" w:rsidRPr="001121C4">
        <w:rPr>
          <w:rFonts w:ascii="Times New Roman" w:hAnsi="Times New Roman"/>
          <w:sz w:val="28"/>
          <w:szCs w:val="28"/>
        </w:rPr>
        <w:t xml:space="preserve"> определяет порядок предоставления субсидий за счет средств муниципального бюджета, для осуществления мер поддержки,   направленных на компенсацию части затрат,  </w:t>
      </w:r>
      <w:r w:rsidR="00AA102B" w:rsidRPr="00AA102B">
        <w:rPr>
          <w:rFonts w:ascii="Times New Roman" w:hAnsi="Times New Roman"/>
          <w:sz w:val="28"/>
          <w:szCs w:val="28"/>
        </w:rPr>
        <w:t>связанных с приобретением</w:t>
      </w:r>
      <w:proofErr w:type="gramEnd"/>
      <w:r w:rsidR="00AA102B" w:rsidRPr="00AA102B">
        <w:rPr>
          <w:rFonts w:ascii="Times New Roman" w:hAnsi="Times New Roman"/>
          <w:sz w:val="28"/>
          <w:szCs w:val="28"/>
        </w:rPr>
        <w:t xml:space="preserve"> оборудования в целях создания и (или) развития либо модернизации производства товаров (работ, услуг)</w:t>
      </w:r>
      <w:r w:rsidR="001121C4" w:rsidRPr="001121C4">
        <w:rPr>
          <w:rFonts w:ascii="Times New Roman" w:hAnsi="Times New Roman"/>
          <w:sz w:val="28"/>
          <w:szCs w:val="28"/>
        </w:rPr>
        <w:t>.</w:t>
      </w:r>
    </w:p>
    <w:p w:rsidR="00CF4EE3" w:rsidRPr="001121C4" w:rsidRDefault="00E92013" w:rsidP="00E920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21C4">
        <w:rPr>
          <w:rFonts w:ascii="Times New Roman" w:hAnsi="Times New Roman"/>
          <w:sz w:val="28"/>
          <w:szCs w:val="28"/>
        </w:rPr>
        <w:t xml:space="preserve"> </w:t>
      </w:r>
      <w:r w:rsidR="00CF4EE3" w:rsidRPr="001121C4">
        <w:rPr>
          <w:rFonts w:ascii="Times New Roman" w:hAnsi="Times New Roman"/>
          <w:sz w:val="28"/>
          <w:szCs w:val="28"/>
        </w:rPr>
        <w:t xml:space="preserve">Проектом постановления не изменяются права и обязанности субъектов предпринимательской и инвестиционной деятельности, содержание и порядок реализации полномочий администрации </w:t>
      </w:r>
      <w:r w:rsidR="000D0A3C">
        <w:rPr>
          <w:rFonts w:ascii="Times New Roman" w:hAnsi="Times New Roman"/>
          <w:sz w:val="28"/>
          <w:szCs w:val="28"/>
        </w:rPr>
        <w:t>Калачеевского</w:t>
      </w:r>
      <w:r w:rsidR="00CF4EE3" w:rsidRPr="001121C4">
        <w:rPr>
          <w:rFonts w:ascii="Times New Roman" w:hAnsi="Times New Roman"/>
          <w:sz w:val="28"/>
          <w:szCs w:val="28"/>
        </w:rPr>
        <w:t xml:space="preserve"> муниципального района в отношениях с субъектами предпринимательской и инвестиционной деятельности. </w:t>
      </w:r>
    </w:p>
    <w:p w:rsidR="006422B2" w:rsidRPr="001121C4" w:rsidRDefault="00B00241" w:rsidP="006569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1C4">
        <w:rPr>
          <w:rFonts w:ascii="Times New Roman" w:hAnsi="Times New Roman"/>
          <w:b/>
          <w:sz w:val="28"/>
          <w:szCs w:val="28"/>
        </w:rPr>
        <w:t>б)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проблемы:</w:t>
      </w:r>
      <w:r w:rsidR="006422B2" w:rsidRPr="001121C4">
        <w:rPr>
          <w:rFonts w:ascii="Times New Roman" w:hAnsi="Times New Roman"/>
          <w:sz w:val="28"/>
          <w:szCs w:val="28"/>
        </w:rPr>
        <w:t xml:space="preserve"> </w:t>
      </w:r>
    </w:p>
    <w:p w:rsidR="006569AE" w:rsidRPr="001121C4" w:rsidRDefault="006569AE" w:rsidP="006569AE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21C4">
        <w:rPr>
          <w:rFonts w:ascii="Times New Roman" w:hAnsi="Times New Roman"/>
          <w:sz w:val="28"/>
          <w:szCs w:val="28"/>
        </w:rPr>
        <w:t xml:space="preserve">Принятие данного нормативного акта позволит решить проблемы субъектов предпринимательской деятельности, связанные с недостаточностью собственного капитала и оборотных средств, необходимых для технического перевооружения производства.   </w:t>
      </w:r>
    </w:p>
    <w:p w:rsidR="00946811" w:rsidRPr="001121C4" w:rsidRDefault="00946811" w:rsidP="00541C65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hAnsi="Times New Roman"/>
          <w:b/>
          <w:sz w:val="28"/>
          <w:szCs w:val="28"/>
        </w:rPr>
        <w:t xml:space="preserve">в) 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</w:t>
      </w:r>
      <w:r w:rsidR="000D0A3C">
        <w:rPr>
          <w:rFonts w:ascii="Times New Roman" w:hAnsi="Times New Roman"/>
          <w:b/>
          <w:sz w:val="28"/>
          <w:szCs w:val="28"/>
        </w:rPr>
        <w:t xml:space="preserve">Калачеевского </w:t>
      </w:r>
      <w:r w:rsidRPr="001121C4"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области, документам стратегического планирования </w:t>
      </w:r>
      <w:r w:rsidR="000D0A3C">
        <w:rPr>
          <w:rFonts w:ascii="Times New Roman" w:hAnsi="Times New Roman"/>
          <w:b/>
          <w:sz w:val="28"/>
          <w:szCs w:val="28"/>
        </w:rPr>
        <w:t>Калачеевского</w:t>
      </w:r>
      <w:r w:rsidRPr="001121C4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либо указание на инициативный характер разработки проекта НПА:</w:t>
      </w:r>
    </w:p>
    <w:p w:rsidR="003B6BAE" w:rsidRPr="001121C4" w:rsidRDefault="003B6BAE" w:rsidP="003B6B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21C4">
        <w:rPr>
          <w:rFonts w:ascii="Times New Roman" w:hAnsi="Times New Roman"/>
          <w:sz w:val="28"/>
          <w:szCs w:val="28"/>
        </w:rPr>
        <w:lastRenderedPageBreak/>
        <w:t xml:space="preserve">Постановление разработано в целях оказания финансовой поддержки на компенсацию части затрат, </w:t>
      </w:r>
      <w:r w:rsidR="00AA102B" w:rsidRPr="00AA102B">
        <w:rPr>
          <w:rFonts w:ascii="Times New Roman" w:hAnsi="Times New Roman"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1121C4">
        <w:rPr>
          <w:rFonts w:ascii="Times New Roman" w:hAnsi="Times New Roman"/>
          <w:sz w:val="28"/>
          <w:szCs w:val="28"/>
        </w:rPr>
        <w:t>.</w:t>
      </w:r>
    </w:p>
    <w:p w:rsidR="003B6BAE" w:rsidRPr="001121C4" w:rsidRDefault="003B6BAE" w:rsidP="003B6BAE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1C4">
        <w:rPr>
          <w:rFonts w:ascii="Times New Roman" w:hAnsi="Times New Roman"/>
          <w:sz w:val="28"/>
          <w:szCs w:val="28"/>
        </w:rPr>
        <w:t xml:space="preserve">Настоящее постановление разработано в соответствии с </w:t>
      </w:r>
      <w:r w:rsidRPr="001121C4">
        <w:rPr>
          <w:rStyle w:val="FontStyle14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</w:t>
      </w:r>
      <w:r w:rsidRPr="001121C4">
        <w:rPr>
          <w:rFonts w:ascii="Times New Roman" w:hAnsi="Times New Roman"/>
          <w:sz w:val="28"/>
          <w:szCs w:val="28"/>
        </w:rPr>
        <w:t xml:space="preserve"> ст. 78 Бюджетного кодекса Российской Федерации, постановлением Правительства Российской Федерации от 18.09.2020 №1492 «Об общих требованиях к нормативным правовым актам, му</w:t>
      </w:r>
      <w:bookmarkStart w:id="0" w:name="_GoBack"/>
      <w:bookmarkEnd w:id="0"/>
      <w:r w:rsidRPr="001121C4">
        <w:rPr>
          <w:rFonts w:ascii="Times New Roman" w:hAnsi="Times New Roman"/>
          <w:sz w:val="28"/>
          <w:szCs w:val="28"/>
        </w:rPr>
        <w:t>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Pr="001121C4">
        <w:rPr>
          <w:rFonts w:ascii="Times New Roman" w:hAnsi="Times New Roman"/>
          <w:sz w:val="28"/>
          <w:szCs w:val="28"/>
        </w:rPr>
        <w:t xml:space="preserve"> лицам - производителям товаров, работ, услуг, и о признании </w:t>
      </w:r>
      <w:proofErr w:type="gramStart"/>
      <w:r w:rsidRPr="001121C4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121C4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с целью реализации </w:t>
      </w:r>
      <w:r w:rsidR="000D0A3C">
        <w:rPr>
          <w:rFonts w:ascii="Times New Roman" w:hAnsi="Times New Roman"/>
          <w:sz w:val="28"/>
          <w:szCs w:val="28"/>
        </w:rPr>
        <w:t xml:space="preserve">основного мероприятия муниципальной программы </w:t>
      </w:r>
      <w:r w:rsidR="000D0A3C" w:rsidRPr="000D0A3C">
        <w:rPr>
          <w:rFonts w:ascii="Times New Roman" w:hAnsi="Times New Roman"/>
          <w:sz w:val="28"/>
          <w:szCs w:val="28"/>
        </w:rPr>
        <w:t>«Экономическое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</w:t>
      </w:r>
      <w:r w:rsidRPr="001121C4">
        <w:rPr>
          <w:rFonts w:ascii="Times New Roman" w:hAnsi="Times New Roman"/>
          <w:sz w:val="28"/>
          <w:szCs w:val="28"/>
        </w:rPr>
        <w:t>.</w:t>
      </w:r>
    </w:p>
    <w:p w:rsidR="00814FA8" w:rsidRPr="001121C4" w:rsidRDefault="00D31085" w:rsidP="00EB40EA">
      <w:pPr>
        <w:pStyle w:val="a5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hAnsi="Times New Roman"/>
          <w:b/>
          <w:sz w:val="28"/>
          <w:szCs w:val="28"/>
        </w:rPr>
        <w:t>г) О</w:t>
      </w:r>
      <w:r w:rsidR="00814FA8" w:rsidRPr="001121C4">
        <w:rPr>
          <w:rFonts w:ascii="Times New Roman" w:hAnsi="Times New Roman"/>
          <w:b/>
          <w:sz w:val="28"/>
          <w:szCs w:val="28"/>
        </w:rPr>
        <w:t>писание рассмотренных альтернативных вариантов регулирования (способы, необходимые мероприятия, результат оценки последствий):</w:t>
      </w:r>
    </w:p>
    <w:p w:rsidR="00814FA8" w:rsidRPr="001121C4" w:rsidRDefault="00814FA8" w:rsidP="009D1822">
      <w:pPr>
        <w:widowControl w:val="0"/>
        <w:tabs>
          <w:tab w:val="left" w:pos="1418"/>
        </w:tabs>
        <w:spacing w:after="0"/>
        <w:ind w:left="709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1121C4">
        <w:rPr>
          <w:rFonts w:ascii="Times New Roman" w:hAnsi="Times New Roman"/>
          <w:sz w:val="28"/>
          <w:szCs w:val="28"/>
        </w:rPr>
        <w:t xml:space="preserve">Альтернативных вариантов регулирования не имеется. </w:t>
      </w:r>
    </w:p>
    <w:p w:rsidR="00814FA8" w:rsidRPr="001121C4" w:rsidRDefault="00D31085" w:rsidP="00941F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hAnsi="Times New Roman"/>
          <w:b/>
          <w:sz w:val="28"/>
          <w:szCs w:val="28"/>
        </w:rPr>
        <w:t>д) С</w:t>
      </w:r>
      <w:r w:rsidR="00814FA8" w:rsidRPr="001121C4">
        <w:rPr>
          <w:rFonts w:ascii="Times New Roman" w:hAnsi="Times New Roman"/>
          <w:b/>
          <w:sz w:val="28"/>
          <w:szCs w:val="28"/>
        </w:rPr>
        <w:t>ведения о планируемых сроках вступления в силу НПА и о необходимости установления переходного периода:</w:t>
      </w:r>
    </w:p>
    <w:p w:rsidR="000D0A3C" w:rsidRDefault="000D0A3C" w:rsidP="00941F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D0A3C">
        <w:rPr>
          <w:rFonts w:ascii="Times New Roman" w:hAnsi="Times New Roman"/>
          <w:sz w:val="28"/>
          <w:szCs w:val="28"/>
        </w:rPr>
        <w:t xml:space="preserve"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 </w:t>
      </w:r>
    </w:p>
    <w:p w:rsidR="00814FA8" w:rsidRPr="001121C4" w:rsidRDefault="00D31085" w:rsidP="00941F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hAnsi="Times New Roman"/>
          <w:b/>
          <w:sz w:val="28"/>
          <w:szCs w:val="28"/>
        </w:rPr>
        <w:t>е) О</w:t>
      </w:r>
      <w:r w:rsidR="00814FA8" w:rsidRPr="001121C4">
        <w:rPr>
          <w:rFonts w:ascii="Times New Roman" w:hAnsi="Times New Roman"/>
          <w:b/>
          <w:sz w:val="28"/>
          <w:szCs w:val="28"/>
        </w:rPr>
        <w:t>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регулированием:</w:t>
      </w:r>
    </w:p>
    <w:p w:rsidR="00573273" w:rsidRPr="001121C4" w:rsidRDefault="00573273" w:rsidP="00573273">
      <w:pPr>
        <w:pStyle w:val="Style6"/>
        <w:widowControl/>
        <w:tabs>
          <w:tab w:val="left" w:pos="1066"/>
        </w:tabs>
        <w:spacing w:line="276" w:lineRule="auto"/>
        <w:ind w:firstLine="567"/>
        <w:rPr>
          <w:rStyle w:val="FontStyle14"/>
          <w:sz w:val="28"/>
          <w:szCs w:val="28"/>
        </w:rPr>
      </w:pPr>
      <w:r w:rsidRPr="001121C4">
        <w:rPr>
          <w:rStyle w:val="FontStyle14"/>
          <w:sz w:val="28"/>
          <w:szCs w:val="28"/>
        </w:rPr>
        <w:t xml:space="preserve">субъекты малого и среднего предпринимательства, зарегистрированные в установленном порядке и осуществляющие деятельность на территории </w:t>
      </w:r>
      <w:r w:rsidR="000D0A3C">
        <w:rPr>
          <w:rStyle w:val="FontStyle14"/>
          <w:sz w:val="28"/>
          <w:szCs w:val="28"/>
        </w:rPr>
        <w:t>Калачеевского</w:t>
      </w:r>
      <w:r w:rsidRPr="001121C4">
        <w:rPr>
          <w:rStyle w:val="FontStyle14"/>
          <w:sz w:val="28"/>
          <w:szCs w:val="28"/>
        </w:rPr>
        <w:t xml:space="preserve">  муниципального района.</w:t>
      </w:r>
    </w:p>
    <w:p w:rsidR="00814FA8" w:rsidRPr="001121C4" w:rsidRDefault="00D31085" w:rsidP="00941F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hAnsi="Times New Roman"/>
          <w:b/>
          <w:sz w:val="28"/>
          <w:szCs w:val="28"/>
        </w:rPr>
        <w:t>ж) О</w:t>
      </w:r>
      <w:r w:rsidR="00814FA8" w:rsidRPr="001121C4">
        <w:rPr>
          <w:rFonts w:ascii="Times New Roman" w:hAnsi="Times New Roman"/>
          <w:b/>
          <w:sz w:val="28"/>
          <w:szCs w:val="28"/>
        </w:rPr>
        <w:t>ценка необходимости применения исключений по введению правового регулирования в отношении отдельных групп лиц с соответствующим обоснованием:</w:t>
      </w:r>
    </w:p>
    <w:p w:rsidR="00814FA8" w:rsidRPr="001121C4" w:rsidRDefault="00031EDD" w:rsidP="00031ED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1C4">
        <w:rPr>
          <w:rFonts w:ascii="Times New Roman" w:hAnsi="Times New Roman" w:cs="Times New Roman"/>
          <w:sz w:val="28"/>
          <w:szCs w:val="28"/>
        </w:rPr>
        <w:t xml:space="preserve">Необходимость развития и поддержки малого и среднего бизнеса является одним из приоритетов развития </w:t>
      </w:r>
      <w:r w:rsidR="000D0A3C">
        <w:rPr>
          <w:rFonts w:ascii="Times New Roman" w:hAnsi="Times New Roman" w:cs="Times New Roman"/>
          <w:sz w:val="28"/>
          <w:szCs w:val="28"/>
        </w:rPr>
        <w:t>Калачеевского</w:t>
      </w:r>
      <w:r w:rsidRPr="001121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121C4">
        <w:rPr>
          <w:rFonts w:ascii="Times New Roman" w:hAnsi="Times New Roman" w:cs="Times New Roman"/>
          <w:sz w:val="28"/>
          <w:szCs w:val="28"/>
        </w:rPr>
        <w:lastRenderedPageBreak/>
        <w:t xml:space="preserve">района.   </w:t>
      </w:r>
      <w:r w:rsidR="00ED567D" w:rsidRPr="001121C4">
        <w:rPr>
          <w:rFonts w:ascii="Times New Roman" w:hAnsi="Times New Roman" w:cs="Times New Roman"/>
          <w:sz w:val="28"/>
          <w:szCs w:val="28"/>
        </w:rPr>
        <w:t>Данный нормативный акт</w:t>
      </w:r>
      <w:r w:rsidRPr="001121C4">
        <w:rPr>
          <w:rFonts w:ascii="Times New Roman" w:hAnsi="Times New Roman" w:cs="Times New Roman"/>
          <w:sz w:val="28"/>
          <w:szCs w:val="28"/>
        </w:rPr>
        <w:t xml:space="preserve"> </w:t>
      </w:r>
      <w:r w:rsidR="00916558" w:rsidRPr="001121C4">
        <w:rPr>
          <w:rFonts w:ascii="Times New Roman" w:hAnsi="Times New Roman" w:cs="Times New Roman"/>
          <w:sz w:val="28"/>
          <w:szCs w:val="28"/>
        </w:rPr>
        <w:t xml:space="preserve"> </w:t>
      </w:r>
      <w:r w:rsidR="006F2AA8" w:rsidRPr="001121C4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Pr="001121C4">
        <w:rPr>
          <w:rStyle w:val="FontStyle14"/>
          <w:sz w:val="28"/>
          <w:szCs w:val="28"/>
        </w:rPr>
        <w:t>получение мер финансовой поддержки субъектов предпринимательства.</w:t>
      </w:r>
    </w:p>
    <w:p w:rsidR="00814FA8" w:rsidRPr="001121C4" w:rsidRDefault="00D31085" w:rsidP="00941F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hAnsi="Times New Roman"/>
          <w:b/>
          <w:sz w:val="28"/>
          <w:szCs w:val="28"/>
        </w:rPr>
        <w:t>з)</w:t>
      </w:r>
      <w:r w:rsidRPr="001121C4">
        <w:t xml:space="preserve"> </w:t>
      </w:r>
      <w:r w:rsidRPr="001121C4">
        <w:rPr>
          <w:rFonts w:ascii="Times New Roman" w:hAnsi="Times New Roman"/>
          <w:b/>
          <w:sz w:val="28"/>
          <w:szCs w:val="28"/>
        </w:rPr>
        <w:t xml:space="preserve">Оценка расходов бюджета </w:t>
      </w:r>
      <w:r w:rsidR="000D0A3C">
        <w:rPr>
          <w:rFonts w:ascii="Times New Roman" w:hAnsi="Times New Roman"/>
          <w:b/>
          <w:sz w:val="28"/>
          <w:szCs w:val="28"/>
        </w:rPr>
        <w:t>Калачеевского</w:t>
      </w:r>
      <w:r w:rsidRPr="001121C4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области, необходимых для реализации предлагаемого правового регулирования:</w:t>
      </w:r>
    </w:p>
    <w:p w:rsidR="00D31085" w:rsidRPr="001121C4" w:rsidRDefault="00D31085" w:rsidP="00A70C9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1C4">
        <w:rPr>
          <w:rFonts w:ascii="Times New Roman" w:hAnsi="Times New Roman"/>
          <w:sz w:val="28"/>
          <w:szCs w:val="28"/>
        </w:rPr>
        <w:t xml:space="preserve">Принятие проекта постановления не потребует увеличения расходов бюджета </w:t>
      </w:r>
      <w:r w:rsidR="000D0A3C">
        <w:rPr>
          <w:rFonts w:ascii="Times New Roman" w:hAnsi="Times New Roman"/>
          <w:sz w:val="28"/>
          <w:szCs w:val="28"/>
        </w:rPr>
        <w:t>Калачеевского</w:t>
      </w:r>
      <w:r w:rsidRPr="001121C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D31085" w:rsidRPr="001121C4" w:rsidRDefault="00A70C94" w:rsidP="00941F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hAnsi="Times New Roman"/>
          <w:b/>
          <w:sz w:val="28"/>
          <w:szCs w:val="28"/>
        </w:rPr>
        <w:t>и) О</w:t>
      </w:r>
      <w:r w:rsidR="00D31085" w:rsidRPr="001121C4">
        <w:rPr>
          <w:rFonts w:ascii="Times New Roman" w:hAnsi="Times New Roman"/>
          <w:b/>
          <w:sz w:val="28"/>
          <w:szCs w:val="28"/>
        </w:rPr>
        <w:t>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соблюдения обязанностей (запретов, ограничений), возлагаемых на них или изменяемых предлагаемым правовым регулированием:</w:t>
      </w:r>
    </w:p>
    <w:p w:rsidR="00D31085" w:rsidRPr="001121C4" w:rsidRDefault="00941F90" w:rsidP="00A70C9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1C4">
        <w:rPr>
          <w:rFonts w:ascii="Times New Roman" w:hAnsi="Times New Roman"/>
          <w:sz w:val="28"/>
          <w:szCs w:val="28"/>
        </w:rPr>
        <w:t xml:space="preserve">Принятие проекта постановления не приведет к образованию дополнительных расходов у субъектов предпринимательской и инвестиционной деятельности. </w:t>
      </w:r>
    </w:p>
    <w:p w:rsidR="00941F90" w:rsidRPr="001121C4" w:rsidRDefault="00941F90" w:rsidP="00941F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hAnsi="Times New Roman"/>
          <w:b/>
          <w:sz w:val="28"/>
          <w:szCs w:val="28"/>
        </w:rPr>
        <w:t>к) оценка рисков невозможности решения проблемы предложенным способом, оценка рисков непредвиденных негативных последствий:</w:t>
      </w:r>
    </w:p>
    <w:p w:rsidR="00EB40EA" w:rsidRPr="001121C4" w:rsidRDefault="00EB40EA" w:rsidP="00EB4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C4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 следует отнести:</w:t>
      </w:r>
    </w:p>
    <w:p w:rsidR="00EB40EA" w:rsidRPr="001121C4" w:rsidRDefault="00EB40EA" w:rsidP="00EB4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C4">
        <w:rPr>
          <w:rFonts w:ascii="Times New Roman" w:hAnsi="Times New Roman" w:cs="Times New Roman"/>
          <w:sz w:val="28"/>
          <w:szCs w:val="28"/>
        </w:rPr>
        <w:t>- финансовые риски, которые связаны с финансированием мероприятий в неполном объеме;</w:t>
      </w:r>
    </w:p>
    <w:p w:rsidR="001121C4" w:rsidRPr="001121C4" w:rsidRDefault="00EB40EA" w:rsidP="00EB4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C4">
        <w:rPr>
          <w:rFonts w:ascii="Times New Roman" w:hAnsi="Times New Roman" w:cs="Times New Roman"/>
          <w:sz w:val="28"/>
          <w:szCs w:val="28"/>
        </w:rPr>
        <w:t xml:space="preserve">- непредвиденные риски, связанные с кризисными явлениями в экономике </w:t>
      </w:r>
      <w:r w:rsidR="000D0A3C">
        <w:rPr>
          <w:rFonts w:ascii="Times New Roman" w:hAnsi="Times New Roman" w:cs="Times New Roman"/>
          <w:sz w:val="28"/>
          <w:szCs w:val="28"/>
        </w:rPr>
        <w:t>Калачеевского</w:t>
      </w:r>
      <w:r w:rsidRPr="001121C4">
        <w:rPr>
          <w:rFonts w:ascii="Times New Roman" w:hAnsi="Times New Roman" w:cs="Times New Roman"/>
          <w:sz w:val="28"/>
          <w:szCs w:val="28"/>
        </w:rPr>
        <w:t xml:space="preserve"> муниципального района с природными и техногенными катастрофами и катаклизмами</w:t>
      </w:r>
      <w:r w:rsidR="001121C4" w:rsidRPr="001121C4">
        <w:rPr>
          <w:rFonts w:ascii="Times New Roman" w:hAnsi="Times New Roman" w:cs="Times New Roman"/>
          <w:sz w:val="28"/>
          <w:szCs w:val="28"/>
        </w:rPr>
        <w:t>.</w:t>
      </w:r>
    </w:p>
    <w:p w:rsidR="00EB40EA" w:rsidRPr="001121C4" w:rsidRDefault="001121C4" w:rsidP="00EB4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C4">
        <w:rPr>
          <w:rFonts w:ascii="Times New Roman" w:hAnsi="Times New Roman" w:cs="Times New Roman"/>
          <w:sz w:val="28"/>
          <w:szCs w:val="28"/>
        </w:rPr>
        <w:t>И</w:t>
      </w:r>
      <w:r w:rsidR="00EB40EA" w:rsidRPr="001121C4">
        <w:rPr>
          <w:rFonts w:ascii="Times New Roman" w:hAnsi="Times New Roman" w:cs="Times New Roman"/>
          <w:sz w:val="28"/>
          <w:szCs w:val="28"/>
        </w:rPr>
        <w:t>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рисков, которые содержат угрозу срыва реализации мероприятий</w:t>
      </w:r>
      <w:r w:rsidRPr="001121C4">
        <w:rPr>
          <w:rFonts w:ascii="Times New Roman" w:hAnsi="Times New Roman" w:cs="Times New Roman"/>
          <w:sz w:val="28"/>
          <w:szCs w:val="28"/>
        </w:rPr>
        <w:t xml:space="preserve"> по оказанию финансовой поддержки</w:t>
      </w:r>
      <w:r w:rsidR="00EB40EA" w:rsidRPr="00112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F90" w:rsidRPr="001121C4" w:rsidRDefault="00941F90" w:rsidP="00941F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hAnsi="Times New Roman"/>
          <w:b/>
          <w:sz w:val="28"/>
          <w:szCs w:val="28"/>
        </w:rPr>
        <w:t>л) вывод об оценке целесообразности предлагаемого правового регулирования:</w:t>
      </w:r>
    </w:p>
    <w:p w:rsidR="00EB40EA" w:rsidRPr="001121C4" w:rsidRDefault="00CB7AC7" w:rsidP="00941F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121C4">
        <w:rPr>
          <w:rFonts w:ascii="Times New Roman" w:hAnsi="Times New Roman"/>
          <w:sz w:val="28"/>
          <w:szCs w:val="28"/>
        </w:rPr>
        <w:t xml:space="preserve">Принятие </w:t>
      </w:r>
      <w:r w:rsidR="00941F90" w:rsidRPr="001121C4">
        <w:rPr>
          <w:rFonts w:ascii="Times New Roman" w:hAnsi="Times New Roman"/>
          <w:sz w:val="28"/>
          <w:szCs w:val="28"/>
        </w:rPr>
        <w:t xml:space="preserve"> </w:t>
      </w:r>
      <w:r w:rsidRPr="001121C4">
        <w:rPr>
          <w:rFonts w:ascii="Times New Roman" w:hAnsi="Times New Roman"/>
          <w:sz w:val="28"/>
          <w:szCs w:val="28"/>
        </w:rPr>
        <w:t>данного нормативного акта позволит</w:t>
      </w:r>
      <w:r w:rsidR="006C3899" w:rsidRPr="001121C4">
        <w:rPr>
          <w:rFonts w:ascii="Times New Roman" w:hAnsi="Times New Roman"/>
          <w:sz w:val="28"/>
          <w:szCs w:val="28"/>
        </w:rPr>
        <w:t xml:space="preserve">  </w:t>
      </w:r>
      <w:r w:rsidR="00EB40EA" w:rsidRPr="001121C4">
        <w:rPr>
          <w:rFonts w:ascii="Times New Roman" w:hAnsi="Times New Roman"/>
          <w:sz w:val="28"/>
          <w:szCs w:val="28"/>
        </w:rPr>
        <w:t>обеспечит</w:t>
      </w:r>
      <w:r w:rsidRPr="001121C4">
        <w:rPr>
          <w:rFonts w:ascii="Times New Roman" w:hAnsi="Times New Roman"/>
          <w:sz w:val="28"/>
          <w:szCs w:val="28"/>
        </w:rPr>
        <w:t>ь</w:t>
      </w:r>
      <w:r w:rsidR="00EB40EA" w:rsidRPr="001121C4">
        <w:rPr>
          <w:rFonts w:ascii="Times New Roman" w:hAnsi="Times New Roman"/>
          <w:sz w:val="28"/>
          <w:szCs w:val="28"/>
        </w:rPr>
        <w:t>:</w:t>
      </w:r>
    </w:p>
    <w:p w:rsidR="00EB40EA" w:rsidRPr="001121C4" w:rsidRDefault="00EB40EA" w:rsidP="00EB40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21C4">
        <w:rPr>
          <w:rFonts w:ascii="Times New Roman" w:hAnsi="Times New Roman" w:cs="Times New Roman"/>
          <w:sz w:val="28"/>
          <w:szCs w:val="28"/>
        </w:rPr>
        <w:t>- рост привлеченных инвестиций в экономику района; рост объема промышленного и сельскохозяйственного производства;</w:t>
      </w:r>
    </w:p>
    <w:p w:rsidR="00EB40EA" w:rsidRPr="001121C4" w:rsidRDefault="00EB40EA" w:rsidP="00EB40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21C4">
        <w:rPr>
          <w:rFonts w:ascii="Times New Roman" w:hAnsi="Times New Roman" w:cs="Times New Roman"/>
          <w:sz w:val="28"/>
          <w:szCs w:val="28"/>
        </w:rPr>
        <w:t>- создание новых рабочих мест</w:t>
      </w:r>
      <w:r w:rsidR="006C3899" w:rsidRPr="001121C4">
        <w:rPr>
          <w:rFonts w:ascii="Times New Roman" w:hAnsi="Times New Roman" w:cs="Times New Roman"/>
          <w:sz w:val="28"/>
          <w:szCs w:val="28"/>
        </w:rPr>
        <w:t>;</w:t>
      </w:r>
    </w:p>
    <w:p w:rsidR="00EB40EA" w:rsidRPr="001121C4" w:rsidRDefault="00EB40EA" w:rsidP="00EB40E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121C4">
        <w:rPr>
          <w:rFonts w:ascii="Times New Roman" w:hAnsi="Times New Roman"/>
          <w:color w:val="000000"/>
          <w:sz w:val="28"/>
          <w:szCs w:val="28"/>
        </w:rPr>
        <w:t>- увеличение производства продукции сельского хозяйства в хозяйствах всех категорий</w:t>
      </w:r>
      <w:r w:rsidR="000228B7" w:rsidRPr="001121C4">
        <w:rPr>
          <w:rFonts w:ascii="Times New Roman" w:hAnsi="Times New Roman"/>
          <w:color w:val="000000"/>
          <w:sz w:val="28"/>
          <w:szCs w:val="28"/>
        </w:rPr>
        <w:t>.</w:t>
      </w:r>
      <w:r w:rsidRPr="001121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40EA" w:rsidRPr="001121C4" w:rsidRDefault="00EB40EA" w:rsidP="006C3899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B40EA" w:rsidRPr="001121C4" w:rsidRDefault="009F47A2" w:rsidP="00EB40EA">
      <w:pPr>
        <w:spacing w:after="0" w:line="255" w:lineRule="atLeast"/>
        <w:jc w:val="both"/>
        <w:rPr>
          <w:rFonts w:ascii="Times New Roman" w:hAnsi="Times New Roman"/>
          <w:b/>
          <w:sz w:val="28"/>
          <w:szCs w:val="28"/>
        </w:rPr>
      </w:pPr>
      <w:r w:rsidRPr="001121C4">
        <w:rPr>
          <w:rFonts w:ascii="Times New Roman" w:hAnsi="Times New Roman"/>
          <w:sz w:val="28"/>
          <w:szCs w:val="28"/>
        </w:rPr>
        <w:t xml:space="preserve"> </w:t>
      </w:r>
      <w:r w:rsidR="00941F90" w:rsidRPr="001121C4">
        <w:rPr>
          <w:rFonts w:ascii="Times New Roman" w:hAnsi="Times New Roman"/>
          <w:sz w:val="28"/>
          <w:szCs w:val="28"/>
        </w:rPr>
        <w:t xml:space="preserve"> </w:t>
      </w:r>
      <w:r w:rsidR="00254F3A" w:rsidRPr="001121C4">
        <w:rPr>
          <w:rFonts w:ascii="Times New Roman" w:hAnsi="Times New Roman"/>
          <w:b/>
          <w:sz w:val="28"/>
          <w:szCs w:val="28"/>
        </w:rPr>
        <w:t>м) И</w:t>
      </w:r>
      <w:r w:rsidR="00AB025E" w:rsidRPr="001121C4">
        <w:rPr>
          <w:rFonts w:ascii="Times New Roman" w:hAnsi="Times New Roman"/>
          <w:b/>
          <w:sz w:val="28"/>
          <w:szCs w:val="28"/>
        </w:rPr>
        <w:t xml:space="preserve">ные сведения, позволяющие оценить обоснованность вводимых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</w:t>
      </w:r>
      <w:r w:rsidR="000D0A3C">
        <w:rPr>
          <w:rFonts w:ascii="Times New Roman" w:hAnsi="Times New Roman"/>
          <w:b/>
          <w:sz w:val="28"/>
          <w:szCs w:val="28"/>
        </w:rPr>
        <w:t>Калачеевского</w:t>
      </w:r>
      <w:r w:rsidR="00AB025E" w:rsidRPr="001121C4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области, которые возникнут в связи с принятием проекта НПА:</w:t>
      </w:r>
    </w:p>
    <w:p w:rsidR="00AB025E" w:rsidRPr="001121C4" w:rsidRDefault="00AB025E" w:rsidP="00EB40EA">
      <w:pPr>
        <w:spacing w:after="0" w:line="255" w:lineRule="atLeast"/>
        <w:jc w:val="both"/>
        <w:rPr>
          <w:rFonts w:ascii="Times New Roman" w:hAnsi="Times New Roman"/>
          <w:sz w:val="28"/>
          <w:szCs w:val="28"/>
        </w:rPr>
      </w:pPr>
      <w:r w:rsidRPr="001121C4">
        <w:rPr>
          <w:rFonts w:ascii="Times New Roman" w:hAnsi="Times New Roman"/>
          <w:sz w:val="28"/>
          <w:szCs w:val="28"/>
        </w:rPr>
        <w:lastRenderedPageBreak/>
        <w:t xml:space="preserve">Проектом не вводятся дополнительные обязанности, запреты и ограничения для субъектов предпринимательской и инновационной деятельности. </w:t>
      </w:r>
    </w:p>
    <w:p w:rsidR="00AB025E" w:rsidRPr="001121C4" w:rsidRDefault="00AB025E" w:rsidP="00941F90">
      <w:pPr>
        <w:tabs>
          <w:tab w:val="left" w:pos="144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0EA" w:rsidRPr="001121C4" w:rsidRDefault="00EB40EA" w:rsidP="00941F90">
      <w:pPr>
        <w:tabs>
          <w:tab w:val="left" w:pos="144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370" w:rsidRPr="001121C4" w:rsidRDefault="004A40DB" w:rsidP="00941F90">
      <w:pPr>
        <w:tabs>
          <w:tab w:val="left" w:pos="144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C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E1BCF" w:rsidRPr="001121C4">
        <w:rPr>
          <w:rFonts w:ascii="Times New Roman" w:eastAsia="Times New Roman" w:hAnsi="Times New Roman"/>
          <w:sz w:val="28"/>
          <w:szCs w:val="28"/>
          <w:lang w:eastAsia="ru-RU"/>
        </w:rPr>
        <w:t>аместител</w:t>
      </w:r>
      <w:r w:rsidRPr="001121C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2765C" w:rsidRPr="00112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BCF" w:rsidRPr="001121C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AD2319" w:rsidRPr="00112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2319" w:rsidRPr="00890F45" w:rsidRDefault="000D0A3C" w:rsidP="00941F90">
      <w:pPr>
        <w:tabs>
          <w:tab w:val="left" w:pos="144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Калачеевского </w:t>
      </w:r>
      <w:r w:rsidR="00265370" w:rsidRPr="001121C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AD2319" w:rsidRPr="001121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AD2319" w:rsidRPr="001121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С.И. Татарникова</w:t>
      </w:r>
    </w:p>
    <w:p w:rsidR="005734B4" w:rsidRDefault="005734B4" w:rsidP="00941F9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734B4" w:rsidSect="00EB40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4EB"/>
    <w:multiLevelType w:val="hybridMultilevel"/>
    <w:tmpl w:val="AFF02A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569735B"/>
    <w:multiLevelType w:val="hybridMultilevel"/>
    <w:tmpl w:val="35EE5158"/>
    <w:lvl w:ilvl="0" w:tplc="2FCCF150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57B1FD5"/>
    <w:multiLevelType w:val="hybridMultilevel"/>
    <w:tmpl w:val="6C8C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C412F"/>
    <w:multiLevelType w:val="hybridMultilevel"/>
    <w:tmpl w:val="DDB286A8"/>
    <w:lvl w:ilvl="0" w:tplc="91A02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251F95"/>
    <w:multiLevelType w:val="hybridMultilevel"/>
    <w:tmpl w:val="E820B1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6234F"/>
    <w:multiLevelType w:val="hybridMultilevel"/>
    <w:tmpl w:val="6C8C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0C"/>
    <w:rsid w:val="00002D0D"/>
    <w:rsid w:val="00006CA5"/>
    <w:rsid w:val="0000720D"/>
    <w:rsid w:val="000228B7"/>
    <w:rsid w:val="00031EDD"/>
    <w:rsid w:val="00055A4D"/>
    <w:rsid w:val="00057800"/>
    <w:rsid w:val="00062389"/>
    <w:rsid w:val="000660AA"/>
    <w:rsid w:val="00066993"/>
    <w:rsid w:val="000837F5"/>
    <w:rsid w:val="00092178"/>
    <w:rsid w:val="0009501E"/>
    <w:rsid w:val="000A17BF"/>
    <w:rsid w:val="000B55B9"/>
    <w:rsid w:val="000D0A3C"/>
    <w:rsid w:val="000E1BCF"/>
    <w:rsid w:val="001121C4"/>
    <w:rsid w:val="00112576"/>
    <w:rsid w:val="00132B5A"/>
    <w:rsid w:val="00137048"/>
    <w:rsid w:val="001374BD"/>
    <w:rsid w:val="00152C82"/>
    <w:rsid w:val="001559AB"/>
    <w:rsid w:val="00156D68"/>
    <w:rsid w:val="00161777"/>
    <w:rsid w:val="00177680"/>
    <w:rsid w:val="00181007"/>
    <w:rsid w:val="00196E4D"/>
    <w:rsid w:val="001978C6"/>
    <w:rsid w:val="001B0243"/>
    <w:rsid w:val="001D086A"/>
    <w:rsid w:val="001F34AB"/>
    <w:rsid w:val="001F388F"/>
    <w:rsid w:val="001F4C3A"/>
    <w:rsid w:val="00210FF3"/>
    <w:rsid w:val="002172C2"/>
    <w:rsid w:val="00227BED"/>
    <w:rsid w:val="00242E1E"/>
    <w:rsid w:val="00254F3A"/>
    <w:rsid w:val="00264829"/>
    <w:rsid w:val="00265370"/>
    <w:rsid w:val="0027128A"/>
    <w:rsid w:val="00275508"/>
    <w:rsid w:val="00281551"/>
    <w:rsid w:val="00284244"/>
    <w:rsid w:val="002A0552"/>
    <w:rsid w:val="002A079F"/>
    <w:rsid w:val="002F36E7"/>
    <w:rsid w:val="0030195A"/>
    <w:rsid w:val="00301EFA"/>
    <w:rsid w:val="00334F3C"/>
    <w:rsid w:val="003475C7"/>
    <w:rsid w:val="00380CC8"/>
    <w:rsid w:val="00381FBF"/>
    <w:rsid w:val="00387EF2"/>
    <w:rsid w:val="003B1F90"/>
    <w:rsid w:val="003B6BAE"/>
    <w:rsid w:val="003C54D4"/>
    <w:rsid w:val="003C713F"/>
    <w:rsid w:val="003E2ED5"/>
    <w:rsid w:val="003E5674"/>
    <w:rsid w:val="004055B5"/>
    <w:rsid w:val="0042532D"/>
    <w:rsid w:val="004308F8"/>
    <w:rsid w:val="00440BEF"/>
    <w:rsid w:val="004545B4"/>
    <w:rsid w:val="00481383"/>
    <w:rsid w:val="00481585"/>
    <w:rsid w:val="004828F4"/>
    <w:rsid w:val="0048428E"/>
    <w:rsid w:val="004A40DB"/>
    <w:rsid w:val="004A5CB6"/>
    <w:rsid w:val="004A69D2"/>
    <w:rsid w:val="004B5F9B"/>
    <w:rsid w:val="004E2623"/>
    <w:rsid w:val="005010DD"/>
    <w:rsid w:val="005328DC"/>
    <w:rsid w:val="005409F4"/>
    <w:rsid w:val="00541C65"/>
    <w:rsid w:val="00573273"/>
    <w:rsid w:val="005734B4"/>
    <w:rsid w:val="00582087"/>
    <w:rsid w:val="005828D0"/>
    <w:rsid w:val="0059224A"/>
    <w:rsid w:val="00592BB8"/>
    <w:rsid w:val="005959C2"/>
    <w:rsid w:val="005B295A"/>
    <w:rsid w:val="005B2CE8"/>
    <w:rsid w:val="005C4253"/>
    <w:rsid w:val="005F4D0C"/>
    <w:rsid w:val="005F5437"/>
    <w:rsid w:val="00634700"/>
    <w:rsid w:val="00640288"/>
    <w:rsid w:val="006422B2"/>
    <w:rsid w:val="0065470F"/>
    <w:rsid w:val="006569AE"/>
    <w:rsid w:val="00675FE6"/>
    <w:rsid w:val="00680CFB"/>
    <w:rsid w:val="0068265B"/>
    <w:rsid w:val="006B7285"/>
    <w:rsid w:val="006C3899"/>
    <w:rsid w:val="006D6378"/>
    <w:rsid w:val="006D751B"/>
    <w:rsid w:val="006F12B8"/>
    <w:rsid w:val="006F2AA8"/>
    <w:rsid w:val="00710C9E"/>
    <w:rsid w:val="00714287"/>
    <w:rsid w:val="007160C8"/>
    <w:rsid w:val="00730B27"/>
    <w:rsid w:val="00742F98"/>
    <w:rsid w:val="00771829"/>
    <w:rsid w:val="007949AA"/>
    <w:rsid w:val="007B5CF3"/>
    <w:rsid w:val="007B7D23"/>
    <w:rsid w:val="007C2C4A"/>
    <w:rsid w:val="007C7B1B"/>
    <w:rsid w:val="007D43B0"/>
    <w:rsid w:val="007D4D16"/>
    <w:rsid w:val="0081266A"/>
    <w:rsid w:val="00814FA8"/>
    <w:rsid w:val="00831D9F"/>
    <w:rsid w:val="008468AB"/>
    <w:rsid w:val="00855D1E"/>
    <w:rsid w:val="00855E5B"/>
    <w:rsid w:val="00871194"/>
    <w:rsid w:val="00871921"/>
    <w:rsid w:val="00880B30"/>
    <w:rsid w:val="008C749A"/>
    <w:rsid w:val="008E2363"/>
    <w:rsid w:val="008E6487"/>
    <w:rsid w:val="00903E3A"/>
    <w:rsid w:val="00916558"/>
    <w:rsid w:val="00925C36"/>
    <w:rsid w:val="00927302"/>
    <w:rsid w:val="00932562"/>
    <w:rsid w:val="00941F90"/>
    <w:rsid w:val="00946811"/>
    <w:rsid w:val="009657BF"/>
    <w:rsid w:val="009A0EAC"/>
    <w:rsid w:val="009B02FF"/>
    <w:rsid w:val="009D1822"/>
    <w:rsid w:val="009D2B43"/>
    <w:rsid w:val="009E5968"/>
    <w:rsid w:val="009F47A2"/>
    <w:rsid w:val="00A158AF"/>
    <w:rsid w:val="00A43CC7"/>
    <w:rsid w:val="00A555CE"/>
    <w:rsid w:val="00A6636D"/>
    <w:rsid w:val="00A70C94"/>
    <w:rsid w:val="00A759D0"/>
    <w:rsid w:val="00A76104"/>
    <w:rsid w:val="00AA102B"/>
    <w:rsid w:val="00AB025E"/>
    <w:rsid w:val="00AB5DCA"/>
    <w:rsid w:val="00AD2319"/>
    <w:rsid w:val="00AE6919"/>
    <w:rsid w:val="00B00241"/>
    <w:rsid w:val="00B06AC7"/>
    <w:rsid w:val="00B21219"/>
    <w:rsid w:val="00B21E37"/>
    <w:rsid w:val="00B6438D"/>
    <w:rsid w:val="00B67676"/>
    <w:rsid w:val="00B80B5A"/>
    <w:rsid w:val="00B87806"/>
    <w:rsid w:val="00B964F5"/>
    <w:rsid w:val="00B96990"/>
    <w:rsid w:val="00B96B1B"/>
    <w:rsid w:val="00B97429"/>
    <w:rsid w:val="00BB7845"/>
    <w:rsid w:val="00BC443E"/>
    <w:rsid w:val="00BC4D69"/>
    <w:rsid w:val="00BD7750"/>
    <w:rsid w:val="00C00ED5"/>
    <w:rsid w:val="00C16519"/>
    <w:rsid w:val="00C55C01"/>
    <w:rsid w:val="00C6058D"/>
    <w:rsid w:val="00C673AE"/>
    <w:rsid w:val="00C67E9B"/>
    <w:rsid w:val="00C833C8"/>
    <w:rsid w:val="00C865BB"/>
    <w:rsid w:val="00C954CE"/>
    <w:rsid w:val="00C95783"/>
    <w:rsid w:val="00CB1FB2"/>
    <w:rsid w:val="00CB332F"/>
    <w:rsid w:val="00CB7AC7"/>
    <w:rsid w:val="00CD32A6"/>
    <w:rsid w:val="00CE2100"/>
    <w:rsid w:val="00CF4EE3"/>
    <w:rsid w:val="00CF704E"/>
    <w:rsid w:val="00D110A6"/>
    <w:rsid w:val="00D2765C"/>
    <w:rsid w:val="00D31085"/>
    <w:rsid w:val="00D3474F"/>
    <w:rsid w:val="00D42560"/>
    <w:rsid w:val="00D80C37"/>
    <w:rsid w:val="00D875F8"/>
    <w:rsid w:val="00DB34AF"/>
    <w:rsid w:val="00DC4971"/>
    <w:rsid w:val="00DC7EBD"/>
    <w:rsid w:val="00DD070B"/>
    <w:rsid w:val="00DE5B03"/>
    <w:rsid w:val="00E12E94"/>
    <w:rsid w:val="00E33699"/>
    <w:rsid w:val="00E645A4"/>
    <w:rsid w:val="00E73ABC"/>
    <w:rsid w:val="00E82D21"/>
    <w:rsid w:val="00E84D90"/>
    <w:rsid w:val="00E90540"/>
    <w:rsid w:val="00E92013"/>
    <w:rsid w:val="00EB40EA"/>
    <w:rsid w:val="00EC1701"/>
    <w:rsid w:val="00ED567D"/>
    <w:rsid w:val="00ED7E9A"/>
    <w:rsid w:val="00F130A3"/>
    <w:rsid w:val="00F44F8D"/>
    <w:rsid w:val="00F47C39"/>
    <w:rsid w:val="00F50F3B"/>
    <w:rsid w:val="00F66ACD"/>
    <w:rsid w:val="00F7416F"/>
    <w:rsid w:val="00F86DD1"/>
    <w:rsid w:val="00FA5895"/>
    <w:rsid w:val="00FC34AC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F4D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4D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F12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CF70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F66AC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30B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0B27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582087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List Paragraph"/>
    <w:basedOn w:val="a"/>
    <w:uiPriority w:val="34"/>
    <w:qFormat/>
    <w:rsid w:val="00582087"/>
    <w:pPr>
      <w:ind w:left="720"/>
      <w:contextualSpacing/>
    </w:pPr>
  </w:style>
  <w:style w:type="paragraph" w:customStyle="1" w:styleId="Style6">
    <w:name w:val="Style6"/>
    <w:basedOn w:val="a"/>
    <w:rsid w:val="0058208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"/>
    <w:basedOn w:val="a"/>
    <w:rsid w:val="001374BD"/>
    <w:pPr>
      <w:suppressAutoHyphens/>
      <w:spacing w:after="0" w:line="240" w:lineRule="auto"/>
      <w:jc w:val="center"/>
    </w:pPr>
    <w:rPr>
      <w:rFonts w:ascii="Arial" w:eastAsia="Times New Roman" w:hAnsi="Arial" w:cs="Tahoma"/>
      <w:b/>
      <w:color w:val="000000"/>
      <w:sz w:val="28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374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74BD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31E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40EA"/>
    <w:rPr>
      <w:rFonts w:ascii="Arial" w:hAnsi="Arial" w:cs="Arial"/>
      <w:lang w:eastAsia="en-US"/>
    </w:rPr>
  </w:style>
  <w:style w:type="paragraph" w:customStyle="1" w:styleId="a9">
    <w:name w:val="Прижатый влево"/>
    <w:basedOn w:val="a"/>
    <w:next w:val="a"/>
    <w:rsid w:val="00EB4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blk">
    <w:name w:val="blk"/>
    <w:basedOn w:val="a0"/>
    <w:rsid w:val="006C3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F4D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4D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F12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CF70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F66AC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30B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0B27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582087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List Paragraph"/>
    <w:basedOn w:val="a"/>
    <w:uiPriority w:val="34"/>
    <w:qFormat/>
    <w:rsid w:val="00582087"/>
    <w:pPr>
      <w:ind w:left="720"/>
      <w:contextualSpacing/>
    </w:pPr>
  </w:style>
  <w:style w:type="paragraph" w:customStyle="1" w:styleId="Style6">
    <w:name w:val="Style6"/>
    <w:basedOn w:val="a"/>
    <w:rsid w:val="0058208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"/>
    <w:basedOn w:val="a"/>
    <w:rsid w:val="001374BD"/>
    <w:pPr>
      <w:suppressAutoHyphens/>
      <w:spacing w:after="0" w:line="240" w:lineRule="auto"/>
      <w:jc w:val="center"/>
    </w:pPr>
    <w:rPr>
      <w:rFonts w:ascii="Arial" w:eastAsia="Times New Roman" w:hAnsi="Arial" w:cs="Tahoma"/>
      <w:b/>
      <w:color w:val="000000"/>
      <w:sz w:val="28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374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74BD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31E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40EA"/>
    <w:rPr>
      <w:rFonts w:ascii="Arial" w:hAnsi="Arial" w:cs="Arial"/>
      <w:lang w:eastAsia="en-US"/>
    </w:rPr>
  </w:style>
  <w:style w:type="paragraph" w:customStyle="1" w:styleId="a9">
    <w:name w:val="Прижатый влево"/>
    <w:basedOn w:val="a"/>
    <w:next w:val="a"/>
    <w:rsid w:val="00EB4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blk">
    <w:name w:val="blk"/>
    <w:basedOn w:val="a0"/>
    <w:rsid w:val="006C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6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F836-30BF-45AC-8B1A-7396BD31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Колоскова О.Н.</dc:creator>
  <cp:lastModifiedBy>ezagorujko</cp:lastModifiedBy>
  <cp:revision>3</cp:revision>
  <cp:lastPrinted>2023-06-19T13:22:00Z</cp:lastPrinted>
  <dcterms:created xsi:type="dcterms:W3CDTF">2023-10-26T11:41:00Z</dcterms:created>
  <dcterms:modified xsi:type="dcterms:W3CDTF">2023-10-26T12:06:00Z</dcterms:modified>
</cp:coreProperties>
</file>