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0A" w:rsidRDefault="00B7030A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:rsidR="00B7030A" w:rsidRDefault="00B7030A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:rsidR="00B7030A" w:rsidRDefault="00B7030A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  <w:r w:rsidRPr="00135521">
        <w:rPr>
          <w:noProof/>
          <w:color w:val="auto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mage002(серый)" style="width:36pt;height:49.8pt;visibility:visible">
            <v:imagedata r:id="rId7" o:title="" gain="93623f" blacklevel="-3932f"/>
          </v:shape>
        </w:pict>
      </w:r>
    </w:p>
    <w:p w:rsidR="00B7030A" w:rsidRPr="005247FE" w:rsidRDefault="00B7030A" w:rsidP="005247FE">
      <w:pPr>
        <w:spacing w:after="0" w:line="240" w:lineRule="auto"/>
        <w:ind w:left="0" w:firstLine="0"/>
        <w:jc w:val="center"/>
        <w:rPr>
          <w:b/>
          <w:color w:val="auto"/>
          <w:sz w:val="22"/>
          <w:szCs w:val="24"/>
        </w:rPr>
      </w:pPr>
    </w:p>
    <w:p w:rsidR="00B7030A" w:rsidRPr="005247FE" w:rsidRDefault="00B7030A" w:rsidP="005247FE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АДМИНИСТРАЦИЯ </w:t>
      </w:r>
    </w:p>
    <w:p w:rsidR="00B7030A" w:rsidRPr="005247FE" w:rsidRDefault="00B7030A" w:rsidP="005247FE">
      <w:pPr>
        <w:spacing w:after="0" w:line="240" w:lineRule="auto"/>
        <w:ind w:left="0" w:firstLine="0"/>
        <w:jc w:val="center"/>
        <w:rPr>
          <w:b/>
          <w:color w:val="auto"/>
          <w:sz w:val="36"/>
          <w:szCs w:val="24"/>
        </w:rPr>
      </w:pPr>
      <w:r w:rsidRPr="005247FE">
        <w:rPr>
          <w:b/>
          <w:color w:val="auto"/>
          <w:sz w:val="36"/>
          <w:szCs w:val="24"/>
        </w:rPr>
        <w:t xml:space="preserve">КАЛАЧЕЕВСКОГО МУНИЦИПАЛЬНОГО РАЙОНА </w:t>
      </w:r>
    </w:p>
    <w:p w:rsidR="00B7030A" w:rsidRPr="005247FE" w:rsidRDefault="00B7030A" w:rsidP="005247FE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5247FE">
        <w:rPr>
          <w:b/>
          <w:color w:val="auto"/>
          <w:sz w:val="36"/>
          <w:szCs w:val="24"/>
        </w:rPr>
        <w:t>ВОРОНЕЖСКОЙ ОБЛАСТИ</w:t>
      </w:r>
    </w:p>
    <w:p w:rsidR="00B7030A" w:rsidRPr="005247FE" w:rsidRDefault="00B7030A" w:rsidP="005247FE">
      <w:pPr>
        <w:keepNext/>
        <w:spacing w:after="0" w:line="240" w:lineRule="auto"/>
        <w:ind w:left="0" w:firstLine="0"/>
        <w:jc w:val="center"/>
        <w:outlineLvl w:val="2"/>
        <w:rPr>
          <w:b/>
          <w:color w:val="auto"/>
          <w:sz w:val="44"/>
          <w:szCs w:val="20"/>
        </w:rPr>
      </w:pPr>
      <w:r w:rsidRPr="005247FE">
        <w:rPr>
          <w:b/>
          <w:color w:val="auto"/>
          <w:sz w:val="44"/>
          <w:szCs w:val="20"/>
        </w:rPr>
        <w:t>ПОСТАНОВЛЕНИЕ</w:t>
      </w:r>
    </w:p>
    <w:p w:rsidR="00B7030A" w:rsidRPr="005247FE" w:rsidRDefault="00B7030A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5247FE" w:rsidRDefault="00B7030A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Default="00B7030A" w:rsidP="00173360">
      <w:pPr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от « __ » 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auto"/>
            <w:sz w:val="28"/>
            <w:szCs w:val="28"/>
          </w:rPr>
          <w:t>2021</w:t>
        </w:r>
        <w:r w:rsidRPr="005247FE">
          <w:rPr>
            <w:color w:val="auto"/>
            <w:sz w:val="28"/>
            <w:szCs w:val="28"/>
          </w:rPr>
          <w:t xml:space="preserve"> г</w:t>
        </w:r>
      </w:smartTag>
      <w:r w:rsidRPr="005247FE">
        <w:rPr>
          <w:color w:val="auto"/>
          <w:sz w:val="28"/>
          <w:szCs w:val="28"/>
        </w:rPr>
        <w:t xml:space="preserve">.  № ____ </w:t>
      </w:r>
    </w:p>
    <w:p w:rsidR="00B7030A" w:rsidRPr="005247FE" w:rsidRDefault="00B7030A" w:rsidP="00173360">
      <w:pPr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Калач</w:t>
      </w:r>
      <w:r w:rsidRPr="005247FE">
        <w:rPr>
          <w:color w:val="auto"/>
          <w:sz w:val="28"/>
          <w:szCs w:val="28"/>
        </w:rPr>
        <w:t xml:space="preserve">         </w:t>
      </w:r>
    </w:p>
    <w:p w:rsidR="00B7030A" w:rsidRPr="00173360" w:rsidRDefault="00B7030A" w:rsidP="00173360">
      <w:pPr>
        <w:tabs>
          <w:tab w:val="left" w:pos="900"/>
          <w:tab w:val="left" w:pos="1080"/>
          <w:tab w:val="left" w:pos="1800"/>
        </w:tabs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 xml:space="preserve">                             </w:t>
      </w:r>
    </w:p>
    <w:p w:rsidR="00B7030A" w:rsidRPr="005247FE" w:rsidRDefault="00B7030A" w:rsidP="005247FE">
      <w:pPr>
        <w:tabs>
          <w:tab w:val="left" w:pos="5073"/>
        </w:tabs>
        <w:spacing w:after="0" w:line="240" w:lineRule="auto"/>
        <w:ind w:left="0" w:right="5075" w:firstLine="0"/>
        <w:rPr>
          <w:b/>
          <w:color w:val="auto"/>
          <w:szCs w:val="24"/>
        </w:rPr>
      </w:pPr>
    </w:p>
    <w:p w:rsidR="00B7030A" w:rsidRPr="005247FE" w:rsidRDefault="00B7030A" w:rsidP="005247FE">
      <w:pPr>
        <w:tabs>
          <w:tab w:val="left" w:pos="5073"/>
        </w:tabs>
        <w:spacing w:after="0" w:line="276" w:lineRule="auto"/>
        <w:ind w:left="0" w:right="507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утверждении Примерного п</w:t>
      </w:r>
      <w:r w:rsidRPr="005247FE">
        <w:rPr>
          <w:color w:val="auto"/>
          <w:sz w:val="28"/>
          <w:szCs w:val="28"/>
        </w:rPr>
        <w:t>оложения об оплат</w:t>
      </w:r>
      <w:r>
        <w:rPr>
          <w:color w:val="auto"/>
          <w:sz w:val="28"/>
          <w:szCs w:val="28"/>
        </w:rPr>
        <w:t>е труда работников муниципального казенного учреждения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дополнительного образования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5247FE">
        <w:rPr>
          <w:color w:val="auto"/>
          <w:sz w:val="28"/>
          <w:szCs w:val="28"/>
        </w:rPr>
        <w:t>Кал</w:t>
      </w:r>
      <w:r>
        <w:rPr>
          <w:color w:val="auto"/>
          <w:sz w:val="28"/>
          <w:szCs w:val="28"/>
        </w:rPr>
        <w:t>ачеевская детская школа искусств»</w:t>
      </w:r>
      <w:r w:rsidRPr="005247FE">
        <w:rPr>
          <w:color w:val="auto"/>
          <w:sz w:val="28"/>
          <w:szCs w:val="28"/>
        </w:rPr>
        <w:t xml:space="preserve"> </w:t>
      </w:r>
    </w:p>
    <w:p w:rsidR="00B7030A" w:rsidRPr="005247FE" w:rsidRDefault="00B7030A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5247FE" w:rsidRDefault="00B7030A" w:rsidP="005247FE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A13EC5" w:rsidRDefault="00B7030A" w:rsidP="00A13EC5">
      <w:pPr>
        <w:spacing w:after="0" w:line="360" w:lineRule="auto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приведения в соответствие с действующим законодательством нормативно-правовых актов, в</w:t>
      </w:r>
      <w:r w:rsidRPr="005247FE">
        <w:rPr>
          <w:color w:val="auto"/>
          <w:sz w:val="28"/>
          <w:szCs w:val="28"/>
        </w:rPr>
        <w:t xml:space="preserve"> соответствии со статьей 144 Трудового кодекса Российской Федерации,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Pr="005247FE">
        <w:rPr>
          <w:color w:val="auto"/>
          <w:szCs w:val="24"/>
        </w:rPr>
        <w:t xml:space="preserve"> </w:t>
      </w:r>
      <w:r w:rsidRPr="004B01CF">
        <w:rPr>
          <w:color w:val="auto"/>
          <w:sz w:val="28"/>
          <w:szCs w:val="28"/>
        </w:rPr>
        <w:t>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29 декабря 2020 года, протокол № 13,</w:t>
      </w:r>
      <w:r>
        <w:rPr>
          <w:color w:val="auto"/>
          <w:sz w:val="28"/>
          <w:szCs w:val="28"/>
        </w:rPr>
        <w:t xml:space="preserve"> </w:t>
      </w:r>
      <w:r w:rsidRPr="005247FE">
        <w:rPr>
          <w:color w:val="auto"/>
          <w:sz w:val="28"/>
          <w:szCs w:val="28"/>
        </w:rPr>
        <w:t>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  администрация    Калачеевского   муниципального     района</w:t>
      </w:r>
      <w:r>
        <w:rPr>
          <w:color w:val="auto"/>
          <w:sz w:val="28"/>
          <w:szCs w:val="28"/>
        </w:rPr>
        <w:t xml:space="preserve">  </w:t>
      </w:r>
      <w:r w:rsidRPr="005247FE">
        <w:rPr>
          <w:b/>
          <w:color w:val="auto"/>
          <w:sz w:val="28"/>
          <w:szCs w:val="28"/>
        </w:rPr>
        <w:t xml:space="preserve"> п о с т а н о в л я е т: </w:t>
      </w:r>
    </w:p>
    <w:p w:rsidR="00B7030A" w:rsidRDefault="00B7030A" w:rsidP="005247FE">
      <w:pPr>
        <w:spacing w:after="0" w:line="360" w:lineRule="auto"/>
        <w:ind w:left="0" w:firstLine="720"/>
        <w:rPr>
          <w:color w:val="auto"/>
          <w:sz w:val="28"/>
          <w:szCs w:val="28"/>
        </w:rPr>
      </w:pPr>
    </w:p>
    <w:p w:rsidR="00B7030A" w:rsidRDefault="00B7030A" w:rsidP="005247FE">
      <w:pPr>
        <w:spacing w:after="0" w:line="360" w:lineRule="auto"/>
        <w:ind w:left="0" w:firstLine="720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Утвердить Примерное п</w:t>
      </w:r>
      <w:r w:rsidRPr="005247FE">
        <w:rPr>
          <w:color w:val="auto"/>
          <w:sz w:val="28"/>
          <w:szCs w:val="28"/>
        </w:rPr>
        <w:t>оложение об оплате труда р</w:t>
      </w:r>
      <w:r>
        <w:rPr>
          <w:color w:val="auto"/>
          <w:sz w:val="28"/>
          <w:szCs w:val="28"/>
        </w:rPr>
        <w:t>аботников муниципального казенного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учреждения </w:t>
      </w:r>
      <w:r w:rsidRPr="005247FE">
        <w:rPr>
          <w:color w:val="auto"/>
          <w:sz w:val="28"/>
          <w:szCs w:val="28"/>
        </w:rPr>
        <w:t xml:space="preserve">дополнительного образования </w:t>
      </w:r>
      <w:r>
        <w:rPr>
          <w:color w:val="auto"/>
          <w:sz w:val="28"/>
          <w:szCs w:val="28"/>
        </w:rPr>
        <w:t>«Калачеевская детская школа искусств»  (далее – Положение), согласно приложению к настоящему постановлению.</w:t>
      </w:r>
    </w:p>
    <w:p w:rsidR="00B7030A" w:rsidRPr="005247FE" w:rsidRDefault="00B7030A" w:rsidP="00174F03">
      <w:pPr>
        <w:spacing w:after="0" w:line="360" w:lineRule="auto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174F03">
        <w:rPr>
          <w:color w:val="auto"/>
          <w:sz w:val="28"/>
          <w:szCs w:val="28"/>
        </w:rPr>
        <w:t xml:space="preserve">. Признать утратившим силу постановление администрации Калачеевского муниципального района Воронежской области от </w:t>
      </w:r>
      <w:r>
        <w:rPr>
          <w:color w:val="auto"/>
          <w:sz w:val="28"/>
          <w:szCs w:val="28"/>
        </w:rPr>
        <w:t>__________ № ___ «Об утверждении</w:t>
      </w:r>
      <w:r w:rsidRPr="00174F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174F03">
        <w:rPr>
          <w:color w:val="auto"/>
          <w:sz w:val="28"/>
          <w:szCs w:val="28"/>
        </w:rPr>
        <w:t>оложения об оплат</w:t>
      </w:r>
      <w:r>
        <w:rPr>
          <w:color w:val="auto"/>
          <w:sz w:val="28"/>
          <w:szCs w:val="28"/>
        </w:rPr>
        <w:t>е труда работников муниципального казенного учреждения дополнительного образования «Калачеевская детская школа искусств»</w:t>
      </w:r>
      <w:r w:rsidRPr="00174F03">
        <w:rPr>
          <w:color w:val="auto"/>
          <w:sz w:val="28"/>
          <w:szCs w:val="28"/>
        </w:rPr>
        <w:t>.</w:t>
      </w:r>
    </w:p>
    <w:p w:rsidR="00B7030A" w:rsidRPr="005247FE" w:rsidRDefault="00B7030A" w:rsidP="005247FE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3</w:t>
      </w:r>
      <w:r w:rsidRPr="005247FE">
        <w:rPr>
          <w:color w:val="auto"/>
          <w:sz w:val="28"/>
          <w:szCs w:val="28"/>
        </w:rPr>
        <w:t>. Опубликовать настоящее постановление в Вестнике муниципальных правовых актов Калачеевского муниципального района.</w:t>
      </w:r>
    </w:p>
    <w:p w:rsidR="00B7030A" w:rsidRPr="005247FE" w:rsidRDefault="00B7030A" w:rsidP="005247FE">
      <w:pPr>
        <w:spacing w:after="0" w:line="36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4</w:t>
      </w:r>
      <w:r w:rsidRPr="005247FE">
        <w:rPr>
          <w:color w:val="auto"/>
          <w:sz w:val="28"/>
          <w:szCs w:val="28"/>
        </w:rPr>
        <w:t>. Постановление вступает в силу с момента опубликования в Вестнике муниципальных правовых актов Калачеевского муниципального района и распространяет своё действие на прав</w:t>
      </w:r>
      <w:r>
        <w:rPr>
          <w:color w:val="auto"/>
          <w:sz w:val="28"/>
          <w:szCs w:val="28"/>
        </w:rPr>
        <w:t xml:space="preserve">оотношения, возникшие с </w:t>
      </w:r>
      <w:r w:rsidRPr="004B01CF">
        <w:rPr>
          <w:color w:val="auto"/>
          <w:sz w:val="28"/>
          <w:szCs w:val="28"/>
        </w:rPr>
        <w:t>01 января</w:t>
      </w:r>
      <w:r>
        <w:rPr>
          <w:color w:val="auto"/>
          <w:sz w:val="28"/>
          <w:szCs w:val="28"/>
        </w:rPr>
        <w:t xml:space="preserve"> 2021</w:t>
      </w:r>
      <w:r w:rsidRPr="005247FE">
        <w:rPr>
          <w:color w:val="auto"/>
          <w:sz w:val="28"/>
          <w:szCs w:val="28"/>
        </w:rPr>
        <w:t xml:space="preserve"> года.</w:t>
      </w:r>
    </w:p>
    <w:p w:rsidR="00B7030A" w:rsidRDefault="00B7030A" w:rsidP="005B51EA">
      <w:pPr>
        <w:spacing w:after="0" w:line="360" w:lineRule="auto"/>
        <w:ind w:left="0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5</w:t>
      </w:r>
      <w:r w:rsidRPr="005247FE">
        <w:rPr>
          <w:color w:val="auto"/>
          <w:sz w:val="28"/>
          <w:szCs w:val="28"/>
        </w:rPr>
        <w:t>.  Контроль за исполнением настоящего постановления возложить на заместителя главы администрации</w:t>
      </w:r>
      <w:r>
        <w:rPr>
          <w:color w:val="auto"/>
          <w:sz w:val="28"/>
          <w:szCs w:val="28"/>
        </w:rPr>
        <w:t xml:space="preserve"> – руководителя отдела по образованию администрации</w:t>
      </w:r>
      <w:r w:rsidRPr="005247FE">
        <w:rPr>
          <w:color w:val="auto"/>
          <w:sz w:val="28"/>
          <w:szCs w:val="28"/>
        </w:rPr>
        <w:t xml:space="preserve"> Калачеевского муниц</w:t>
      </w:r>
      <w:r>
        <w:rPr>
          <w:color w:val="auto"/>
          <w:sz w:val="28"/>
          <w:szCs w:val="28"/>
        </w:rPr>
        <w:t>ипального района  Пономарева А. В.</w:t>
      </w:r>
    </w:p>
    <w:p w:rsidR="00B7030A" w:rsidRPr="005247FE" w:rsidRDefault="00B7030A" w:rsidP="005B51EA">
      <w:pPr>
        <w:spacing w:after="0" w:line="360" w:lineRule="auto"/>
        <w:ind w:left="0" w:firstLine="720"/>
        <w:rPr>
          <w:color w:val="auto"/>
          <w:sz w:val="28"/>
          <w:szCs w:val="28"/>
        </w:rPr>
      </w:pPr>
    </w:p>
    <w:p w:rsidR="00B7030A" w:rsidRDefault="00B7030A" w:rsidP="00747F8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администрации</w:t>
      </w:r>
    </w:p>
    <w:p w:rsidR="00B7030A" w:rsidRPr="005247FE" w:rsidRDefault="00B7030A" w:rsidP="00747F80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5247FE">
        <w:rPr>
          <w:color w:val="auto"/>
          <w:sz w:val="28"/>
          <w:szCs w:val="28"/>
        </w:rPr>
        <w:t>Калачеевс</w:t>
      </w:r>
      <w:r>
        <w:rPr>
          <w:color w:val="auto"/>
          <w:sz w:val="28"/>
          <w:szCs w:val="28"/>
        </w:rPr>
        <w:t>кого муниципального района</w:t>
      </w:r>
      <w:r>
        <w:rPr>
          <w:color w:val="auto"/>
          <w:sz w:val="28"/>
          <w:szCs w:val="28"/>
        </w:rPr>
        <w:tab/>
        <w:t xml:space="preserve">     </w:t>
      </w:r>
      <w:r w:rsidRPr="005247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Н.Т. Котолевский</w:t>
      </w:r>
    </w:p>
    <w:p w:rsidR="00B7030A" w:rsidRPr="005247FE" w:rsidRDefault="00B7030A" w:rsidP="005247FE">
      <w:pPr>
        <w:tabs>
          <w:tab w:val="left" w:pos="3165"/>
        </w:tabs>
        <w:spacing w:after="0" w:line="360" w:lineRule="auto"/>
        <w:ind w:left="0" w:firstLine="0"/>
        <w:jc w:val="left"/>
        <w:rPr>
          <w:color w:val="auto"/>
          <w:sz w:val="28"/>
          <w:szCs w:val="28"/>
        </w:rPr>
      </w:pPr>
    </w:p>
    <w:p w:rsidR="00B7030A" w:rsidRDefault="00B7030A" w:rsidP="007403C3">
      <w:pPr>
        <w:ind w:left="0" w:firstLine="0"/>
      </w:pPr>
    </w:p>
    <w:p w:rsidR="00B7030A" w:rsidRDefault="00B7030A" w:rsidP="007403C3">
      <w:pPr>
        <w:ind w:left="0" w:firstLine="0"/>
      </w:pPr>
    </w:p>
    <w:p w:rsidR="00B7030A" w:rsidRDefault="00B7030A" w:rsidP="007403C3">
      <w:pPr>
        <w:ind w:left="0" w:firstLine="0"/>
      </w:pPr>
    </w:p>
    <w:p w:rsidR="00B7030A" w:rsidRDefault="00B7030A" w:rsidP="007403C3">
      <w:pPr>
        <w:ind w:left="0" w:firstLine="0"/>
      </w:pPr>
    </w:p>
    <w:p w:rsidR="00B7030A" w:rsidRDefault="00B7030A" w:rsidP="007403C3">
      <w:pPr>
        <w:ind w:left="0" w:firstLine="0"/>
      </w:pPr>
    </w:p>
    <w:p w:rsidR="00B7030A" w:rsidRDefault="00B7030A" w:rsidP="0066267C">
      <w:pPr>
        <w:ind w:left="0" w:firstLine="0"/>
        <w:jc w:val="right"/>
      </w:pPr>
      <w:r>
        <w:t xml:space="preserve">                                                                                                                  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7030A" w:rsidRPr="00801DAD" w:rsidTr="008D3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030A" w:rsidRPr="008D3E3B" w:rsidRDefault="00B7030A" w:rsidP="008D3E3B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030A" w:rsidRPr="008D3E3B" w:rsidRDefault="00B7030A" w:rsidP="008D3E3B">
            <w:pPr>
              <w:ind w:left="0" w:firstLine="0"/>
              <w:rPr>
                <w:sz w:val="28"/>
                <w:szCs w:val="28"/>
              </w:rPr>
            </w:pPr>
            <w:r w:rsidRPr="008D3E3B">
              <w:rPr>
                <w:sz w:val="28"/>
                <w:szCs w:val="28"/>
              </w:rPr>
              <w:t>УТВЕРЖДЕНО</w:t>
            </w:r>
          </w:p>
          <w:p w:rsidR="00B7030A" w:rsidRPr="008D3E3B" w:rsidRDefault="00B7030A" w:rsidP="008D3E3B">
            <w:pPr>
              <w:ind w:left="0" w:firstLine="0"/>
              <w:rPr>
                <w:sz w:val="28"/>
                <w:szCs w:val="28"/>
              </w:rPr>
            </w:pPr>
            <w:r w:rsidRPr="008D3E3B">
              <w:rPr>
                <w:sz w:val="28"/>
                <w:szCs w:val="28"/>
              </w:rPr>
              <w:t>постановлением администрации</w:t>
            </w:r>
          </w:p>
          <w:p w:rsidR="00B7030A" w:rsidRPr="008D3E3B" w:rsidRDefault="00B7030A" w:rsidP="008D3E3B">
            <w:pPr>
              <w:ind w:left="0" w:firstLine="0"/>
              <w:rPr>
                <w:sz w:val="28"/>
                <w:szCs w:val="28"/>
              </w:rPr>
            </w:pPr>
            <w:r w:rsidRPr="008D3E3B">
              <w:rPr>
                <w:sz w:val="28"/>
                <w:szCs w:val="28"/>
              </w:rPr>
              <w:t>Калачеевского муниципального района</w:t>
            </w:r>
          </w:p>
          <w:p w:rsidR="00B7030A" w:rsidRPr="008D3E3B" w:rsidRDefault="00B7030A" w:rsidP="008D3E3B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«___»______2021</w:t>
            </w:r>
            <w:r w:rsidRPr="008D3E3B">
              <w:rPr>
                <w:sz w:val="28"/>
                <w:szCs w:val="28"/>
              </w:rPr>
              <w:t xml:space="preserve"> №________</w:t>
            </w:r>
          </w:p>
        </w:tc>
      </w:tr>
    </w:tbl>
    <w:p w:rsidR="00B7030A" w:rsidRPr="00801DAD" w:rsidRDefault="00B7030A" w:rsidP="007403C3">
      <w:pPr>
        <w:ind w:left="0" w:firstLine="0"/>
        <w:rPr>
          <w:sz w:val="28"/>
          <w:szCs w:val="28"/>
        </w:rPr>
      </w:pPr>
    </w:p>
    <w:p w:rsidR="00B7030A" w:rsidRDefault="00B7030A" w:rsidP="007403C3">
      <w:pPr>
        <w:ind w:left="0" w:firstLine="0"/>
      </w:pPr>
    </w:p>
    <w:p w:rsidR="00B7030A" w:rsidRPr="00E83AA2" w:rsidRDefault="00B7030A" w:rsidP="0066267C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>Примерное положение</w:t>
      </w:r>
    </w:p>
    <w:p w:rsidR="00B7030A" w:rsidRPr="00E83AA2" w:rsidRDefault="00B7030A" w:rsidP="0066267C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>об оплате труда работников муниципального казенного   учреждения дополнительного образования</w:t>
      </w:r>
    </w:p>
    <w:p w:rsidR="00B7030A" w:rsidRPr="00E83AA2" w:rsidRDefault="00B7030A" w:rsidP="0066267C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>«Калачеевская детская школа искусств»</w:t>
      </w:r>
    </w:p>
    <w:p w:rsidR="00B7030A" w:rsidRPr="00E83AA2" w:rsidRDefault="00B7030A" w:rsidP="0066267C">
      <w:pPr>
        <w:spacing w:after="30" w:line="240" w:lineRule="auto"/>
        <w:ind w:left="0" w:firstLine="0"/>
        <w:jc w:val="center"/>
        <w:rPr>
          <w:sz w:val="28"/>
          <w:szCs w:val="28"/>
        </w:rPr>
      </w:pP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1. Общие положения </w:t>
      </w:r>
    </w:p>
    <w:p w:rsidR="00B7030A" w:rsidRPr="00E83AA2" w:rsidRDefault="00B7030A">
      <w:pPr>
        <w:spacing w:after="23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sz w:val="28"/>
          <w:szCs w:val="28"/>
        </w:rPr>
        <w:t xml:space="preserve"> </w:t>
      </w:r>
    </w:p>
    <w:p w:rsidR="00B7030A" w:rsidRPr="00E83AA2" w:rsidRDefault="00B7030A" w:rsidP="005960C4">
      <w:pPr>
        <w:spacing w:after="0" w:line="360" w:lineRule="auto"/>
        <w:rPr>
          <w:color w:val="auto"/>
          <w:sz w:val="28"/>
          <w:szCs w:val="28"/>
        </w:rPr>
      </w:pPr>
      <w:r w:rsidRPr="00E83AA2">
        <w:rPr>
          <w:sz w:val="28"/>
          <w:szCs w:val="28"/>
        </w:rPr>
        <w:t>1.1. Настоящее  Примерное положение об оплате труда (далее – Положение) работников муниципального казенного  учреждения дополнительного образования «Калачеевская детская школа искусств»  (далее - Учреждение) разработано в соответствии c Трудовым кодексом Российской Федерации, Федеральным законом "Об образовании в Российской Федерации" от 29.12.2012 N 273-ФЗ,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 w:rsidRPr="00E83AA2">
        <w:rPr>
          <w:color w:val="auto"/>
          <w:sz w:val="28"/>
          <w:szCs w:val="28"/>
        </w:rPr>
        <w:t xml:space="preserve"> Едиными рекомендациями по установлению на федеральном, региональном и местном уровнях систем оплаты труда работникам муниципальных и государственных учреждений на 2021 год, утвержденными решением Российской трехсторонней комиссии по регулированию социально-трудовых отношений от 29 декабря 2020 года, протокол № 13, </w:t>
      </w:r>
      <w:r w:rsidRPr="00E83AA2">
        <w:rPr>
          <w:sz w:val="28"/>
          <w:szCs w:val="28"/>
        </w:rPr>
        <w:t>приказом департамента образования, науки и молодежной политики Воронежской области от 29.12.2017г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области», постановлением администрации Калачеевского муниципального района Воронежской области от 26.01.2017 № 25 «Об утверждении положения об установлении систем оплаты труда работников муниципальных учреждений Калачеевского  муниципального района»,</w:t>
      </w:r>
      <w:r w:rsidRPr="00E83AA2">
        <w:rPr>
          <w:color w:val="auto"/>
          <w:sz w:val="28"/>
          <w:szCs w:val="28"/>
        </w:rPr>
        <w:t xml:space="preserve"> </w:t>
      </w:r>
    </w:p>
    <w:p w:rsidR="00B7030A" w:rsidRPr="00E83AA2" w:rsidRDefault="00B7030A" w:rsidP="005960C4">
      <w:pPr>
        <w:spacing w:after="0" w:line="360" w:lineRule="auto"/>
        <w:ind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постановлением администрации Калачеевского муниципального района от 20.02.2018 № 76 « Об утверждении положений по оплате труда в муниципальных общеобразовательных учреждениях расположенных на территории Калачеевского муниципального района»</w:t>
      </w:r>
      <w:r w:rsidRPr="00E83AA2">
        <w:rPr>
          <w:sz w:val="28"/>
          <w:szCs w:val="28"/>
        </w:rPr>
        <w:t xml:space="preserve">, содержащими нормы трудового права. </w:t>
      </w:r>
    </w:p>
    <w:p w:rsidR="00B7030A" w:rsidRPr="00E83AA2" w:rsidRDefault="00B7030A" w:rsidP="00801DAD">
      <w:pPr>
        <w:spacing w:after="0" w:line="360" w:lineRule="auto"/>
        <w:ind w:left="991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1.2.  Примерное положение включает в себя: </w:t>
      </w:r>
    </w:p>
    <w:p w:rsidR="00B7030A" w:rsidRPr="00E83AA2" w:rsidRDefault="00B7030A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 размеры окладов (должностных окладов), ставок заработной платы работников, на основе отнесения занимаемых ими должностей и профессий рабочих к соответствующим профессиональным квалификационным группам (далее - ПКГ); </w:t>
      </w:r>
    </w:p>
    <w:p w:rsidR="00B7030A" w:rsidRPr="00E83AA2" w:rsidRDefault="00B7030A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наименования, условия осуществления и размеры выплат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 xml:space="preserve">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области»;  </w:t>
      </w:r>
    </w:p>
    <w:p w:rsidR="00B7030A" w:rsidRPr="00E83AA2" w:rsidRDefault="00B7030A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условия оплаты труда руководителя учреждения и его заместителей включая порядок определения должностных окладов, размеры и условия осуществления выплат компенсационного и стимулирующего характера; </w:t>
      </w:r>
    </w:p>
    <w:p w:rsidR="00B7030A" w:rsidRPr="00E83AA2" w:rsidRDefault="00B7030A" w:rsidP="00801DAD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условия осуществления иных выплат. </w:t>
      </w:r>
    </w:p>
    <w:p w:rsidR="00B7030A" w:rsidRPr="00E83AA2" w:rsidRDefault="00B7030A" w:rsidP="006B70EB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Фонд оплаты труда работников Учреждения  формируется на календарный год исходя из объёма бюджетных ассигнований, утвержденных в установленном порядке из муниципального бюджета и средств, поступающих от приносящей доход деятельности. </w:t>
      </w:r>
    </w:p>
    <w:p w:rsidR="00B7030A" w:rsidRPr="00E83AA2" w:rsidRDefault="00B7030A" w:rsidP="00801DAD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её изменения, при условии сохранения объёма трудовых (должностных) обязанностей работников и выполнения ими работ той же квалификации. </w:t>
      </w:r>
    </w:p>
    <w:p w:rsidR="00B7030A" w:rsidRPr="00E83AA2" w:rsidRDefault="00B7030A" w:rsidP="00801DAD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 </w:t>
      </w:r>
    </w:p>
    <w:p w:rsidR="00B7030A" w:rsidRPr="00E83AA2" w:rsidRDefault="00B7030A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объём работ. </w:t>
      </w:r>
    </w:p>
    <w:p w:rsidR="00B7030A" w:rsidRPr="00E83AA2" w:rsidRDefault="00B7030A" w:rsidP="00290F5F">
      <w:pPr>
        <w:numPr>
          <w:ilvl w:val="1"/>
          <w:numId w:val="2"/>
        </w:num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работников Учреждения в рамках предусмотренных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 </w:t>
      </w:r>
    </w:p>
    <w:p w:rsidR="00B7030A" w:rsidRPr="00E83AA2" w:rsidRDefault="00B7030A" w:rsidP="00290F5F">
      <w:pPr>
        <w:spacing w:line="360" w:lineRule="auto"/>
        <w:ind w:firstLine="720"/>
        <w:rPr>
          <w:spacing w:val="-6"/>
          <w:sz w:val="28"/>
          <w:szCs w:val="28"/>
        </w:rPr>
      </w:pPr>
      <w:r w:rsidRPr="00E83AA2">
        <w:rPr>
          <w:sz w:val="28"/>
          <w:szCs w:val="28"/>
        </w:rPr>
        <w:t>1.7. При формировании системы оплаты труда в учреждении устанавливаются дифференциация оплаты труда работников, выполняющих</w:t>
      </w:r>
      <w:r w:rsidRPr="00E83AA2">
        <w:rPr>
          <w:spacing w:val="-6"/>
          <w:sz w:val="28"/>
          <w:szCs w:val="28"/>
        </w:rPr>
        <w:t xml:space="preserve">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- не более 40 процентов.</w:t>
      </w:r>
    </w:p>
    <w:p w:rsidR="00B7030A" w:rsidRPr="00E83AA2" w:rsidRDefault="00B7030A" w:rsidP="00290F5F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Основной персонал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деятельности, а также их непосредственные руководители. </w:t>
      </w:r>
    </w:p>
    <w:p w:rsidR="00B7030A" w:rsidRPr="00E83AA2" w:rsidRDefault="00B7030A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Вспомогательный персонал Учреждения — работники,  создающие условия для оказания услуг (выполнения работ), направленных на достижение определенных уставом целей деятельности, включая обслуживание зданий и оборудования. </w:t>
      </w:r>
    </w:p>
    <w:p w:rsidR="00B7030A" w:rsidRPr="00E83AA2" w:rsidRDefault="00B7030A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Административно–управленческий персонал Учреждения - работники занятые управлением (организацией) оказания услуг (выполнения работ), а также работники  выполняющие административные функции, необходимые для обеспечения деятельности учреждения. </w:t>
      </w:r>
    </w:p>
    <w:p w:rsidR="00B7030A" w:rsidRPr="00E83AA2" w:rsidRDefault="00B7030A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должностей, относимых к административно-управленческому, основному и вспомогательному персоналу Учреждения определен приложениями 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>2-4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 xml:space="preserve">к настоящему  Примерному положению. </w:t>
      </w:r>
    </w:p>
    <w:p w:rsidR="00B7030A" w:rsidRPr="00E83AA2" w:rsidRDefault="00B7030A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 </w:t>
      </w:r>
    </w:p>
    <w:p w:rsidR="00B7030A" w:rsidRPr="00E83AA2" w:rsidRDefault="00B7030A" w:rsidP="00290F5F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Штатное расписание Учреждения утверждается руководителем, включает в себя все должности служащих (профессии рабочих) Учреждения и согласовывается с Учредителем. 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муниципального бюджета. </w:t>
      </w:r>
    </w:p>
    <w:p w:rsidR="00B7030A" w:rsidRPr="00E83AA2" w:rsidRDefault="00B7030A" w:rsidP="004B01CF">
      <w:pPr>
        <w:spacing w:after="0" w:line="360" w:lineRule="auto"/>
        <w:ind w:firstLine="0"/>
        <w:rPr>
          <w:b/>
          <w:sz w:val="28"/>
          <w:szCs w:val="28"/>
        </w:rPr>
      </w:pPr>
      <w:r w:rsidRPr="00E83AA2">
        <w:rPr>
          <w:sz w:val="28"/>
          <w:szCs w:val="28"/>
        </w:rPr>
        <w:t xml:space="preserve">         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 </w:t>
      </w:r>
      <w:r w:rsidRPr="00E83AA2">
        <w:rPr>
          <w:b/>
          <w:sz w:val="28"/>
          <w:szCs w:val="28"/>
        </w:rPr>
        <w:t xml:space="preserve"> </w:t>
      </w:r>
    </w:p>
    <w:p w:rsidR="00B7030A" w:rsidRPr="00E83AA2" w:rsidRDefault="00B7030A" w:rsidP="002862C2">
      <w:pPr>
        <w:pStyle w:val="Heading1"/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II. Порядок и условия оплаты труда работников Учреждения  </w:t>
      </w:r>
    </w:p>
    <w:p w:rsidR="00B7030A" w:rsidRPr="00E83AA2" w:rsidRDefault="00B7030A" w:rsidP="00801DAD">
      <w:pPr>
        <w:spacing w:after="0"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>2.1. Размеры окладов (должностных окладов), ставок заработной платы работников МКУДО «Калачеевская ДШИ» устанавливаются на основе отнесения занимаемых ими должностей и профессий рабочих к соответствующим профессиональным квалификационным группам (далее - ПКГ) согласно таблицам 1-5.</w:t>
      </w:r>
    </w:p>
    <w:p w:rsidR="00B7030A" w:rsidRPr="00E83AA2" w:rsidRDefault="00B7030A" w:rsidP="00801DAD">
      <w:pPr>
        <w:spacing w:after="0"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 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bCs/>
          <w:color w:val="auto"/>
          <w:spacing w:val="-8"/>
          <w:sz w:val="28"/>
          <w:szCs w:val="28"/>
        </w:rPr>
      </w:pPr>
      <w:r w:rsidRPr="00E83AA2">
        <w:rPr>
          <w:color w:val="auto"/>
          <w:sz w:val="28"/>
          <w:szCs w:val="28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E83AA2">
        <w:rPr>
          <w:bCs/>
          <w:color w:val="auto"/>
          <w:spacing w:val="-8"/>
          <w:sz w:val="28"/>
          <w:szCs w:val="28"/>
        </w:rPr>
        <w:t xml:space="preserve"> коэффициенты: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0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      - за работу в учреждении (структурном подразделении учреждения), расположенном в  сельской местности;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0" w:firstLine="709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- </w:t>
      </w:r>
      <w:r w:rsidRPr="00E83AA2">
        <w:rPr>
          <w:color w:val="auto"/>
          <w:sz w:val="28"/>
          <w:szCs w:val="28"/>
        </w:rPr>
        <w:t xml:space="preserve"> за квалификационную категорию;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0" w:firstLine="709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>- персональный повышающий коэффициент.</w:t>
      </w:r>
    </w:p>
    <w:p w:rsidR="00B7030A" w:rsidRPr="00E83AA2" w:rsidRDefault="00B7030A" w:rsidP="00801DAD">
      <w:pPr>
        <w:spacing w:after="0" w:line="360" w:lineRule="auto"/>
        <w:ind w:left="284" w:firstLine="436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Размер выплат по повышающему коэффициенту к окладу определяется путём умножения размера оклада работника на повышающий коэффициент.      </w:t>
      </w:r>
    </w:p>
    <w:p w:rsidR="00B7030A" w:rsidRPr="00E83AA2" w:rsidRDefault="00B7030A" w:rsidP="00801DAD">
      <w:pPr>
        <w:spacing w:after="0" w:line="360" w:lineRule="auto"/>
        <w:ind w:left="284" w:firstLine="436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Выплаты по повышающим коэффициентам к окладу носят стимулирующий характер.</w:t>
      </w:r>
    </w:p>
    <w:p w:rsidR="00B7030A" w:rsidRPr="00E83AA2" w:rsidRDefault="00B7030A" w:rsidP="00290F5F">
      <w:pPr>
        <w:spacing w:after="0" w:line="360" w:lineRule="auto"/>
        <w:ind w:left="284" w:firstLine="436"/>
        <w:rPr>
          <w:bCs/>
          <w:color w:val="auto"/>
          <w:spacing w:val="-8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 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B7030A" w:rsidRPr="00E83AA2" w:rsidRDefault="00B7030A" w:rsidP="00801DAD">
      <w:pPr>
        <w:spacing w:after="0" w:line="360" w:lineRule="auto"/>
        <w:ind w:left="284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В учреждениях дополнительного образования устанавливается повышающий коэффициент к окладу за квалификационную категорию с целью стимулирования педагогических работников к качественному результату труда, профессиональному росту. Размеры повышающего коэффициента:</w:t>
      </w:r>
    </w:p>
    <w:p w:rsidR="00B7030A" w:rsidRPr="00E83AA2" w:rsidRDefault="00B7030A" w:rsidP="00801DAD">
      <w:pPr>
        <w:spacing w:after="0" w:line="360" w:lineRule="auto"/>
        <w:ind w:left="0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высшей категории – 0,15;</w:t>
      </w:r>
    </w:p>
    <w:p w:rsidR="00B7030A" w:rsidRPr="00E83AA2" w:rsidRDefault="00B7030A" w:rsidP="00801DAD">
      <w:pPr>
        <w:spacing w:after="0" w:line="360" w:lineRule="auto"/>
        <w:ind w:left="0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первой категории – 0,1.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Персональные коэффициенты устанавливаются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поставленных задач и других факторов. Рекомендуемый размер повышающего коэффициента – в пределах 3,0.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Персональный повышающий коэффициент молодым специалистам (в возрасте до 30 лет, впервые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деятельности) в течение первых 3-х лет может устанавливаться в размере до 0,3.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Применение  повышающих коэффициентов к окладу не образует новый оклад и не учитывается при начислении компенсационных и стимулирующих выплат.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 xml:space="preserve">Решение об установлении персональных повышающих коэффициентов и их размере конкретному работнику принимается директором  Учреждения персонально в отношении конкретного работника. 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 xml:space="preserve"> Конкретные размеры коэффициентов устанавливаются: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284" w:firstLine="709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 xml:space="preserve"> - работникам учреждения - приказом директора  Учреждения  в пределах фонда оплаты труда, утверждённого на соответствующий финансовый год;</w:t>
      </w:r>
    </w:p>
    <w:p w:rsidR="00B7030A" w:rsidRPr="00E83AA2" w:rsidRDefault="00B7030A" w:rsidP="00173360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- директору Учреждения – приказом отдела по культуре администрации Калачеевского муниципального района, являющегося учредителем данного учреждения.</w:t>
      </w:r>
    </w:p>
    <w:p w:rsidR="00B7030A" w:rsidRPr="00E83AA2" w:rsidRDefault="00B7030A" w:rsidP="00173360">
      <w:pPr>
        <w:autoSpaceDE w:val="0"/>
        <w:autoSpaceDN w:val="0"/>
        <w:adjustRightInd w:val="0"/>
        <w:spacing w:after="0" w:line="360" w:lineRule="auto"/>
        <w:ind w:left="284" w:firstLine="425"/>
        <w:rPr>
          <w:color w:val="auto"/>
          <w:spacing w:val="-6"/>
          <w:sz w:val="28"/>
          <w:szCs w:val="28"/>
        </w:rPr>
      </w:pPr>
      <w:r w:rsidRPr="00E83AA2">
        <w:rPr>
          <w:color w:val="auto"/>
          <w:spacing w:val="-6"/>
          <w:sz w:val="28"/>
          <w:szCs w:val="28"/>
        </w:rPr>
        <w:t>Критерии и показатели установления персонального повышающего коэффициента  приведены в Приложении 5 к настоящему Примерному положению.</w:t>
      </w:r>
    </w:p>
    <w:p w:rsidR="00B7030A" w:rsidRPr="00E83AA2" w:rsidRDefault="00B7030A" w:rsidP="00F339EE">
      <w:pPr>
        <w:tabs>
          <w:tab w:val="left" w:pos="9356"/>
        </w:tabs>
        <w:suppressAutoHyphens/>
        <w:spacing w:after="0" w:line="360" w:lineRule="auto"/>
        <w:ind w:left="284" w:firstLine="425"/>
        <w:rPr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>2.3. Размеры должностных окладов</w:t>
      </w:r>
      <w:r w:rsidRPr="00E83AA2">
        <w:rPr>
          <w:bCs/>
          <w:color w:val="auto"/>
          <w:sz w:val="28"/>
          <w:szCs w:val="28"/>
          <w:lang w:eastAsia="ar-SA"/>
        </w:rPr>
        <w:t xml:space="preserve"> работников</w:t>
      </w:r>
      <w:r w:rsidRPr="00E83AA2">
        <w:rPr>
          <w:color w:val="auto"/>
          <w:sz w:val="28"/>
          <w:szCs w:val="28"/>
          <w:lang w:eastAsia="ar-SA"/>
        </w:rPr>
        <w:t xml:space="preserve"> Учреждения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B7030A" w:rsidRPr="00E83AA2" w:rsidRDefault="00B7030A" w:rsidP="00F339EE">
      <w:pPr>
        <w:tabs>
          <w:tab w:val="left" w:pos="3792"/>
        </w:tabs>
        <w:ind w:left="0" w:firstLine="0"/>
        <w:rPr>
          <w:sz w:val="28"/>
          <w:szCs w:val="28"/>
          <w:lang w:eastAsia="ar-SA"/>
        </w:rPr>
      </w:pPr>
    </w:p>
    <w:p w:rsidR="00B7030A" w:rsidRPr="00E83AA2" w:rsidRDefault="00B7030A" w:rsidP="00D465B3">
      <w:pPr>
        <w:tabs>
          <w:tab w:val="left" w:pos="3792"/>
        </w:tabs>
        <w:ind w:left="0" w:firstLine="0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502"/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/>
      </w:tblPr>
      <w:tblGrid>
        <w:gridCol w:w="7170"/>
        <w:gridCol w:w="2436"/>
      </w:tblGrid>
      <w:tr w:rsidR="00B7030A" w:rsidRPr="00E83AA2" w:rsidTr="00173360">
        <w:trPr>
          <w:trHeight w:val="299"/>
        </w:trPr>
        <w:tc>
          <w:tcPr>
            <w:tcW w:w="9606" w:type="dxa"/>
            <w:gridSpan w:val="2"/>
            <w:noWrap/>
          </w:tcPr>
          <w:p w:rsidR="00B7030A" w:rsidRPr="00E83AA2" w:rsidRDefault="00B7030A" w:rsidP="006B7EFD">
            <w:pPr>
              <w:tabs>
                <w:tab w:val="left" w:pos="9922"/>
              </w:tabs>
              <w:spacing w:after="0" w:line="240" w:lineRule="auto"/>
              <w:ind w:left="567" w:firstLine="0"/>
              <w:jc w:val="righ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B7030A" w:rsidRPr="00E83AA2" w:rsidRDefault="00B7030A" w:rsidP="006B7EFD">
            <w:pPr>
              <w:tabs>
                <w:tab w:val="left" w:pos="9922"/>
              </w:tabs>
              <w:spacing w:after="0" w:line="240" w:lineRule="auto"/>
              <w:ind w:left="567" w:firstLine="0"/>
              <w:jc w:val="righ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Таблица 1</w:t>
            </w:r>
          </w:p>
          <w:p w:rsidR="00B7030A" w:rsidRPr="00E83AA2" w:rsidRDefault="00B7030A" w:rsidP="00C82418">
            <w:pPr>
              <w:tabs>
                <w:tab w:val="left" w:pos="345"/>
                <w:tab w:val="center" w:pos="500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ab/>
            </w:r>
            <w:r w:rsidRPr="00E83AA2">
              <w:rPr>
                <w:b/>
                <w:bCs/>
                <w:color w:val="auto"/>
                <w:sz w:val="28"/>
                <w:szCs w:val="28"/>
              </w:rPr>
              <w:tab/>
              <w:t xml:space="preserve"> Размеры окладов </w:t>
            </w:r>
            <w:r w:rsidRPr="00E83AA2">
              <w:rPr>
                <w:b/>
                <w:color w:val="auto"/>
                <w:sz w:val="28"/>
                <w:szCs w:val="28"/>
              </w:rPr>
              <w:t xml:space="preserve">работников, </w:t>
            </w:r>
          </w:p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относящихся к сфере культуры и искусства</w:t>
            </w:r>
          </w:p>
        </w:tc>
      </w:tr>
      <w:tr w:rsidR="00B7030A" w:rsidRPr="00E83AA2" w:rsidTr="00173360">
        <w:trPr>
          <w:trHeight w:val="299"/>
        </w:trPr>
        <w:tc>
          <w:tcPr>
            <w:tcW w:w="9606" w:type="dxa"/>
            <w:gridSpan w:val="2"/>
            <w:noWrap/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(Приказ Минздравсоцразвития России от 31 августа 2007 г. № 570 </w:t>
            </w:r>
          </w:p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«Об утверждении профессиональных квалификационных групп должностей</w:t>
            </w:r>
          </w:p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работников культуры, искусства и кинематографии»)</w:t>
            </w:r>
          </w:p>
        </w:tc>
      </w:tr>
      <w:tr w:rsidR="00B7030A" w:rsidRPr="00E83AA2" w:rsidTr="00173360">
        <w:trPr>
          <w:trHeight w:val="957"/>
        </w:trPr>
        <w:tc>
          <w:tcPr>
            <w:tcW w:w="7170" w:type="dxa"/>
            <w:vAlign w:val="center"/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436" w:type="dxa"/>
            <w:vAlign w:val="center"/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vertAlign w:val="superscript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Размер оклада</w:t>
            </w:r>
            <w:r w:rsidRPr="00E83AA2">
              <w:rPr>
                <w:b/>
                <w:color w:val="auto"/>
                <w:sz w:val="28"/>
                <w:szCs w:val="28"/>
                <w:vertAlign w:val="superscript"/>
              </w:rPr>
              <w:t xml:space="preserve">  </w:t>
            </w:r>
            <w:r w:rsidRPr="00E83AA2">
              <w:rPr>
                <w:b/>
                <w:color w:val="auto"/>
                <w:sz w:val="28"/>
                <w:szCs w:val="28"/>
              </w:rPr>
              <w:t>по должности (руб.)</w:t>
            </w:r>
          </w:p>
        </w:tc>
      </w:tr>
      <w:tr w:rsidR="00B7030A" w:rsidRPr="00E83AA2" w:rsidTr="00173360">
        <w:trPr>
          <w:trHeight w:val="299"/>
        </w:trPr>
        <w:tc>
          <w:tcPr>
            <w:tcW w:w="7170" w:type="dxa"/>
            <w:noWrap/>
          </w:tcPr>
          <w:p w:rsidR="00B7030A" w:rsidRPr="00E83AA2" w:rsidRDefault="00B7030A" w:rsidP="00B7030A">
            <w:pPr>
              <w:spacing w:after="0" w:line="240" w:lineRule="auto"/>
              <w:ind w:left="0" w:firstLineChars="1500" w:firstLine="3168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436" w:type="dxa"/>
            <w:noWrap/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</w:tr>
      <w:tr w:rsidR="00B7030A" w:rsidRPr="00E83AA2" w:rsidTr="00173360">
        <w:trPr>
          <w:trHeight w:val="1107"/>
        </w:trPr>
        <w:tc>
          <w:tcPr>
            <w:tcW w:w="7170" w:type="dxa"/>
          </w:tcPr>
          <w:p w:rsidR="00B7030A" w:rsidRPr="00E83AA2" w:rsidRDefault="00B7030A" w:rsidP="00054F77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  <w:r w:rsidRPr="00E83AA2">
              <w:rPr>
                <w:color w:val="auto"/>
                <w:sz w:val="28"/>
                <w:szCs w:val="28"/>
              </w:rPr>
              <w:t>: библиотекарь.</w:t>
            </w:r>
          </w:p>
        </w:tc>
        <w:tc>
          <w:tcPr>
            <w:tcW w:w="2436" w:type="dxa"/>
            <w:noWrap/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173360">
        <w:trPr>
          <w:trHeight w:val="442"/>
        </w:trPr>
        <w:tc>
          <w:tcPr>
            <w:tcW w:w="7170" w:type="dxa"/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Библиотекарь</w:t>
            </w:r>
          </w:p>
        </w:tc>
        <w:tc>
          <w:tcPr>
            <w:tcW w:w="2436" w:type="dxa"/>
            <w:noWrap/>
          </w:tcPr>
          <w:p w:rsidR="00B7030A" w:rsidRPr="00E83AA2" w:rsidRDefault="00B7030A" w:rsidP="00054F7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9669</w:t>
            </w:r>
          </w:p>
          <w:p w:rsidR="00B7030A" w:rsidRPr="00E83AA2" w:rsidRDefault="00B7030A" w:rsidP="00C82418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173360">
        <w:trPr>
          <w:trHeight w:val="299"/>
        </w:trPr>
        <w:tc>
          <w:tcPr>
            <w:tcW w:w="7170" w:type="dxa"/>
            <w:noWrap/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кинематографии":</w:t>
            </w:r>
            <w:r w:rsidRPr="00E83AA2">
              <w:rPr>
                <w:sz w:val="28"/>
                <w:szCs w:val="28"/>
              </w:rPr>
              <w:t xml:space="preserve"> звукорежиссер.</w:t>
            </w:r>
          </w:p>
        </w:tc>
        <w:tc>
          <w:tcPr>
            <w:tcW w:w="2436" w:type="dxa"/>
            <w:noWrap/>
          </w:tcPr>
          <w:p w:rsidR="00B7030A" w:rsidRPr="00E83AA2" w:rsidRDefault="00B7030A" w:rsidP="002C190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173360">
        <w:trPr>
          <w:trHeight w:val="299"/>
        </w:trPr>
        <w:tc>
          <w:tcPr>
            <w:tcW w:w="7170" w:type="dxa"/>
            <w:noWrap/>
          </w:tcPr>
          <w:p w:rsidR="00B7030A" w:rsidRPr="00E83AA2" w:rsidRDefault="00B7030A" w:rsidP="00F339EE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Звукорежиссер</w:t>
            </w:r>
          </w:p>
          <w:p w:rsidR="00B7030A" w:rsidRPr="00E83AA2" w:rsidRDefault="00B7030A" w:rsidP="00F339EE">
            <w:p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36" w:type="dxa"/>
            <w:noWrap/>
          </w:tcPr>
          <w:p w:rsidR="00B7030A" w:rsidRPr="00E83AA2" w:rsidRDefault="00B7030A" w:rsidP="002C190A">
            <w:p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15400</w:t>
            </w:r>
          </w:p>
        </w:tc>
      </w:tr>
    </w:tbl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sz w:val="28"/>
          <w:szCs w:val="28"/>
        </w:rPr>
      </w:pPr>
    </w:p>
    <w:p w:rsidR="00B7030A" w:rsidRPr="00E83AA2" w:rsidRDefault="00B7030A" w:rsidP="00173360">
      <w:pPr>
        <w:suppressAutoHyphens/>
        <w:ind w:left="0" w:firstLine="0"/>
        <w:contextualSpacing/>
        <w:rPr>
          <w:sz w:val="28"/>
          <w:szCs w:val="28"/>
        </w:rPr>
      </w:pPr>
    </w:p>
    <w:p w:rsidR="00B7030A" w:rsidRPr="00E83AA2" w:rsidRDefault="00B7030A" w:rsidP="001E1624">
      <w:pPr>
        <w:suppressAutoHyphens/>
        <w:ind w:left="0" w:firstLine="0"/>
        <w:contextualSpacing/>
        <w:jc w:val="right"/>
        <w:rPr>
          <w:b/>
          <w:color w:val="auto"/>
          <w:sz w:val="28"/>
          <w:szCs w:val="28"/>
          <w:lang w:eastAsia="ar-SA"/>
        </w:rPr>
      </w:pPr>
      <w:r w:rsidRPr="00E83AA2">
        <w:rPr>
          <w:sz w:val="28"/>
          <w:szCs w:val="28"/>
        </w:rPr>
        <w:t xml:space="preserve"> </w:t>
      </w:r>
      <w:r w:rsidRPr="00E83AA2">
        <w:rPr>
          <w:b/>
          <w:color w:val="auto"/>
          <w:sz w:val="28"/>
          <w:szCs w:val="28"/>
          <w:lang w:eastAsia="ar-SA"/>
        </w:rPr>
        <w:t>Таблица 2</w:t>
      </w:r>
    </w:p>
    <w:p w:rsidR="00B7030A" w:rsidRPr="00E83AA2" w:rsidRDefault="00B7030A" w:rsidP="00AC45BB">
      <w:pPr>
        <w:shd w:val="clear" w:color="auto" w:fill="FFFFFF"/>
        <w:spacing w:after="0" w:line="240" w:lineRule="auto"/>
        <w:ind w:left="0" w:right="23" w:firstLine="0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                                                             Размеры окладов</w:t>
      </w:r>
    </w:p>
    <w:p w:rsidR="00B7030A" w:rsidRPr="00E83AA2" w:rsidRDefault="00B7030A" w:rsidP="00C82418">
      <w:pPr>
        <w:shd w:val="clear" w:color="auto" w:fill="FFFFFF"/>
        <w:spacing w:after="0" w:line="240" w:lineRule="auto"/>
        <w:ind w:left="-720" w:right="23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должностей руководителей, специалистов и служащих</w:t>
      </w:r>
    </w:p>
    <w:p w:rsidR="00B7030A" w:rsidRPr="00E83AA2" w:rsidRDefault="00B7030A" w:rsidP="00C82418">
      <w:pPr>
        <w:tabs>
          <w:tab w:val="left" w:pos="9356"/>
        </w:tabs>
        <w:suppressAutoHyphens/>
        <w:spacing w:after="0" w:line="240" w:lineRule="auto"/>
        <w:ind w:left="0" w:right="-2" w:firstLine="709"/>
        <w:jc w:val="center"/>
        <w:rPr>
          <w:bCs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>(</w:t>
      </w:r>
      <w:r w:rsidRPr="00E83AA2">
        <w:rPr>
          <w:color w:val="auto"/>
          <w:sz w:val="28"/>
          <w:szCs w:val="28"/>
          <w:lang w:eastAsia="ar-SA"/>
        </w:rPr>
        <w:t>Приказ Минздравсоцразвития России</w:t>
      </w:r>
      <w:r w:rsidRPr="00E83AA2">
        <w:rPr>
          <w:b/>
          <w:color w:val="auto"/>
          <w:sz w:val="28"/>
          <w:szCs w:val="28"/>
          <w:lang w:eastAsia="ar-SA"/>
        </w:rPr>
        <w:t xml:space="preserve"> </w:t>
      </w:r>
      <w:r w:rsidRPr="00E83AA2">
        <w:rPr>
          <w:bCs/>
          <w:color w:val="auto"/>
          <w:sz w:val="28"/>
          <w:szCs w:val="28"/>
          <w:lang w:eastAsia="ar-SA"/>
        </w:rPr>
        <w:t xml:space="preserve">от </w:t>
      </w:r>
      <w:r w:rsidRPr="00E83AA2">
        <w:rPr>
          <w:color w:val="auto"/>
          <w:sz w:val="28"/>
          <w:szCs w:val="28"/>
          <w:lang w:eastAsia="ar-SA"/>
        </w:rPr>
        <w:t>29 мая 2008 г. № 247н «Об утверждении профессиональных квалификационных групп общеотраслевых должностей руководителей, специалистов и служащих»)</w:t>
      </w:r>
    </w:p>
    <w:tbl>
      <w:tblPr>
        <w:tblW w:w="9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9"/>
        <w:gridCol w:w="3185"/>
      </w:tblGrid>
      <w:tr w:rsidR="00B7030A" w:rsidRPr="00E83AA2" w:rsidTr="002F2585">
        <w:trPr>
          <w:trHeight w:val="162"/>
        </w:trPr>
        <w:tc>
          <w:tcPr>
            <w:tcW w:w="6409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85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должности (руб.)</w:t>
            </w:r>
          </w:p>
        </w:tc>
      </w:tr>
      <w:tr w:rsidR="00B7030A" w:rsidRPr="00E83AA2" w:rsidTr="002F2585">
        <w:trPr>
          <w:trHeight w:val="307"/>
        </w:trPr>
        <w:tc>
          <w:tcPr>
            <w:tcW w:w="6409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185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</w:tr>
      <w:tr w:rsidR="00B7030A" w:rsidRPr="00E83AA2" w:rsidTr="00CB412A">
        <w:trPr>
          <w:trHeight w:val="162"/>
        </w:trPr>
        <w:tc>
          <w:tcPr>
            <w:tcW w:w="9594" w:type="dxa"/>
            <w:gridSpan w:val="2"/>
          </w:tcPr>
          <w:p w:rsidR="00B7030A" w:rsidRPr="00E83AA2" w:rsidRDefault="00B7030A" w:rsidP="002F2585">
            <w:pPr>
              <w:tabs>
                <w:tab w:val="left" w:pos="9922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7030A" w:rsidRPr="00E83AA2" w:rsidTr="002F2585">
        <w:trPr>
          <w:trHeight w:val="162"/>
        </w:trPr>
        <w:tc>
          <w:tcPr>
            <w:tcW w:w="6409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185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2F2585">
        <w:trPr>
          <w:trHeight w:val="162"/>
        </w:trPr>
        <w:tc>
          <w:tcPr>
            <w:tcW w:w="6409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Инспектор по кадрам</w:t>
            </w:r>
          </w:p>
        </w:tc>
        <w:tc>
          <w:tcPr>
            <w:tcW w:w="3185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8541</w:t>
            </w:r>
          </w:p>
        </w:tc>
      </w:tr>
    </w:tbl>
    <w:p w:rsidR="00B7030A" w:rsidRPr="00E83AA2" w:rsidRDefault="00B7030A" w:rsidP="0005606A">
      <w:pPr>
        <w:spacing w:after="0" w:line="240" w:lineRule="auto"/>
        <w:ind w:left="0" w:right="-15" w:firstLine="0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                                            </w:t>
      </w:r>
    </w:p>
    <w:p w:rsidR="00B7030A" w:rsidRPr="00E83AA2" w:rsidRDefault="00B7030A" w:rsidP="00E55E39">
      <w:pPr>
        <w:spacing w:after="0" w:line="240" w:lineRule="auto"/>
        <w:ind w:left="0" w:right="-15" w:firstLine="0"/>
        <w:rPr>
          <w:b/>
          <w:color w:val="auto"/>
          <w:sz w:val="28"/>
          <w:szCs w:val="28"/>
        </w:rPr>
      </w:pPr>
    </w:p>
    <w:p w:rsidR="00B7030A" w:rsidRPr="00E83AA2" w:rsidRDefault="00B7030A" w:rsidP="00D71BB8">
      <w:pPr>
        <w:spacing w:after="0" w:line="240" w:lineRule="auto"/>
        <w:ind w:left="1721" w:right="-15" w:firstLine="0"/>
        <w:jc w:val="right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                            Таблица 3  </w:t>
      </w:r>
    </w:p>
    <w:p w:rsidR="00B7030A" w:rsidRPr="00E83AA2" w:rsidRDefault="00B7030A" w:rsidP="00C82418">
      <w:pPr>
        <w:spacing w:after="0" w:line="240" w:lineRule="auto"/>
        <w:ind w:left="0" w:right="-15" w:firstLine="142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Размеры должностных окладов педагогических работников</w:t>
      </w:r>
    </w:p>
    <w:p w:rsidR="00B7030A" w:rsidRPr="00E83AA2" w:rsidRDefault="00B7030A" w:rsidP="00C82418">
      <w:pPr>
        <w:spacing w:after="0" w:line="240" w:lineRule="auto"/>
        <w:ind w:left="0" w:right="-15" w:firstLine="142"/>
        <w:jc w:val="center"/>
        <w:rPr>
          <w:b/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(приказ</w:t>
      </w:r>
      <w:r w:rsidRPr="00E83AA2">
        <w:rPr>
          <w:b/>
          <w:color w:val="auto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>Минздравсоцразвития России от 05.05.2008 № 216н «Об утверждении профессиональных квалификационных групп должностей работников образования»)</w:t>
      </w:r>
    </w:p>
    <w:p w:rsidR="00B7030A" w:rsidRPr="00E83AA2" w:rsidRDefault="00B7030A" w:rsidP="00C82418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tbl>
      <w:tblPr>
        <w:tblW w:w="9510" w:type="dxa"/>
        <w:tblInd w:w="-32" w:type="dxa"/>
        <w:tblCellMar>
          <w:left w:w="110" w:type="dxa"/>
          <w:right w:w="115" w:type="dxa"/>
        </w:tblCellMar>
        <w:tblLook w:val="00A0"/>
      </w:tblPr>
      <w:tblGrid>
        <w:gridCol w:w="6379"/>
        <w:gridCol w:w="3131"/>
      </w:tblGrid>
      <w:tr w:rsidR="00B7030A" w:rsidRPr="00E83AA2" w:rsidTr="00332604">
        <w:trPr>
          <w:trHeight w:val="8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профессиональной квалификационной группы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76114">
            <w:pPr>
              <w:spacing w:after="0" w:line="240" w:lineRule="auto"/>
              <w:ind w:left="176" w:firstLine="59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Размер должностного оклада</w:t>
            </w:r>
          </w:p>
          <w:p w:rsidR="00B7030A" w:rsidRPr="00E83AA2" w:rsidRDefault="00B7030A" w:rsidP="0037611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(руб.)</w:t>
            </w: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C82418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2 </w:t>
            </w: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Профессиональная квалификационная группа должностей </w:t>
            </w:r>
            <w:bookmarkStart w:id="0" w:name="_Hlk58854339"/>
            <w:r w:rsidRPr="00E83AA2">
              <w:rPr>
                <w:b/>
                <w:color w:val="auto"/>
                <w:sz w:val="28"/>
                <w:szCs w:val="28"/>
              </w:rPr>
              <w:t xml:space="preserve">работников учебно-вспомогательного персонала </w:t>
            </w:r>
            <w:bookmarkEnd w:id="0"/>
            <w:r w:rsidRPr="00E83AA2">
              <w:rPr>
                <w:b/>
                <w:color w:val="auto"/>
                <w:sz w:val="28"/>
                <w:szCs w:val="28"/>
              </w:rPr>
              <w:t>первого уровня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секретарь учебной части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9460</w:t>
            </w: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ПКГ «Должности педагогических работников»: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2-й квалификационный уровень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9900</w:t>
            </w:r>
          </w:p>
        </w:tc>
      </w:tr>
      <w:tr w:rsidR="00B7030A" w:rsidRPr="00E83AA2" w:rsidTr="00332604">
        <w:trPr>
          <w:trHeight w:val="29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4-й квалификационный уровень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7030A" w:rsidRPr="00E83AA2" w:rsidTr="00332604">
        <w:trPr>
          <w:trHeight w:val="29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Преподаватель 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33260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10200</w:t>
            </w:r>
          </w:p>
        </w:tc>
      </w:tr>
    </w:tbl>
    <w:p w:rsidR="00B7030A" w:rsidRPr="00E83AA2" w:rsidRDefault="00B7030A" w:rsidP="00C82418">
      <w:pPr>
        <w:suppressAutoHyphens/>
        <w:spacing w:after="0" w:line="240" w:lineRule="auto"/>
        <w:ind w:left="0" w:firstLine="709"/>
        <w:contextualSpacing/>
        <w:jc w:val="right"/>
        <w:rPr>
          <w:color w:val="auto"/>
          <w:sz w:val="28"/>
          <w:szCs w:val="28"/>
          <w:lang w:eastAsia="ar-SA"/>
        </w:rPr>
      </w:pPr>
    </w:p>
    <w:p w:rsidR="00B7030A" w:rsidRPr="00E83AA2" w:rsidRDefault="00B7030A" w:rsidP="00C8241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8"/>
          <w:szCs w:val="28"/>
        </w:rPr>
      </w:pP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-284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   Размер оклада педагогических работников включает ежемесячную денежную компенсацию в сумме 100 рублей на обеспечение книгоиздательской продукцией и периодическими изданиями.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-284" w:firstLine="824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Оплата труда педагогических работников учреждений дополнительного образования в сфере культуры производится по условиям, предусмотренным для аналогичных категорий работников учреждений образования, согласно Приложению 1.</w:t>
      </w:r>
    </w:p>
    <w:p w:rsidR="00B7030A" w:rsidRPr="00E83AA2" w:rsidRDefault="00B7030A" w:rsidP="00173360">
      <w:pPr>
        <w:autoSpaceDE w:val="0"/>
        <w:autoSpaceDN w:val="0"/>
        <w:adjustRightInd w:val="0"/>
        <w:spacing w:after="0" w:line="360" w:lineRule="auto"/>
        <w:ind w:left="-284" w:firstLine="824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Педагогическим работникам с учетом обеспечения финансовыми средствами могут устанавливаться перечисленные в п. 2.2. настоящего  Примерного положения повышающие коэффициенты, выплаты компенсационного и стимулирующего характера (разделы </w:t>
      </w:r>
      <w:r w:rsidRPr="00E83AA2">
        <w:rPr>
          <w:color w:val="auto"/>
          <w:sz w:val="28"/>
          <w:szCs w:val="28"/>
          <w:lang w:val="en-US"/>
        </w:rPr>
        <w:t>III</w:t>
      </w:r>
      <w:r w:rsidRPr="00E83AA2">
        <w:rPr>
          <w:color w:val="auto"/>
          <w:sz w:val="28"/>
          <w:szCs w:val="28"/>
        </w:rPr>
        <w:t xml:space="preserve">, </w:t>
      </w:r>
      <w:r w:rsidRPr="00E83AA2">
        <w:rPr>
          <w:color w:val="auto"/>
          <w:sz w:val="28"/>
          <w:szCs w:val="28"/>
          <w:lang w:val="en-US"/>
        </w:rPr>
        <w:t>IV</w:t>
      </w:r>
      <w:r w:rsidRPr="00E83AA2">
        <w:rPr>
          <w:color w:val="auto"/>
          <w:sz w:val="28"/>
          <w:szCs w:val="28"/>
        </w:rPr>
        <w:t xml:space="preserve"> настоящего Примерного положения).   </w:t>
      </w:r>
    </w:p>
    <w:p w:rsidR="00B7030A" w:rsidRPr="00E83AA2" w:rsidRDefault="00B7030A" w:rsidP="00173360">
      <w:pPr>
        <w:autoSpaceDE w:val="0"/>
        <w:autoSpaceDN w:val="0"/>
        <w:adjustRightInd w:val="0"/>
        <w:spacing w:after="0" w:line="360" w:lineRule="auto"/>
        <w:ind w:left="-284" w:firstLine="824"/>
        <w:jc w:val="right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E83AA2">
        <w:rPr>
          <w:b/>
          <w:color w:val="auto"/>
          <w:sz w:val="28"/>
          <w:szCs w:val="28"/>
          <w:lang w:eastAsia="ar-SA"/>
        </w:rPr>
        <w:t>Таблица 4</w:t>
      </w:r>
    </w:p>
    <w:p w:rsidR="00B7030A" w:rsidRPr="00E83AA2" w:rsidRDefault="00B7030A" w:rsidP="00C82418">
      <w:pPr>
        <w:suppressAutoHyphens/>
        <w:spacing w:after="0" w:line="240" w:lineRule="auto"/>
        <w:ind w:left="-426" w:firstLine="0"/>
        <w:contextualSpacing/>
        <w:jc w:val="center"/>
        <w:rPr>
          <w:bCs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 xml:space="preserve">  Размеры окладов профессий рабочих культуры, искусства и кинематографии</w:t>
      </w:r>
      <w:r w:rsidRPr="00E83AA2">
        <w:rPr>
          <w:bCs/>
          <w:color w:val="auto"/>
          <w:sz w:val="28"/>
          <w:szCs w:val="28"/>
          <w:lang w:eastAsia="ar-SA"/>
        </w:rPr>
        <w:t xml:space="preserve"> </w:t>
      </w:r>
    </w:p>
    <w:p w:rsidR="00B7030A" w:rsidRPr="00E83AA2" w:rsidRDefault="00B7030A" w:rsidP="00C82418">
      <w:pPr>
        <w:suppressAutoHyphens/>
        <w:spacing w:after="0" w:line="240" w:lineRule="auto"/>
        <w:ind w:left="-426" w:firstLine="0"/>
        <w:contextualSpacing/>
        <w:jc w:val="center"/>
        <w:rPr>
          <w:b/>
          <w:color w:val="auto"/>
          <w:sz w:val="28"/>
          <w:szCs w:val="28"/>
          <w:lang w:eastAsia="ar-SA"/>
        </w:rPr>
      </w:pPr>
      <w:r w:rsidRPr="00E83AA2">
        <w:rPr>
          <w:bCs/>
          <w:color w:val="auto"/>
          <w:sz w:val="28"/>
          <w:szCs w:val="28"/>
          <w:lang w:eastAsia="ar-SA"/>
        </w:rPr>
        <w:t>(Приказ Минздравсоцразвития России от 14 марта 2008г. № 121н «Об утверждении профессиональных квалификационных групп профессий рабочих культуры, искусства и кинематографии»)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2"/>
        <w:gridCol w:w="3780"/>
      </w:tblGrid>
      <w:tr w:rsidR="00B7030A" w:rsidRPr="00E83AA2" w:rsidTr="00054F77">
        <w:trPr>
          <w:trHeight w:val="1348"/>
        </w:trPr>
        <w:tc>
          <w:tcPr>
            <w:tcW w:w="5362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80" w:type="dxa"/>
          </w:tcPr>
          <w:p w:rsidR="00B7030A" w:rsidRPr="00E83AA2" w:rsidRDefault="00B7030A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занимаемой должности</w:t>
            </w:r>
          </w:p>
          <w:p w:rsidR="00B7030A" w:rsidRPr="00E83AA2" w:rsidRDefault="00B7030A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(руб.)</w:t>
            </w:r>
          </w:p>
        </w:tc>
      </w:tr>
      <w:tr w:rsidR="00B7030A" w:rsidRPr="00E83AA2" w:rsidTr="00054F77">
        <w:trPr>
          <w:trHeight w:val="262"/>
        </w:trPr>
        <w:tc>
          <w:tcPr>
            <w:tcW w:w="5362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B7030A" w:rsidRPr="00E83AA2" w:rsidTr="001052DF">
        <w:trPr>
          <w:trHeight w:val="262"/>
        </w:trPr>
        <w:tc>
          <w:tcPr>
            <w:tcW w:w="9142" w:type="dxa"/>
            <w:gridSpan w:val="2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B7030A" w:rsidRPr="00E83AA2" w:rsidTr="00054F77">
        <w:trPr>
          <w:trHeight w:val="262"/>
        </w:trPr>
        <w:tc>
          <w:tcPr>
            <w:tcW w:w="5362" w:type="dxa"/>
          </w:tcPr>
          <w:p w:rsidR="00B7030A" w:rsidRPr="00E83AA2" w:rsidRDefault="00B7030A" w:rsidP="00C824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780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054F77">
        <w:trPr>
          <w:trHeight w:val="271"/>
        </w:trPr>
        <w:tc>
          <w:tcPr>
            <w:tcW w:w="5362" w:type="dxa"/>
          </w:tcPr>
          <w:p w:rsidR="00B7030A" w:rsidRPr="00E83AA2" w:rsidRDefault="00B7030A" w:rsidP="00C8241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Настройщик язычковых инструментов</w:t>
            </w:r>
          </w:p>
        </w:tc>
        <w:tc>
          <w:tcPr>
            <w:tcW w:w="3780" w:type="dxa"/>
          </w:tcPr>
          <w:p w:rsidR="00B7030A" w:rsidRPr="00E83AA2" w:rsidRDefault="00B7030A" w:rsidP="00C82418">
            <w:pPr>
              <w:tabs>
                <w:tab w:val="left" w:pos="9922"/>
              </w:tabs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054F77">
        <w:trPr>
          <w:trHeight w:val="271"/>
        </w:trPr>
        <w:tc>
          <w:tcPr>
            <w:tcW w:w="5362" w:type="dxa"/>
          </w:tcPr>
          <w:p w:rsidR="00B7030A" w:rsidRPr="00E83AA2" w:rsidRDefault="00B7030A" w:rsidP="00C82418">
            <w:p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6 разряд</w:t>
            </w:r>
          </w:p>
        </w:tc>
        <w:tc>
          <w:tcPr>
            <w:tcW w:w="3780" w:type="dxa"/>
          </w:tcPr>
          <w:p w:rsidR="00B7030A" w:rsidRPr="00E83AA2" w:rsidRDefault="00B7030A" w:rsidP="004F410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9884</w:t>
            </w:r>
          </w:p>
        </w:tc>
      </w:tr>
    </w:tbl>
    <w:p w:rsidR="00B7030A" w:rsidRPr="00E83AA2" w:rsidRDefault="00B7030A">
      <w:pPr>
        <w:spacing w:after="20" w:line="240" w:lineRule="auto"/>
        <w:ind w:left="60" w:right="7" w:firstLine="0"/>
        <w:jc w:val="right"/>
        <w:rPr>
          <w:sz w:val="28"/>
          <w:szCs w:val="28"/>
        </w:rPr>
      </w:pPr>
    </w:p>
    <w:p w:rsidR="00B7030A" w:rsidRPr="00E83AA2" w:rsidRDefault="00B7030A">
      <w:pPr>
        <w:spacing w:after="20" w:line="240" w:lineRule="auto"/>
        <w:ind w:left="60" w:right="7" w:firstLine="0"/>
        <w:jc w:val="right"/>
        <w:rPr>
          <w:sz w:val="28"/>
          <w:szCs w:val="28"/>
        </w:rPr>
      </w:pPr>
    </w:p>
    <w:p w:rsidR="00B7030A" w:rsidRPr="00E83AA2" w:rsidRDefault="00B7030A" w:rsidP="00230FE0">
      <w:pPr>
        <w:suppressAutoHyphens/>
        <w:spacing w:after="0" w:line="240" w:lineRule="auto"/>
        <w:ind w:left="0" w:firstLine="709"/>
        <w:contextualSpacing/>
        <w:jc w:val="right"/>
        <w:rPr>
          <w:b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>Таблица 5</w:t>
      </w:r>
    </w:p>
    <w:p w:rsidR="00B7030A" w:rsidRPr="00E83AA2" w:rsidRDefault="00B7030A" w:rsidP="00230FE0">
      <w:pPr>
        <w:suppressAutoHyphens/>
        <w:spacing w:after="0" w:line="240" w:lineRule="auto"/>
        <w:ind w:left="-426" w:firstLine="0"/>
        <w:contextualSpacing/>
        <w:jc w:val="center"/>
        <w:rPr>
          <w:b/>
          <w:color w:val="auto"/>
          <w:sz w:val="28"/>
          <w:szCs w:val="28"/>
          <w:lang w:eastAsia="ar-SA"/>
        </w:rPr>
      </w:pPr>
      <w:r w:rsidRPr="00E83AA2">
        <w:rPr>
          <w:b/>
          <w:color w:val="auto"/>
          <w:sz w:val="28"/>
          <w:szCs w:val="28"/>
          <w:lang w:eastAsia="ar-SA"/>
        </w:rPr>
        <w:t xml:space="preserve"> Размеры окладов профессий рабочих</w:t>
      </w:r>
    </w:p>
    <w:p w:rsidR="00B7030A" w:rsidRPr="00E83AA2" w:rsidRDefault="00B7030A" w:rsidP="00230FE0">
      <w:pPr>
        <w:tabs>
          <w:tab w:val="left" w:pos="9356"/>
        </w:tabs>
        <w:suppressAutoHyphens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 xml:space="preserve">(Приказ </w:t>
      </w:r>
      <w:r w:rsidRPr="00E83AA2">
        <w:rPr>
          <w:bCs/>
          <w:color w:val="auto"/>
          <w:sz w:val="28"/>
          <w:szCs w:val="28"/>
          <w:lang w:eastAsia="ar-SA"/>
        </w:rPr>
        <w:t xml:space="preserve">Минздравсоцразвития России  </w:t>
      </w:r>
      <w:r w:rsidRPr="00E83AA2">
        <w:rPr>
          <w:color w:val="auto"/>
          <w:sz w:val="28"/>
          <w:szCs w:val="28"/>
          <w:lang w:eastAsia="ar-SA"/>
        </w:rPr>
        <w:t xml:space="preserve">от 29 мая 2008 г. № 248н «Об утверждении профессиональных </w:t>
      </w:r>
      <w:r w:rsidRPr="00E83AA2">
        <w:rPr>
          <w:bCs/>
          <w:color w:val="auto"/>
          <w:sz w:val="28"/>
          <w:szCs w:val="28"/>
          <w:lang w:eastAsia="ar-SA"/>
        </w:rPr>
        <w:t>квалификационных групп  общеотраслевых профессий рабочих»)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2"/>
        <w:gridCol w:w="4140"/>
      </w:tblGrid>
      <w:tr w:rsidR="00B7030A" w:rsidRPr="00E83AA2" w:rsidTr="00B10226">
        <w:trPr>
          <w:trHeight w:val="1344"/>
        </w:trPr>
        <w:tc>
          <w:tcPr>
            <w:tcW w:w="5182" w:type="dxa"/>
          </w:tcPr>
          <w:p w:rsidR="00B7030A" w:rsidRPr="00E83AA2" w:rsidRDefault="00B7030A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40" w:type="dxa"/>
          </w:tcPr>
          <w:p w:rsidR="00B7030A" w:rsidRPr="00E83AA2" w:rsidRDefault="00B7030A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Размер оклада по занимаемой должности</w:t>
            </w:r>
          </w:p>
          <w:p w:rsidR="00B7030A" w:rsidRPr="00E83AA2" w:rsidRDefault="00B7030A" w:rsidP="00376114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(руб.)</w:t>
            </w:r>
          </w:p>
        </w:tc>
      </w:tr>
      <w:tr w:rsidR="00B7030A" w:rsidRPr="00E83AA2" w:rsidTr="00B10226">
        <w:trPr>
          <w:trHeight w:val="272"/>
        </w:trPr>
        <w:tc>
          <w:tcPr>
            <w:tcW w:w="5182" w:type="dxa"/>
          </w:tcPr>
          <w:p w:rsidR="00B7030A" w:rsidRPr="00E83AA2" w:rsidRDefault="00B7030A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B7030A" w:rsidRPr="00E83AA2" w:rsidRDefault="00B7030A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B7030A" w:rsidRPr="00E83AA2" w:rsidTr="00B60F8E">
        <w:trPr>
          <w:trHeight w:val="272"/>
        </w:trPr>
        <w:tc>
          <w:tcPr>
            <w:tcW w:w="9322" w:type="dxa"/>
            <w:gridSpan w:val="2"/>
          </w:tcPr>
          <w:p w:rsidR="00B7030A" w:rsidRPr="00E83AA2" w:rsidRDefault="00B7030A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7030A" w:rsidRPr="00E83AA2" w:rsidTr="00B10226">
        <w:trPr>
          <w:trHeight w:val="272"/>
        </w:trPr>
        <w:tc>
          <w:tcPr>
            <w:tcW w:w="5182" w:type="dxa"/>
          </w:tcPr>
          <w:p w:rsidR="00B7030A" w:rsidRPr="00E83AA2" w:rsidRDefault="00B7030A" w:rsidP="00230F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Сторож (вахтер), гардеробщик; уборщик производственных и служебных помещений  </w:t>
            </w:r>
          </w:p>
        </w:tc>
        <w:tc>
          <w:tcPr>
            <w:tcW w:w="4140" w:type="dxa"/>
          </w:tcPr>
          <w:p w:rsidR="00B7030A" w:rsidRPr="00E83AA2" w:rsidRDefault="00B7030A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7030A" w:rsidRPr="00E83AA2" w:rsidTr="00B10226">
        <w:trPr>
          <w:trHeight w:val="141"/>
        </w:trPr>
        <w:tc>
          <w:tcPr>
            <w:tcW w:w="5182" w:type="dxa"/>
          </w:tcPr>
          <w:p w:rsidR="00B7030A" w:rsidRPr="00E83AA2" w:rsidRDefault="00B7030A" w:rsidP="00230F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1 разряд</w:t>
            </w:r>
          </w:p>
        </w:tc>
        <w:tc>
          <w:tcPr>
            <w:tcW w:w="4140" w:type="dxa"/>
          </w:tcPr>
          <w:p w:rsidR="00B7030A" w:rsidRPr="00E83AA2" w:rsidRDefault="00B7030A" w:rsidP="00230FE0">
            <w:pPr>
              <w:tabs>
                <w:tab w:val="left" w:pos="9922"/>
              </w:tabs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E83AA2">
              <w:rPr>
                <w:color w:val="auto"/>
                <w:sz w:val="28"/>
                <w:szCs w:val="28"/>
              </w:rPr>
              <w:t>8379</w:t>
            </w:r>
          </w:p>
        </w:tc>
      </w:tr>
    </w:tbl>
    <w:p w:rsidR="00B7030A" w:rsidRPr="00E83AA2" w:rsidRDefault="00B7030A" w:rsidP="00801DAD">
      <w:pPr>
        <w:spacing w:after="0" w:line="237" w:lineRule="auto"/>
        <w:ind w:left="1013" w:right="-15" w:firstLine="0"/>
        <w:jc w:val="center"/>
        <w:rPr>
          <w:b/>
          <w:sz w:val="28"/>
          <w:szCs w:val="28"/>
        </w:rPr>
      </w:pPr>
    </w:p>
    <w:p w:rsidR="00B7030A" w:rsidRPr="00E83AA2" w:rsidRDefault="00B7030A" w:rsidP="00801DAD">
      <w:pPr>
        <w:spacing w:after="0" w:line="237" w:lineRule="auto"/>
        <w:ind w:left="1013" w:right="-15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>III. Порядок и условия установления выплат компенсационного характера</w:t>
      </w:r>
    </w:p>
    <w:p w:rsidR="00B7030A" w:rsidRPr="00E83AA2" w:rsidRDefault="00B7030A">
      <w:pPr>
        <w:spacing w:after="19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3.1. В соответствии с Перечнем видов выплат компенсационного характера, утвержденным приказом управления труда Воронежской области от 10.12.2008 №110/ОД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>в Учреждении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 xml:space="preserve">устанавливаются следующие выплаты компенсационного характера: </w:t>
      </w:r>
    </w:p>
    <w:p w:rsidR="00B7030A" w:rsidRPr="00E83AA2" w:rsidRDefault="00B7030A" w:rsidP="00801DAD">
      <w:pPr>
        <w:numPr>
          <w:ilvl w:val="0"/>
          <w:numId w:val="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выплаты работникам, занятым на работах с вредными и (или) опасными условиями труда; </w:t>
      </w:r>
    </w:p>
    <w:p w:rsidR="00B7030A" w:rsidRPr="00E83AA2" w:rsidRDefault="00B7030A" w:rsidP="00801DAD">
      <w:pPr>
        <w:numPr>
          <w:ilvl w:val="0"/>
          <w:numId w:val="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при расширении зон обслуживания, увеличении объёма работы и при выполнении работ в других условиях, отклоняющихся от нормальных).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3.2 Выплаты компенсационного характера, размеры и условия их осуществления устанавливаются локальными нормативными актами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выделенных бюджетных ассигнований.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 </w:t>
      </w:r>
    </w:p>
    <w:p w:rsidR="00B7030A" w:rsidRPr="00E83AA2" w:rsidRDefault="00B7030A" w:rsidP="002C190A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Начисление всех компенсационных выплат не образует новый оклад и не учитывается при начислении стимулирующих выплат.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3.3. Выплата работникам Учреждения, занятым на работах с вредными и (или) опасными условиями труда, устанавливается в соответствии со ст. 147 Трудового кодекса РФ. 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Повышение заработной платы по указанным основаниям производится по результатам специальной оценки условий труда. 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3.4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</w:t>
      </w:r>
    </w:p>
    <w:p w:rsidR="00B7030A" w:rsidRPr="00E83AA2" w:rsidRDefault="00B7030A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Доплата за работу в ночное время производится работникам за каждый час работы в ночное время. Ночным считается время с 22 часов вечера до 6 часов утра.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 Размер доплаты - 20 процентов части оклада (должностного оклада) за час работы работника. 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 </w:t>
      </w:r>
    </w:p>
    <w:p w:rsidR="00B7030A" w:rsidRPr="00E83AA2" w:rsidRDefault="00B7030A" w:rsidP="002C190A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 (Собрание законодательства Российской Федерации, 2002, № 1 (ч. I), ст. 3; 2006, № 27, ст. 2878; 2008, № 9, ст. 812).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Доплата за работу в выходные и нерабочие праздничные дни производится работникам, привлекавшимся к работе в выходные и нерабочие праздничные дни.  </w:t>
      </w:r>
    </w:p>
    <w:p w:rsidR="00B7030A" w:rsidRPr="00E83AA2" w:rsidRDefault="00B7030A" w:rsidP="00801DAD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 </w:t>
      </w:r>
    </w:p>
    <w:p w:rsidR="00B7030A" w:rsidRPr="00E83AA2" w:rsidRDefault="00B7030A" w:rsidP="00801DAD">
      <w:pPr>
        <w:spacing w:after="45" w:line="360" w:lineRule="auto"/>
        <w:ind w:right="-15" w:firstLine="698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B7030A" w:rsidRPr="00E83AA2" w:rsidRDefault="00B7030A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Выплата за сверхурочную работу производится за первые два часа работы не менее полуторного размера, за последующие часы - двойного размера в соответствии со ст.152 Трудового кодекса РФ. </w:t>
      </w:r>
    </w:p>
    <w:p w:rsidR="00B7030A" w:rsidRPr="00E83AA2" w:rsidRDefault="00B7030A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Выплата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B7030A" w:rsidRPr="00E83AA2" w:rsidRDefault="00B7030A" w:rsidP="00801DAD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Выполнение дополнительных видов работ, не входящих в круг прямых обязанностей работников учреждения, осуществляется за дополнительную плату посредством установления компенсационной выплаты в виде доплаты.</w:t>
      </w:r>
    </w:p>
    <w:p w:rsidR="00B7030A" w:rsidRPr="00E83AA2" w:rsidRDefault="00B7030A" w:rsidP="00472CA8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Преподавателям и работникам учреждения дополнительного образования в сфере культуры устанавливаются выплаты на основании приказов по учреждениям:</w:t>
      </w:r>
    </w:p>
    <w:p w:rsidR="00B7030A" w:rsidRPr="00E83AA2" w:rsidRDefault="00B7030A" w:rsidP="00801DAD">
      <w:pPr>
        <w:spacing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>- за заведование отделениями – 30% от должностного оклада;</w:t>
      </w:r>
    </w:p>
    <w:p w:rsidR="00B7030A" w:rsidRPr="00E83AA2" w:rsidRDefault="00B7030A" w:rsidP="00801DAD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 участие в творческих коллективах, имеющих звание «Народный/образцовый» – 3000 руб.;</w:t>
      </w:r>
    </w:p>
    <w:p w:rsidR="00B7030A" w:rsidRPr="00E83AA2" w:rsidRDefault="00B7030A" w:rsidP="00E750B4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 руководство постоянно действующим (от 1 года и более) творческим коллективом - 3000 руб;</w:t>
      </w:r>
    </w:p>
    <w:p w:rsidR="00B7030A" w:rsidRPr="00E83AA2" w:rsidRDefault="00B7030A" w:rsidP="00801DAD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 руководство творческим коллективом имеющим звание «Народный/образцовый» - 6000 руб;</w:t>
      </w:r>
    </w:p>
    <w:p w:rsidR="00B7030A" w:rsidRPr="00E83AA2" w:rsidRDefault="00B7030A" w:rsidP="00801DAD">
      <w:pPr>
        <w:spacing w:line="360" w:lineRule="auto"/>
        <w:ind w:left="978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 выполнение работ по профессиям и специальностям при их отсутствии в штатном расписании учреждения – 20 % - 50% от должностного оклада;</w:t>
      </w:r>
    </w:p>
    <w:p w:rsidR="00B7030A" w:rsidRPr="00E83AA2" w:rsidRDefault="00B7030A" w:rsidP="00472CA8">
      <w:pPr>
        <w:spacing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>- за выполнение обязанности контрактного управляющего – 15% от должностного оклада.</w:t>
      </w:r>
    </w:p>
    <w:p w:rsidR="00B7030A" w:rsidRPr="00E83AA2" w:rsidRDefault="00B7030A" w:rsidP="000411C6">
      <w:pPr>
        <w:spacing w:after="29" w:line="240" w:lineRule="auto"/>
        <w:ind w:left="991" w:firstLine="0"/>
        <w:jc w:val="left"/>
        <w:rPr>
          <w:b/>
          <w:sz w:val="28"/>
          <w:szCs w:val="28"/>
        </w:rPr>
      </w:pPr>
    </w:p>
    <w:p w:rsidR="00B7030A" w:rsidRPr="00E83AA2" w:rsidRDefault="00B7030A" w:rsidP="000411C6">
      <w:pPr>
        <w:spacing w:after="29" w:line="240" w:lineRule="auto"/>
        <w:ind w:left="991" w:firstLine="0"/>
        <w:jc w:val="left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 xml:space="preserve"> IV. Порядок и условия установления выплат стимулирующего характера </w:t>
      </w:r>
    </w:p>
    <w:p w:rsidR="00B7030A" w:rsidRPr="00E83AA2" w:rsidRDefault="00B7030A">
      <w:pPr>
        <w:spacing w:after="19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:rsidR="00B7030A" w:rsidRPr="00E83AA2" w:rsidRDefault="00B7030A" w:rsidP="00801DAD">
      <w:p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4.1. В соответствии с перечнем видов выплат стимулирующего характера, утвержденным приказом управления труда Воронежской области от 10.12.2008 № 111/ОД «Об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области» к выплатам стимулирующего характера относятся выплаты: </w:t>
      </w:r>
    </w:p>
    <w:p w:rsidR="00B7030A" w:rsidRPr="00E83AA2" w:rsidRDefault="00B7030A" w:rsidP="00801DAD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за интенсивность и высокие результаты работы; </w:t>
      </w:r>
    </w:p>
    <w:p w:rsidR="00B7030A" w:rsidRPr="00E83AA2" w:rsidRDefault="00B7030A" w:rsidP="00801DAD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за качество выполняемых работ; </w:t>
      </w:r>
    </w:p>
    <w:p w:rsidR="00B7030A" w:rsidRPr="00E83AA2" w:rsidRDefault="00B7030A" w:rsidP="00801DAD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за стаж непрерывной работы, выслугу лет; </w:t>
      </w:r>
    </w:p>
    <w:p w:rsidR="00B7030A" w:rsidRPr="00E83AA2" w:rsidRDefault="00B7030A" w:rsidP="009073E6">
      <w:pPr>
        <w:numPr>
          <w:ilvl w:val="0"/>
          <w:numId w:val="5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 премиальные выплаты по итогам работы. </w:t>
      </w:r>
    </w:p>
    <w:p w:rsidR="00B7030A" w:rsidRPr="00E83AA2" w:rsidRDefault="00B7030A" w:rsidP="00801DAD">
      <w:pPr>
        <w:numPr>
          <w:ilvl w:val="1"/>
          <w:numId w:val="9"/>
        </w:numPr>
        <w:spacing w:line="360" w:lineRule="auto"/>
        <w:ind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 </w:t>
      </w:r>
    </w:p>
    <w:p w:rsidR="00B7030A" w:rsidRPr="00E83AA2" w:rsidRDefault="00B7030A" w:rsidP="00472CA8">
      <w:pPr>
        <w:pStyle w:val="ListParagraph"/>
        <w:numPr>
          <w:ilvl w:val="1"/>
          <w:numId w:val="9"/>
        </w:numPr>
        <w:spacing w:line="360" w:lineRule="auto"/>
        <w:ind w:firstLine="709"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 xml:space="preserve">Стимулирующая надбавка за интенсивность и специальный режим работы устанавливается работникам  на определенный период времени, но не более чем на 1 год. Размер указанной надбавки определяется в зависимости от количества установленных баллов, сумма баллов равна процентному соотношению надбавки. Данная надбавка не может превышать 50% от должностного оклада, тарифной ставки и устанавливается в соответствии со следующими критериями оценки деятельности работника </w:t>
      </w:r>
      <w:r w:rsidRPr="00E83AA2">
        <w:rPr>
          <w:color w:val="auto"/>
          <w:sz w:val="28"/>
          <w:szCs w:val="28"/>
        </w:rPr>
        <w:t>(Таблица 6)</w:t>
      </w:r>
      <w:r w:rsidRPr="00E83AA2">
        <w:rPr>
          <w:color w:val="auto"/>
          <w:sz w:val="28"/>
          <w:szCs w:val="28"/>
          <w:lang w:eastAsia="ar-SA"/>
        </w:rPr>
        <w:t>:</w:t>
      </w:r>
    </w:p>
    <w:p w:rsidR="00B7030A" w:rsidRPr="00E83AA2" w:rsidRDefault="00B7030A" w:rsidP="008D1673">
      <w:pPr>
        <w:tabs>
          <w:tab w:val="left" w:pos="7455"/>
        </w:tabs>
        <w:spacing w:after="0" w:line="240" w:lineRule="auto"/>
        <w:ind w:firstLine="0"/>
        <w:jc w:val="right"/>
        <w:rPr>
          <w:color w:val="auto"/>
          <w:sz w:val="28"/>
          <w:szCs w:val="28"/>
          <w:lang w:eastAsia="ar-SA"/>
        </w:rPr>
      </w:pPr>
    </w:p>
    <w:p w:rsidR="00B7030A" w:rsidRPr="00E83AA2" w:rsidRDefault="00B7030A" w:rsidP="008D1673">
      <w:pPr>
        <w:tabs>
          <w:tab w:val="left" w:pos="7455"/>
        </w:tabs>
        <w:spacing w:after="0" w:line="240" w:lineRule="auto"/>
        <w:ind w:firstLine="0"/>
        <w:jc w:val="right"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>Таблица 6</w:t>
      </w:r>
    </w:p>
    <w:p w:rsidR="00B7030A" w:rsidRPr="00E83AA2" w:rsidRDefault="00B7030A" w:rsidP="00801DAD">
      <w:pPr>
        <w:autoSpaceDE w:val="0"/>
        <w:autoSpaceDN w:val="0"/>
        <w:adjustRightInd w:val="0"/>
        <w:spacing w:after="120" w:line="360" w:lineRule="auto"/>
        <w:ind w:left="0" w:firstLine="720"/>
        <w:jc w:val="center"/>
        <w:rPr>
          <w:b/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</w:t>
      </w:r>
      <w:r w:rsidRPr="00E83AA2">
        <w:rPr>
          <w:b/>
          <w:color w:val="auto"/>
          <w:sz w:val="28"/>
          <w:szCs w:val="28"/>
        </w:rPr>
        <w:t>Размер ежемесячных стимулирующих выплат за интенсивность и высокие результаты работы для работников учреждения дополнительного образования.</w:t>
      </w:r>
    </w:p>
    <w:p w:rsidR="00B7030A" w:rsidRPr="00E83AA2" w:rsidRDefault="00B7030A" w:rsidP="00801DAD">
      <w:pPr>
        <w:widowControl w:val="0"/>
        <w:suppressAutoHyphens/>
        <w:autoSpaceDE w:val="0"/>
        <w:spacing w:after="0" w:line="360" w:lineRule="auto"/>
        <w:ind w:left="0" w:firstLine="720"/>
        <w:rPr>
          <w:color w:val="auto"/>
          <w:sz w:val="28"/>
          <w:szCs w:val="28"/>
          <w:lang w:eastAsia="ar-SA"/>
        </w:rPr>
      </w:pPr>
    </w:p>
    <w:tbl>
      <w:tblPr>
        <w:tblW w:w="9725" w:type="dxa"/>
        <w:tblInd w:w="-176" w:type="dxa"/>
        <w:tblLayout w:type="fixed"/>
        <w:tblLook w:val="00A0"/>
      </w:tblPr>
      <w:tblGrid>
        <w:gridCol w:w="2127"/>
        <w:gridCol w:w="4950"/>
        <w:gridCol w:w="1223"/>
        <w:gridCol w:w="1425"/>
      </w:tblGrid>
      <w:tr w:rsidR="00B7030A" w:rsidRPr="00E83AA2" w:rsidTr="009073E6">
        <w:trPr>
          <w:trHeight w:val="8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Критерий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Шкала баллы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Максимальный балл по критериям</w:t>
            </w:r>
          </w:p>
        </w:tc>
      </w:tr>
      <w:tr w:rsidR="00B7030A" w:rsidRPr="00E83AA2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4</w:t>
            </w:r>
          </w:p>
        </w:tc>
      </w:tr>
      <w:tr w:rsidR="00B7030A" w:rsidRPr="00E83AA2" w:rsidTr="009073E6">
        <w:trPr>
          <w:trHeight w:val="2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Директор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27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Интенсивность и эффективность  организации учебного и воспитательного процесса. </w:t>
            </w: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Выполнение требований федеральных государственных образовательных стандартов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B7030A" w:rsidRPr="00E83AA2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Контроль противопожарной безопасности и обеспечение санэпидблагополучия -100%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Доля обучающихся, успешно сдавших промежуточную аттестацию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27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Доля обучающихся, посещающих учебные занятия в полном объеме, согласно расписанию занятий (не менее 90%)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Заместитель руководителя по учебно-воспитательной работе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77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Интенсивность и эффективность  организации учебного и воспитательного процесса. </w:t>
            </w:r>
          </w:p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Стабильно высокие показатели результативности работы курируемых отделений (высокие академические и творческие достижения)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B7030A" w:rsidRPr="00E83AA2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Проверка и контроль учебной документации (журналы, календарно-тематические планы, отчёты отделений, индивидуальные планы и т.д.)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931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</w:rPr>
              <w:t>Поддержка социально-привлекательного имиджа учреждения посредством отражения в прессе, ТВ, радио, сайтах школы, администрации Калачеевского муниципального района мнений граждан по результатам проведения различных форм внеклассной и внешкольной работы.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14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269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Преподаватели и концертмейстеры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5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Интенсивность и эффективность  организации учебного процесса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Инициатива, творчество и применение в работе современных форм и методов организации труда.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B7030A" w:rsidRPr="00E83AA2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Организация и проведение мероприятий, направленных на повышение авторитета и имиджа учреждения среди населения.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14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Интенсивность работы при проведении (участии) семинаров, мастер-классов, методических заседаний, культурно-массовых мероприятий.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547"/>
        </w:trPr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Заместитель руководителя по административно-хозяйственной работе, технический и учебно-вспомогательный персонал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11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Интенсивность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Качественное  и оперативное выполнение заданий руководства школы, связанных с обеспечением учебного процесса в установленные сроки.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</w:p>
          <w:p w:rsidR="00B7030A" w:rsidRPr="00E83AA2" w:rsidRDefault="00B7030A" w:rsidP="00801DAD">
            <w:pPr>
              <w:widowControl w:val="0"/>
              <w:suppressAutoHyphens/>
              <w:autoSpaceDE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 xml:space="preserve">       50</w:t>
            </w:r>
          </w:p>
        </w:tc>
      </w:tr>
      <w:tr w:rsidR="00B7030A" w:rsidRPr="00E83AA2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Оперативное выполнение заявок по устранению технических и хозяйственных неполадок в здании с целью успешного осуществления учебного процесса.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463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0A" w:rsidRPr="00E83AA2" w:rsidRDefault="00B7030A" w:rsidP="00801DAD">
            <w:pPr>
              <w:spacing w:line="240" w:lineRule="auto"/>
              <w:ind w:left="0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83AA2">
              <w:rPr>
                <w:b/>
                <w:color w:val="auto"/>
                <w:sz w:val="28"/>
                <w:szCs w:val="28"/>
                <w:lang w:eastAsia="ar-SA"/>
              </w:rPr>
              <w:t>Главный бухгалтер</w:t>
            </w:r>
          </w:p>
        </w:tc>
      </w:tr>
      <w:tr w:rsidR="00B7030A" w:rsidRPr="00E83AA2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Интенсивность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pStyle w:val="NoSpacing"/>
              <w:jc w:val="both"/>
              <w:rPr>
                <w:bCs/>
                <w:sz w:val="28"/>
                <w:szCs w:val="28"/>
              </w:rPr>
            </w:pPr>
            <w:r w:rsidRPr="00E83AA2">
              <w:rPr>
                <w:rStyle w:val="Strong"/>
                <w:b w:val="0"/>
                <w:bCs/>
                <w:sz w:val="28"/>
                <w:szCs w:val="28"/>
              </w:rPr>
              <w:t>Обеспечение правильной постановки и организации бухгалтерского учета в учреждении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autoSpaceDE w:val="0"/>
              <w:autoSpaceDN w:val="0"/>
              <w:adjustRightInd w:val="0"/>
              <w:spacing w:line="240" w:lineRule="auto"/>
              <w:ind w:left="-851" w:firstLine="851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  <w:lang w:eastAsia="ar-SA"/>
              </w:rPr>
            </w:pPr>
            <w:r w:rsidRPr="00E83AA2">
              <w:rPr>
                <w:color w:val="auto"/>
                <w:sz w:val="28"/>
                <w:szCs w:val="28"/>
                <w:lang w:eastAsia="ar-SA"/>
              </w:rPr>
              <w:t>50</w:t>
            </w:r>
          </w:p>
        </w:tc>
      </w:tr>
      <w:tr w:rsidR="00B7030A" w:rsidRPr="00E83AA2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pStyle w:val="NoSpacing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Участие в разработке документов </w:t>
            </w:r>
          </w:p>
          <w:p w:rsidR="00B7030A" w:rsidRPr="00E83AA2" w:rsidRDefault="00B7030A" w:rsidP="00801DAD">
            <w:pPr>
              <w:pStyle w:val="NoSpacing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финансово-экономического развития       </w:t>
            </w:r>
          </w:p>
          <w:p w:rsidR="00B7030A" w:rsidRPr="00E83AA2" w:rsidRDefault="00B7030A" w:rsidP="00801DAD">
            <w:pPr>
              <w:pStyle w:val="NoSpacing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autoSpaceDE w:val="0"/>
              <w:autoSpaceDN w:val="0"/>
              <w:adjustRightInd w:val="0"/>
              <w:spacing w:line="240" w:lineRule="auto"/>
              <w:ind w:left="-851" w:firstLine="851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B7030A" w:rsidRPr="00E83AA2" w:rsidTr="009073E6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pStyle w:val="NoSpacing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Заимствование эффективных форм экономической деятельности других учреждений, их переработка и внедрение в сферу деятельности учреждения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30A" w:rsidRPr="00E83AA2" w:rsidRDefault="00B7030A" w:rsidP="00801DAD">
            <w:pPr>
              <w:autoSpaceDE w:val="0"/>
              <w:autoSpaceDN w:val="0"/>
              <w:adjustRightInd w:val="0"/>
              <w:spacing w:line="240" w:lineRule="auto"/>
              <w:ind w:left="-851" w:firstLine="851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30A" w:rsidRPr="00E83AA2" w:rsidRDefault="00B7030A" w:rsidP="00801DAD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B7030A" w:rsidRPr="00E83AA2" w:rsidRDefault="00B7030A" w:rsidP="005E1745">
      <w:pPr>
        <w:widowControl w:val="0"/>
        <w:suppressAutoHyphens/>
        <w:autoSpaceDE w:val="0"/>
        <w:spacing w:after="0" w:line="240" w:lineRule="auto"/>
        <w:ind w:left="0" w:firstLine="0"/>
        <w:rPr>
          <w:color w:val="auto"/>
          <w:sz w:val="28"/>
          <w:szCs w:val="28"/>
          <w:lang w:eastAsia="ar-SA"/>
        </w:rPr>
      </w:pPr>
    </w:p>
    <w:p w:rsidR="00B7030A" w:rsidRPr="00E83AA2" w:rsidRDefault="00B7030A" w:rsidP="00E750B4">
      <w:pPr>
        <w:spacing w:after="0" w:line="360" w:lineRule="auto"/>
        <w:ind w:left="0" w:firstLine="54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Решение о введении соответствующих выплат принимается руководителем Учреждения с учетом обеспечения указанных выплат финансовыми средствами. 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 </w:t>
      </w:r>
    </w:p>
    <w:p w:rsidR="00B7030A" w:rsidRPr="00E83AA2" w:rsidRDefault="00B7030A" w:rsidP="00801DAD">
      <w:pPr>
        <w:numPr>
          <w:ilvl w:val="0"/>
          <w:numId w:val="5"/>
        </w:numPr>
        <w:spacing w:after="0" w:line="360" w:lineRule="auto"/>
        <w:ind w:left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1000 рублей за ученую степень доктора наук или ученую степень кандидата наук (с даты принятия решения ВАК России о выдаче диплома), за почетное звание «Образцовый», «Народный», «Заслуженный работник культуры», «Заслуженный деятель искусств», «Отличник народного просвещения». 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Выплата к окладу за наличие ученой степени или почетного звания устанавливается по одному из имеющихся оснований. </w:t>
      </w:r>
    </w:p>
    <w:p w:rsidR="00B7030A" w:rsidRPr="00E83AA2" w:rsidRDefault="00B7030A" w:rsidP="00801DAD">
      <w:pPr>
        <w:suppressAutoHyphens/>
        <w:spacing w:after="0" w:line="360" w:lineRule="auto"/>
        <w:ind w:left="0" w:firstLine="709"/>
        <w:contextualSpacing/>
        <w:rPr>
          <w:color w:val="auto"/>
          <w:sz w:val="28"/>
          <w:szCs w:val="28"/>
          <w:lang w:eastAsia="ar-SA"/>
        </w:rPr>
      </w:pPr>
      <w:r w:rsidRPr="00E83AA2">
        <w:rPr>
          <w:color w:val="auto"/>
          <w:sz w:val="28"/>
          <w:szCs w:val="28"/>
          <w:lang w:eastAsia="ar-SA"/>
        </w:rPr>
        <w:t>Водителям автомобилей всех типов за фактически отработанное время в качестве водителя могут устанавливаться надбавки за классность в размере:</w:t>
      </w:r>
    </w:p>
    <w:p w:rsidR="00B7030A" w:rsidRPr="00E83AA2" w:rsidRDefault="00B7030A" w:rsidP="00801DAD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1 класс – 25% от должностного оклада;</w:t>
      </w:r>
    </w:p>
    <w:p w:rsidR="00B7030A" w:rsidRPr="00E83AA2" w:rsidRDefault="00B7030A" w:rsidP="00801DAD">
      <w:pPr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2 класс – 10 % от должностного оклада.</w:t>
      </w:r>
    </w:p>
    <w:p w:rsidR="00B7030A" w:rsidRPr="00E83AA2" w:rsidRDefault="00B7030A" w:rsidP="007959A9">
      <w:pPr>
        <w:pStyle w:val="ListParagraph"/>
        <w:numPr>
          <w:ilvl w:val="1"/>
          <w:numId w:val="9"/>
        </w:numPr>
        <w:spacing w:after="0" w:line="360" w:lineRule="auto"/>
        <w:ind w:left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Стимулирующая надбавка за выслугу лет – устанавливается всем работникам  в зависимости от общего количества лет, проработанных в учреждениях культуры и учреждениях дополнительного образования в сфере культуры.    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Для работников учреждений культуры, учреждений дополнительного образования в сфере культуры и  для педагогических работников надбавка за выслугу лет устанавливается (в процентах от оклада)  в соответствии с фактическим объемом учебной нагрузки (за исключением периодов работ по замещению педагогической и концертмейстерской нагрузки и при временной нетрудоспособности) устанавливаются следующие размеры (в процентах от оклада) надбавок за выслугу лет:</w:t>
      </w:r>
    </w:p>
    <w:p w:rsidR="00B7030A" w:rsidRPr="00E83AA2" w:rsidRDefault="00B7030A" w:rsidP="00801DAD">
      <w:pPr>
        <w:autoSpaceDE w:val="0"/>
        <w:autoSpaceDN w:val="0"/>
        <w:adjustRightInd w:val="0"/>
        <w:spacing w:after="0" w:line="360" w:lineRule="auto"/>
        <w:ind w:left="0" w:firstLine="72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от 1 года до 5 лет – 5 %;</w:t>
      </w:r>
    </w:p>
    <w:p w:rsidR="00B7030A" w:rsidRPr="00E83AA2" w:rsidRDefault="00B7030A" w:rsidP="00801DAD">
      <w:pPr>
        <w:autoSpaceDE w:val="0"/>
        <w:autoSpaceDN w:val="0"/>
        <w:adjustRightInd w:val="0"/>
        <w:spacing w:before="120" w:after="120" w:line="360" w:lineRule="auto"/>
        <w:ind w:left="0" w:firstLine="720"/>
        <w:contextualSpacing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от 5 лет до 10 лет – 10%;</w:t>
      </w:r>
    </w:p>
    <w:p w:rsidR="00B7030A" w:rsidRPr="00E83AA2" w:rsidRDefault="00B7030A" w:rsidP="00801DAD">
      <w:pPr>
        <w:autoSpaceDE w:val="0"/>
        <w:autoSpaceDN w:val="0"/>
        <w:adjustRightInd w:val="0"/>
        <w:spacing w:before="120" w:after="120" w:line="360" w:lineRule="auto"/>
        <w:ind w:left="0" w:firstLine="720"/>
        <w:contextualSpacing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от 10 до 15 лет – 15 %;</w:t>
      </w:r>
    </w:p>
    <w:p w:rsidR="00B7030A" w:rsidRPr="00E83AA2" w:rsidRDefault="00B7030A" w:rsidP="00801DAD">
      <w:pPr>
        <w:spacing w:after="0" w:line="360" w:lineRule="auto"/>
        <w:ind w:left="0" w:firstLine="720"/>
        <w:contextualSpacing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при выслуге лет свыше 15 лет –  30%.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В стаж работы, дающий право на получение ежемесячной надбавки за выслугу лет, включаются: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время работы в учреждениях культуры и учреждениях дополнительного образования в сфере культуры, в учреждениях образования (для категорий должностей работников культуры, требования к квалификации которых, согласно Единого квалификационного справочника должностей руководителей, специалистов и других служащих, допускается наличие  педагогического образования);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- время работы в органах исполнительной власти на должностях, связанных с деятельностью учреждений культуры;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время прохождения военной службы по призыву, при условии поступления на работу в учреждения  культуры после окончания призыва;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учреждении дополнительного образования в сфере культуры.   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- работникам  бухгалтерии – общий стаж работы по специальности бухгалтера.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Основным документом для определения стажа работы, дающего право на получение ежемесячной надбавки за выслугу лет, является трудовая книжка.     </w:t>
      </w:r>
    </w:p>
    <w:p w:rsidR="00B7030A" w:rsidRPr="00E83AA2" w:rsidRDefault="00B7030A" w:rsidP="00801DAD">
      <w:pPr>
        <w:spacing w:after="0" w:line="360" w:lineRule="auto"/>
        <w:ind w:left="0" w:firstLine="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             4.5. Начисление всех стимулирующих выплат не образует новый оклад и не учитывается при начислении компенсационных выплат.  </w:t>
      </w:r>
    </w:p>
    <w:p w:rsidR="00B7030A" w:rsidRPr="00E83AA2" w:rsidRDefault="00B7030A" w:rsidP="00E46AB6">
      <w:pPr>
        <w:spacing w:after="0" w:line="240" w:lineRule="auto"/>
        <w:ind w:left="0" w:firstLine="0"/>
        <w:rPr>
          <w:sz w:val="28"/>
          <w:szCs w:val="28"/>
        </w:rPr>
      </w:pPr>
    </w:p>
    <w:p w:rsidR="00B7030A" w:rsidRPr="00E83AA2" w:rsidRDefault="00B7030A" w:rsidP="00D71BB8">
      <w:pPr>
        <w:ind w:left="750" w:firstLine="0"/>
        <w:jc w:val="center"/>
        <w:rPr>
          <w:b/>
          <w:sz w:val="28"/>
          <w:szCs w:val="28"/>
        </w:rPr>
      </w:pPr>
      <w:r w:rsidRPr="00E83AA2">
        <w:rPr>
          <w:b/>
          <w:sz w:val="28"/>
          <w:szCs w:val="28"/>
          <w:lang w:val="en-US"/>
        </w:rPr>
        <w:t>V</w:t>
      </w:r>
      <w:r w:rsidRPr="00E83AA2">
        <w:rPr>
          <w:b/>
          <w:sz w:val="28"/>
          <w:szCs w:val="28"/>
        </w:rPr>
        <w:t>.</w:t>
      </w:r>
      <w:r w:rsidRPr="00E83AA2">
        <w:rPr>
          <w:sz w:val="28"/>
          <w:szCs w:val="28"/>
        </w:rPr>
        <w:t xml:space="preserve">    </w:t>
      </w:r>
      <w:r w:rsidRPr="00E83AA2">
        <w:rPr>
          <w:b/>
          <w:sz w:val="28"/>
          <w:szCs w:val="28"/>
        </w:rPr>
        <w:t xml:space="preserve">Порядок и условия премирования </w:t>
      </w:r>
    </w:p>
    <w:p w:rsidR="00B7030A" w:rsidRPr="00E83AA2" w:rsidRDefault="00B7030A" w:rsidP="00D71BB8">
      <w:pPr>
        <w:ind w:left="750" w:firstLine="0"/>
        <w:jc w:val="center"/>
        <w:rPr>
          <w:b/>
          <w:sz w:val="28"/>
          <w:szCs w:val="28"/>
        </w:rPr>
      </w:pP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5.1. Премирование работников Учреждения является экономическим методом стимулирования трудовой деятельности, персональной ответственности и заинтересованности в эффективном решении задач, стоящих перед учреждением.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оплате труда за эффективные результаты работы, а также в случаях выполнения заданий особой важности и повышенной сложности, поставленных администрацией учреждения, вышестоящими органами управления в пределах фонда оплаты труда. 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5.2.  Работники учреждения премируются:</w:t>
      </w:r>
    </w:p>
    <w:p w:rsidR="00B7030A" w:rsidRPr="00E83AA2" w:rsidRDefault="00B7030A" w:rsidP="007C6695">
      <w:pPr>
        <w:spacing w:after="0"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- за отчетный период (месяц, квартал, год);</w:t>
      </w:r>
    </w:p>
    <w:p w:rsidR="00B7030A" w:rsidRPr="00E83AA2" w:rsidRDefault="00B7030A" w:rsidP="00472CA8">
      <w:pPr>
        <w:spacing w:after="0" w:line="360" w:lineRule="auto"/>
        <w:ind w:left="978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- за выполнение особо важных и ответственных работ.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5.3. Проведение оценки эффективности деятельности и премирование работников осуществляется на основании утвержденных показателей эффективности деятельности работников (Приложение 6). </w:t>
      </w:r>
    </w:p>
    <w:p w:rsidR="00B7030A" w:rsidRPr="00E83AA2" w:rsidRDefault="00B7030A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bCs/>
          <w:sz w:val="28"/>
          <w:szCs w:val="28"/>
        </w:rPr>
        <w:t xml:space="preserve">      5.4. Условия назначения выплат стимулирующего характера (премий):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5.4.1 Выплаты стимулирующего характера (премии) работникам производятся за отчетный период (месяц, квартал, год).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5.4.2.  Выплаты стимулирующего характера работникам производится по результатам оценки итогов работы в отчетном периоде с учетом выполнения показателей эффективности деятельности работника, личного вклада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5.4.3. Распределение стимулирующих выплат по показателям и критериям оценки эффективности деятельности производит Комиссия, утвержденная приказом по Учреждению.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 xml:space="preserve">Комиссия формируется из 3-х и более человек. 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  <w:u w:val="single"/>
        </w:rPr>
      </w:pPr>
      <w:r w:rsidRPr="00E83AA2">
        <w:rPr>
          <w:sz w:val="28"/>
          <w:szCs w:val="28"/>
          <w:u w:val="single"/>
        </w:rPr>
        <w:t>Функции комиссии: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>- оценивает в баллах выполнение показателей эффективности деятельности работников учреждения;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>- рассматривает спорные вопросы от работников по оценке критериев качества;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539"/>
        <w:rPr>
          <w:sz w:val="28"/>
          <w:szCs w:val="28"/>
        </w:rPr>
      </w:pPr>
      <w:r w:rsidRPr="00E83AA2">
        <w:rPr>
          <w:sz w:val="28"/>
          <w:szCs w:val="28"/>
        </w:rPr>
        <w:t>- оформляет протокол о количестве набранных баллов за отчетный период.</w:t>
      </w:r>
    </w:p>
    <w:p w:rsidR="00B7030A" w:rsidRPr="00E83AA2" w:rsidRDefault="00B7030A" w:rsidP="007C6695">
      <w:pPr>
        <w:shd w:val="clear" w:color="auto" w:fill="FFFFFF"/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5.4.4. Работник обязан по окончании отчетного периода (месяца, квартала, года) предоставлять отчет (Приложение 7 - оценочный лист) о выполнении показателей эффективности своей деятельности в Комиссию по стимулирующим выплатам.</w:t>
      </w:r>
      <w:r w:rsidRPr="00E83AA2">
        <w:rPr>
          <w:spacing w:val="-3"/>
          <w:sz w:val="28"/>
          <w:szCs w:val="28"/>
        </w:rPr>
        <w:t xml:space="preserve"> Информация, отражённая в оценочном листе, должна быть максимально </w:t>
      </w:r>
      <w:r w:rsidRPr="00E83AA2">
        <w:rPr>
          <w:sz w:val="28"/>
          <w:szCs w:val="28"/>
        </w:rPr>
        <w:t xml:space="preserve">полной, носить объективный характер и содержать описание выполненной работы по достижению каждого показателя, при необходимости подтверждённого соответствующими расчётами. </w:t>
      </w:r>
    </w:p>
    <w:p w:rsidR="00B7030A" w:rsidRPr="00E83AA2" w:rsidRDefault="00B7030A" w:rsidP="007C6695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К оценочному листу (при наличии) могут прилагаться соответствующие документы, подтверждающие фактическое выполнение показателей эффективности деятельности работника. 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5.4.5. Система критериев и показателей устанавливается в целях выявления эффективности деятельности работников учреждения и формируется на основе бальной оценки по критериям оценки эффективности согласно Приложению 6.  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5.4.6. Выплаты стимулирующего характера (премии) работникам не производятся или уменьшаются в следующих случаях: 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>- наложение на работника дисциплинарного взыскания – 100%</w:t>
      </w:r>
    </w:p>
    <w:p w:rsidR="00B7030A" w:rsidRPr="00E83AA2" w:rsidRDefault="00B7030A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нарушение правил внутреннего трудового распорядка, Кодекса профессиональной этики и служебного поведения работников Учреждения, техники безопасности и противопожарной защиты, грубое нарушение требований охраны труда, санитарии – 50%</w:t>
      </w:r>
    </w:p>
    <w:p w:rsidR="00B7030A" w:rsidRPr="00E83AA2" w:rsidRDefault="00B7030A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наличие обоснованных жалоб на работника со стороны потребителей услуг, работников Учреждения (коллег) – 30%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>- нарушение сроков представления сведений, отчётов и статистической отчётности, а также неудовлетворительное качество предоставляемых отчётов – 25%</w:t>
      </w:r>
    </w:p>
    <w:p w:rsidR="00B7030A" w:rsidRPr="00E83AA2" w:rsidRDefault="00B7030A" w:rsidP="007C6695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>- замечания по ведению документации, не предъявление документации на проверку – 25%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5.4.7. С учетом совершенствования механизмов по достижению показателей эффективности деятельности Учреждения в целом руководитель имеет право на пересмотр показателей и критериев оценки эффективности труда работников Учреждения на последующие периоды. </w:t>
      </w:r>
    </w:p>
    <w:p w:rsidR="00B7030A" w:rsidRPr="00E83AA2" w:rsidRDefault="00B7030A" w:rsidP="007C6695">
      <w:pPr>
        <w:spacing w:after="0" w:line="360" w:lineRule="auto"/>
        <w:ind w:left="0" w:firstLine="0"/>
        <w:rPr>
          <w:bCs/>
          <w:sz w:val="28"/>
          <w:szCs w:val="28"/>
        </w:rPr>
      </w:pPr>
      <w:r w:rsidRPr="00E83AA2">
        <w:rPr>
          <w:bCs/>
          <w:sz w:val="28"/>
          <w:szCs w:val="28"/>
        </w:rPr>
        <w:t xml:space="preserve">       5.5. Порядок оценки выполнения показателей эффективности и определения размера премии.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b/>
          <w:bCs/>
          <w:sz w:val="28"/>
          <w:szCs w:val="28"/>
        </w:rPr>
        <w:t> </w:t>
      </w:r>
      <w:r w:rsidRPr="00E83AA2">
        <w:rPr>
          <w:sz w:val="28"/>
          <w:szCs w:val="28"/>
        </w:rPr>
        <w:t>Выплаты стимулирующего характера работникам за отчетный период (месяц, квартал, год) осуществляются в следующем порядке: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5.5.1. Выполнение работником показателей эффективности деятельности согласно критериям оценивается в баллах и является основанием для выплат стимулирующего характера. 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5.5.2. Комиссия определяет степень выполнения работником показателей эффективности за отчетный период, которая оценивается определенной суммой баллов.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5.5.3. Комиссия также проверяет наличие или отсутствие случаев, указанных в п.5.4.6. и отражает в протоколе и оценочном листе каждого работника конечное набранное количество баллов. Работники под подпись в оценочном листе знакомятся с этим решением.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5.5.4. Определение размера премии каждого работника осуществляется в зависимости от премиального фонда за отчетный период (месяц, квартал, год) пропорционально сумме набранных баллов и бухгалтерских расчетов денежного эквивалента 1 балла.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5.5.5. На основании протокола Комиссии руководителем Учреждения – директором Учреждения – издается приказ о премировании работников за отчетный период (месяц, квартал, год).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5.6. Премия  может устанавливаться единовременно за выполнение особо важных, срочных и ответственных работ по итогам их выполнения (подготовка и проведение значимых мероприятий, участие в выполнении  ремонтных работ, работ по фотосъемке, видеосъемке и видеомонтажу) с целью поощрения работников за оперативность и качественный результат труда.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5.7. При увольнении работника по собственному желанию до истечения календарного срока работник лишается права на получение премии по итогам работы за отчетный период (месяц, квартал, год). 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5.8. Установление условий премирования, не связанных с результативностью работы, не допускается.</w:t>
      </w:r>
    </w:p>
    <w:p w:rsidR="00B7030A" w:rsidRPr="00E83AA2" w:rsidRDefault="00B7030A" w:rsidP="00370B86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5.9. Премии, предусмотренные настоящим Примерным положением, учитываются при расчете средней заработной платы для исчисления пенсий, отпускных, пособий по временной нетрудоспособности и т.д. </w:t>
      </w:r>
    </w:p>
    <w:p w:rsidR="00B7030A" w:rsidRPr="00E83AA2" w:rsidRDefault="00B7030A" w:rsidP="00E46AB6">
      <w:pPr>
        <w:ind w:left="750" w:firstLine="0"/>
        <w:rPr>
          <w:b/>
          <w:sz w:val="28"/>
          <w:szCs w:val="28"/>
        </w:rPr>
      </w:pPr>
    </w:p>
    <w:p w:rsidR="00B7030A" w:rsidRPr="00E83AA2" w:rsidRDefault="00B7030A" w:rsidP="008E2E94">
      <w:pPr>
        <w:spacing w:after="0" w:line="240" w:lineRule="auto"/>
        <w:ind w:left="1003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  <w:lang w:val="en-US"/>
        </w:rPr>
        <w:t>VI</w:t>
      </w:r>
      <w:r w:rsidRPr="00E83AA2">
        <w:rPr>
          <w:b/>
          <w:color w:val="auto"/>
          <w:sz w:val="28"/>
          <w:szCs w:val="28"/>
        </w:rPr>
        <w:t>. Условия оплаты труда руководителя учреждения,</w:t>
      </w:r>
    </w:p>
    <w:p w:rsidR="00B7030A" w:rsidRPr="00E83AA2" w:rsidRDefault="00B7030A" w:rsidP="000B1ED2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 xml:space="preserve"> его заместителей и главного бухгалтера </w:t>
      </w:r>
    </w:p>
    <w:p w:rsidR="00B7030A" w:rsidRPr="00E83AA2" w:rsidRDefault="00B7030A" w:rsidP="000B1ED2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color w:val="auto"/>
          <w:sz w:val="28"/>
          <w:szCs w:val="28"/>
          <w:highlight w:val="yellow"/>
        </w:rPr>
      </w:pP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6.1. Заработная плата руководителя учреждения,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B7030A" w:rsidRPr="00E83AA2" w:rsidRDefault="00B7030A" w:rsidP="007C6695">
      <w:pPr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6.2. Условия оплаты труда руководителя учреждения устанавливаются в трудовом договоре, заключаемом на основе типовой </w:t>
      </w:r>
      <w:hyperlink r:id="rId8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E83AA2">
          <w:rPr>
            <w:color w:val="auto"/>
            <w:sz w:val="28"/>
            <w:szCs w:val="28"/>
          </w:rPr>
          <w:t>формы</w:t>
        </w:r>
      </w:hyperlink>
      <w:r w:rsidRPr="00E83AA2">
        <w:rPr>
          <w:color w:val="auto"/>
          <w:sz w:val="28"/>
          <w:szCs w:val="28"/>
        </w:rPr>
        <w:t xml:space="preserve"> трудового договора с руководителем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B7030A" w:rsidRPr="00E83AA2" w:rsidRDefault="00B7030A" w:rsidP="007C6695">
      <w:pPr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t xml:space="preserve">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</w:t>
      </w:r>
      <w:r w:rsidRPr="00E83AA2">
        <w:rPr>
          <w:color w:val="auto"/>
          <w:sz w:val="28"/>
          <w:szCs w:val="28"/>
        </w:rPr>
        <w:t>(без учета заработной платы руководителя учреждения, его заместителей и главного бухгалтера)</w:t>
      </w:r>
      <w:r w:rsidRPr="00E83AA2">
        <w:rPr>
          <w:color w:val="FF0000"/>
          <w:sz w:val="28"/>
          <w:szCs w:val="28"/>
        </w:rPr>
        <w:t xml:space="preserve"> </w:t>
      </w:r>
      <w:r w:rsidRPr="00E83AA2">
        <w:rPr>
          <w:sz w:val="28"/>
          <w:szCs w:val="28"/>
        </w:rPr>
        <w:t>устанавливается в кратности 1 к 5.</w:t>
      </w:r>
    </w:p>
    <w:p w:rsidR="00B7030A" w:rsidRPr="00E83AA2" w:rsidRDefault="00B7030A" w:rsidP="007C6695">
      <w:pPr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t>Средняя заработная плата работников определяется путем деления среднегодового фонда оплата труда  работников Учреждения за исключением  фонда оплаты труда административно-управленческого персонала (руководитель, заместители), сложившегося в учреждении за год предшествующий расчетному, на среднесписочную численность работников, за исключением среднесписочной численности административно-управленческого персонала (руководитель, заместители).</w:t>
      </w:r>
    </w:p>
    <w:p w:rsidR="00B7030A" w:rsidRPr="00E83AA2" w:rsidRDefault="00B7030A" w:rsidP="007C6695">
      <w:pPr>
        <w:spacing w:after="0" w:line="360" w:lineRule="auto"/>
        <w:ind w:left="0" w:firstLine="709"/>
        <w:rPr>
          <w:sz w:val="28"/>
          <w:szCs w:val="28"/>
        </w:rPr>
      </w:pPr>
      <w:r w:rsidRPr="00E83AA2">
        <w:rPr>
          <w:sz w:val="28"/>
          <w:szCs w:val="28"/>
        </w:rPr>
        <w:t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приказом Федеральной службы государственной статистики от 28.10.2013 № 428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«Сведения о численности и заработной плате работников», № П-5(м) "основные сведения о деятельности организации».</w:t>
      </w:r>
    </w:p>
    <w:p w:rsidR="00B7030A" w:rsidRPr="00E83AA2" w:rsidRDefault="00B7030A" w:rsidP="007C6695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 xml:space="preserve">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руководителя. 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6.3. С учетом условий труда </w:t>
      </w:r>
      <w:r w:rsidRPr="00E83AA2">
        <w:rPr>
          <w:bCs/>
          <w:color w:val="auto"/>
          <w:sz w:val="28"/>
          <w:szCs w:val="28"/>
        </w:rPr>
        <w:t xml:space="preserve">руководителю учреждения и его заместителям, главному бухгалтеру </w:t>
      </w:r>
      <w:r w:rsidRPr="00E83AA2">
        <w:rPr>
          <w:color w:val="auto"/>
          <w:sz w:val="28"/>
          <w:szCs w:val="28"/>
        </w:rPr>
        <w:t xml:space="preserve">устанавливаются выплаты компенсационного характера, предусмотренные разделом </w:t>
      </w:r>
      <w:r w:rsidRPr="00E83AA2">
        <w:rPr>
          <w:color w:val="auto"/>
          <w:sz w:val="28"/>
          <w:szCs w:val="28"/>
          <w:lang w:val="en-US"/>
        </w:rPr>
        <w:t>III</w:t>
      </w:r>
      <w:r w:rsidRPr="00E83AA2">
        <w:rPr>
          <w:color w:val="auto"/>
          <w:sz w:val="28"/>
          <w:szCs w:val="28"/>
        </w:rPr>
        <w:t xml:space="preserve"> настоящего Примерного положения.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6.4. В целях заинтересованности в улучшении результатов труда руководителю учреждения, его заместителям и главному бухгалтеру устанавливаются следующие выплаты стимулирующего характера: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color w:val="auto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-  </w:t>
      </w:r>
      <w:r w:rsidRPr="00E83AA2">
        <w:rPr>
          <w:color w:val="auto"/>
          <w:sz w:val="28"/>
          <w:szCs w:val="28"/>
        </w:rPr>
        <w:t>за интенсивность и высокие результаты работы;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bCs/>
          <w:color w:val="auto"/>
          <w:sz w:val="28"/>
          <w:szCs w:val="28"/>
        </w:rPr>
      </w:pPr>
      <w:r w:rsidRPr="00E83AA2">
        <w:rPr>
          <w:bCs/>
          <w:color w:val="auto"/>
          <w:spacing w:val="-8"/>
          <w:sz w:val="28"/>
          <w:szCs w:val="28"/>
        </w:rPr>
        <w:t xml:space="preserve">-  </w:t>
      </w:r>
      <w:r w:rsidRPr="00E83AA2">
        <w:rPr>
          <w:bCs/>
          <w:color w:val="auto"/>
          <w:sz w:val="28"/>
          <w:szCs w:val="28"/>
        </w:rPr>
        <w:t>за выслугу лет;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bCs/>
          <w:color w:val="auto"/>
          <w:sz w:val="28"/>
          <w:szCs w:val="28"/>
        </w:rPr>
      </w:pPr>
      <w:r w:rsidRPr="00E83AA2">
        <w:rPr>
          <w:bCs/>
          <w:color w:val="auto"/>
          <w:sz w:val="28"/>
          <w:szCs w:val="28"/>
        </w:rPr>
        <w:t>-</w:t>
      </w:r>
      <w:r w:rsidRPr="00E83AA2">
        <w:rPr>
          <w:b/>
          <w:color w:val="auto"/>
          <w:sz w:val="28"/>
          <w:szCs w:val="28"/>
        </w:rPr>
        <w:t xml:space="preserve"> </w:t>
      </w:r>
      <w:r w:rsidRPr="00E83AA2">
        <w:rPr>
          <w:color w:val="auto"/>
          <w:sz w:val="28"/>
          <w:szCs w:val="28"/>
        </w:rPr>
        <w:t>за качество выполняемых работ.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jc w:val="left"/>
        <w:rPr>
          <w:bCs/>
          <w:color w:val="auto"/>
          <w:sz w:val="28"/>
          <w:szCs w:val="28"/>
        </w:rPr>
      </w:pPr>
      <w:r w:rsidRPr="00E83AA2">
        <w:rPr>
          <w:bCs/>
          <w:color w:val="auto"/>
          <w:sz w:val="28"/>
          <w:szCs w:val="28"/>
        </w:rPr>
        <w:t>- премиальные выплаты по итогам работы.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Порядок и условия определения размеров стимулирующих выплат за интенсивность и высокие результаты работы;</w:t>
      </w:r>
      <w:r w:rsidRPr="00E83AA2">
        <w:rPr>
          <w:bCs/>
          <w:color w:val="auto"/>
          <w:spacing w:val="-8"/>
          <w:sz w:val="28"/>
          <w:szCs w:val="28"/>
        </w:rPr>
        <w:t xml:space="preserve"> </w:t>
      </w:r>
      <w:r w:rsidRPr="00E83AA2">
        <w:rPr>
          <w:bCs/>
          <w:color w:val="auto"/>
          <w:sz w:val="28"/>
          <w:szCs w:val="28"/>
        </w:rPr>
        <w:t xml:space="preserve">за выслугу лет, за качество выполняемых работ, за звание (ученую степень) устанавливаются в соответствии с разделом </w:t>
      </w:r>
      <w:r w:rsidRPr="00E83AA2">
        <w:rPr>
          <w:bCs/>
          <w:color w:val="auto"/>
          <w:sz w:val="28"/>
          <w:szCs w:val="28"/>
          <w:lang w:val="en-US"/>
        </w:rPr>
        <w:t>IV</w:t>
      </w:r>
      <w:r w:rsidRPr="00E83AA2">
        <w:rPr>
          <w:color w:val="auto"/>
          <w:sz w:val="28"/>
          <w:szCs w:val="28"/>
        </w:rPr>
        <w:t xml:space="preserve"> настоящего Примерного положения.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Премиальные выплаты по итогам работы руководителю учреждения осуществляются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При наличии экономии по фонду оплаты труда в учреждении, по решению главного распорядителя средств муниципального бюджета, руководителю на основании его заявления может быть оказана материальная помощь, не превышающая должностной оклад.</w:t>
      </w:r>
    </w:p>
    <w:p w:rsidR="00B7030A" w:rsidRPr="00E83AA2" w:rsidRDefault="00B7030A" w:rsidP="007C6695">
      <w:pPr>
        <w:autoSpaceDE w:val="0"/>
        <w:autoSpaceDN w:val="0"/>
        <w:adjustRightInd w:val="0"/>
        <w:spacing w:after="0" w:line="360" w:lineRule="auto"/>
        <w:ind w:left="0" w:firstLine="709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 xml:space="preserve">6.5. Заместителям руководителя, главному бухгалтеру учреждения устанавливаются стимулирующие выплаты, предусмотренные разделом </w:t>
      </w:r>
      <w:r w:rsidRPr="00E83AA2">
        <w:rPr>
          <w:color w:val="auto"/>
          <w:sz w:val="28"/>
          <w:szCs w:val="28"/>
          <w:lang w:val="en-US"/>
        </w:rPr>
        <w:t>IV</w:t>
      </w:r>
      <w:r w:rsidRPr="00E83AA2">
        <w:rPr>
          <w:color w:val="auto"/>
          <w:sz w:val="28"/>
          <w:szCs w:val="28"/>
        </w:rPr>
        <w:t xml:space="preserve"> настоящего  Примерного положения.</w:t>
      </w:r>
    </w:p>
    <w:p w:rsidR="00B7030A" w:rsidRPr="00E83AA2" w:rsidRDefault="00B7030A" w:rsidP="007C6695">
      <w:pPr>
        <w:pStyle w:val="Heading1"/>
        <w:spacing w:line="360" w:lineRule="auto"/>
        <w:rPr>
          <w:sz w:val="28"/>
          <w:szCs w:val="28"/>
        </w:rPr>
      </w:pPr>
    </w:p>
    <w:p w:rsidR="00B7030A" w:rsidRPr="00E83AA2" w:rsidRDefault="00B7030A" w:rsidP="007C6695">
      <w:pPr>
        <w:pStyle w:val="Heading1"/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>VI</w:t>
      </w:r>
      <w:r w:rsidRPr="00E83AA2">
        <w:rPr>
          <w:sz w:val="28"/>
          <w:szCs w:val="28"/>
          <w:lang w:val="en-US"/>
        </w:rPr>
        <w:t>I</w:t>
      </w:r>
      <w:r w:rsidRPr="00E83AA2">
        <w:rPr>
          <w:sz w:val="28"/>
          <w:szCs w:val="28"/>
        </w:rPr>
        <w:t xml:space="preserve">. Другие вопросы оплаты труда </w:t>
      </w:r>
    </w:p>
    <w:p w:rsidR="00B7030A" w:rsidRPr="00E83AA2" w:rsidRDefault="00B7030A" w:rsidP="007C6695">
      <w:pPr>
        <w:spacing w:after="0" w:line="36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:rsidR="00B7030A" w:rsidRPr="00E83AA2" w:rsidRDefault="00B7030A" w:rsidP="007C6695">
      <w:pPr>
        <w:spacing w:after="0" w:line="360" w:lineRule="auto"/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7.1.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 </w:t>
      </w:r>
    </w:p>
    <w:p w:rsidR="00B7030A" w:rsidRPr="00E83AA2" w:rsidRDefault="00B7030A" w:rsidP="007C6695">
      <w:pPr>
        <w:spacing w:after="0" w:line="360" w:lineRule="auto"/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7.2. При наличии экономии фонда оплаты труда работникам учреждения оказывается материальная помощь при наступлении особых случаев (при представлении документов, подтверждающих наступление особых случаев):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 - юбилейная дата (50, 55, 60, 65-летие),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- смерть близких родственников (супругов, детей, родителей), 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- стихийных бедствий, несчастных случаев, 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- в связи с длительной (более одного месяца) болезнью. </w:t>
      </w:r>
    </w:p>
    <w:p w:rsidR="00B7030A" w:rsidRPr="00E83AA2" w:rsidRDefault="00B7030A" w:rsidP="007C6695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Размер материальной помощи не может быть более одного должностного оклада.</w:t>
      </w:r>
    </w:p>
    <w:p w:rsidR="00B7030A" w:rsidRPr="00E83AA2" w:rsidRDefault="00B7030A" w:rsidP="00A83FCF">
      <w:pPr>
        <w:spacing w:after="0" w:line="360" w:lineRule="auto"/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7.3. Ответственность за перерасход фонда оплаты труда несет руководитель Учреждения.                                                    </w:t>
      </w:r>
    </w:p>
    <w:p w:rsidR="00B7030A" w:rsidRPr="00E83AA2" w:rsidRDefault="00B7030A" w:rsidP="00E83AA2">
      <w:pPr>
        <w:spacing w:after="0" w:line="360" w:lineRule="auto"/>
        <w:ind w:left="11" w:right="-17" w:hanging="11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                                                                Приложение 1 к  </w:t>
      </w:r>
    </w:p>
    <w:p w:rsidR="00B7030A" w:rsidRPr="00E83AA2" w:rsidRDefault="00B7030A" w:rsidP="00E83AA2">
      <w:pPr>
        <w:spacing w:after="0" w:line="360" w:lineRule="auto"/>
        <w:ind w:left="11" w:right="-17" w:hanging="11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Примерному положению </w:t>
      </w:r>
    </w:p>
    <w:p w:rsidR="00B7030A" w:rsidRPr="00E83AA2" w:rsidRDefault="00B7030A" w:rsidP="00E83AA2">
      <w:pPr>
        <w:pStyle w:val="Heading1"/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педагогических работников. </w:t>
      </w:r>
    </w:p>
    <w:p w:rsidR="00B7030A" w:rsidRPr="00E83AA2" w:rsidRDefault="00B7030A" w:rsidP="009665D7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1. Нормы учебной нагрузки и порядок ее распределения в Учреждении.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Заработная плата педагогических работников Учреждения включает в себя оплату труда, исходя из оклада, установленного в соответствии с настоящим  Примерным положением с учетом компенсационных и стимулирующих выплат.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За </w:t>
      </w:r>
      <w:r w:rsidRPr="00E83AA2">
        <w:rPr>
          <w:sz w:val="28"/>
          <w:szCs w:val="28"/>
        </w:rPr>
        <w:tab/>
        <w:t xml:space="preserve">часы </w:t>
      </w:r>
      <w:r w:rsidRPr="00E83AA2">
        <w:rPr>
          <w:sz w:val="28"/>
          <w:szCs w:val="28"/>
        </w:rPr>
        <w:tab/>
        <w:t xml:space="preserve">педагогической </w:t>
      </w:r>
      <w:r w:rsidRPr="00E83AA2">
        <w:rPr>
          <w:sz w:val="28"/>
          <w:szCs w:val="28"/>
        </w:rPr>
        <w:tab/>
        <w:t xml:space="preserve">работы </w:t>
      </w:r>
      <w:r w:rsidRPr="00E83AA2">
        <w:rPr>
          <w:sz w:val="28"/>
          <w:szCs w:val="28"/>
        </w:rPr>
        <w:tab/>
        <w:t xml:space="preserve">сверх </w:t>
      </w:r>
      <w:r w:rsidRPr="00E83AA2">
        <w:rPr>
          <w:sz w:val="28"/>
          <w:szCs w:val="28"/>
        </w:rPr>
        <w:tab/>
        <w:t xml:space="preserve">установленной </w:t>
      </w:r>
      <w:r w:rsidRPr="00E83AA2">
        <w:rPr>
          <w:sz w:val="28"/>
          <w:szCs w:val="28"/>
        </w:rPr>
        <w:tab/>
        <w:t xml:space="preserve">нормы </w:t>
      </w:r>
      <w:r w:rsidRPr="00E83AA2">
        <w:rPr>
          <w:sz w:val="28"/>
          <w:szCs w:val="28"/>
        </w:rPr>
        <w:tab/>
        <w:t xml:space="preserve">производится дополнительная оплата соответственно получаемой ставке в одинарном размере.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Ставки заработной платы педагогических работников устанавливаются исходя из затрат их рабочего времени в астрономических часах с учетом коротких перерывов (перемен), предусмотренных между уроками (занятиями).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Норма часов учебной (педагогической) работы за ставку заработной платы устанавливается: </w:t>
      </w:r>
    </w:p>
    <w:p w:rsidR="00B7030A" w:rsidRPr="00E83AA2" w:rsidRDefault="00B7030A" w:rsidP="00EC3508">
      <w:pPr>
        <w:numPr>
          <w:ilvl w:val="0"/>
          <w:numId w:val="12"/>
        </w:numPr>
        <w:spacing w:line="360" w:lineRule="auto"/>
        <w:ind w:hanging="139"/>
        <w:rPr>
          <w:sz w:val="28"/>
          <w:szCs w:val="28"/>
        </w:rPr>
      </w:pPr>
      <w:r w:rsidRPr="00E83AA2">
        <w:rPr>
          <w:sz w:val="28"/>
          <w:szCs w:val="28"/>
        </w:rPr>
        <w:t xml:space="preserve">18 часов в неделю - преподавателям; </w:t>
      </w:r>
    </w:p>
    <w:p w:rsidR="00B7030A" w:rsidRPr="00E83AA2" w:rsidRDefault="00B7030A" w:rsidP="00EC3508">
      <w:pPr>
        <w:numPr>
          <w:ilvl w:val="0"/>
          <w:numId w:val="12"/>
        </w:numPr>
        <w:spacing w:line="360" w:lineRule="auto"/>
        <w:ind w:hanging="139"/>
        <w:rPr>
          <w:sz w:val="28"/>
          <w:szCs w:val="28"/>
        </w:rPr>
      </w:pPr>
      <w:r w:rsidRPr="00E83AA2">
        <w:rPr>
          <w:sz w:val="28"/>
          <w:szCs w:val="28"/>
        </w:rPr>
        <w:t xml:space="preserve">24 часа в неделю — концертмейстерам. 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Педагогическая работа сверх установленных норм, за которые выплачивается должностной оклад, а также педагогическая работа руководящих и других работников Учреждения  без занятия штатной должности в том же Учреждении  оплачивается дополнительно в порядке и по ставкам, предусмотренным по выполняемой педагогической работе.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Выполнение педагогической работы может осуществляться как в основное время, так и за его пределами в зависимости от ее характера и качества выполняемой работы по основной должности. Этот вопрос в каждом конкретном случае решается администрацией Учреждения  по согласованию с представительным органом работников Учреждения.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Объём учебной нагрузки педагогических работников устанавливается, исходя из количества часов по учебному плану и программам, обеспеченности кадрами, других конкретных условий в Учреждении.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Учебная нагрузка педагогических работников, ведущих педагогическую работу помимо основной работы, на новый учебный год устанавливается руководителем Учреждения по согласованию с представительным органом работников Учреждения, который несет ответственность за ее реальность и выполнение каждым работником. Эта работа завершается до окончания учебного года и ухода работников в отпуск, с тем, чтобы определить, в каких классах и с какой учебной нагрузкой они будут работать в новом учебном году.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При установлении педагогическим работникам, для которых Учреждение является местом основной работы, учебной нагрузки на новый учебный год может быть сохранен ее объём и преемственность преподавания предметов в классах. Объём учебной нагрузки, установленный педагогическим работникам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Объём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согласия. </w:t>
      </w:r>
    </w:p>
    <w:p w:rsidR="00B7030A" w:rsidRPr="00E83AA2" w:rsidRDefault="00B7030A" w:rsidP="00B32DDB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В соответствии с пунктами 2.4 и 2.8.1 Приказа №1601 Министерства образования и науки РФ от 22.12.2014 г. «О продолжительности рабочего времени (норме часов педагогической работы за ставку заработной платы)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>педагогических работников, оговариваемой в трудовом договоре» (далее Приказ №1601) к данным должностям  применяются: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>-  норма часов педагогической работы  24 часа в неделю за ставку заработной платы (концертмейстерам) (пункт 2.4);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- норма часов учебной (преподавательской)  работ  18 часов в неделю за ставку заработной платы (п.2.8.1.… преподавателям организаций, осуществляющих образовательную деятельность  по дополнительным общеобразовательным программам  в области искусств…»). При этом в соответствии с разделом </w:t>
      </w:r>
      <w:r w:rsidRPr="00E83AA2">
        <w:rPr>
          <w:sz w:val="28"/>
          <w:szCs w:val="28"/>
          <w:lang w:val="en-US"/>
        </w:rPr>
        <w:t>VII</w:t>
      </w:r>
      <w:r w:rsidRPr="00E83AA2">
        <w:rPr>
          <w:sz w:val="28"/>
          <w:szCs w:val="28"/>
        </w:rPr>
        <w:t xml:space="preserve"> Приказа №1601 учебная нагрузка указанных педагогических работников не ограничивается верхним пределом.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Предельный объём учебной нагрузки (преподавательской работы), который может выполняться в Учреждении  его руководителем и заместителем по учебной-воспитательной работе, определяется руководителем отдела по культуре администрации Калачеевского муниципального района Воронежской области и составляет 24 часа в неделю, а других работников, ведущих её помимо основной работы,  самим Учреждением.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Предоставление педагогической работы лицам, выполняющим её помимо основной работы, а также педагогическим работникам других учреждений дополнительного образования и работникам предприятий, учреждений и организаций, возможно только в случае, если педагогические работники, для которых данное учреждение дополнительного образования является местом основной работы, обеспечены педагогической работой в объёме не менее чем на ставку заработной платы.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Учебная нагрузка педагогических работников, находящимся в отпуске по уходу за ребенком до исполнения ему возраста трех лет, устанавливается на общих основаниях и передается на этот период для выполнения другими преподавателями. </w:t>
      </w:r>
    </w:p>
    <w:p w:rsidR="00B7030A" w:rsidRPr="00E83AA2" w:rsidRDefault="00B7030A" w:rsidP="00EC3508">
      <w:pPr>
        <w:spacing w:line="360" w:lineRule="auto"/>
        <w:rPr>
          <w:sz w:val="28"/>
          <w:szCs w:val="28"/>
        </w:rPr>
      </w:pPr>
      <w:r w:rsidRPr="00E83AA2">
        <w:rPr>
          <w:sz w:val="28"/>
          <w:szCs w:val="28"/>
        </w:rPr>
        <w:t xml:space="preserve">2. Порядок исчисления заработной платы (тарификация) педагогических работников Учреждения.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Месячная заработная плата педагогических работников Учреждения  определяется путём умножения оклада (должностного оклада) на их фактическую нагрузку в неделю и деления полученного произведения на установленную норму часов педагогической работы в неделю.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Установленная при тарификации заработная плата выплачивается ежемесячно независимо от числа недель и рабочих дней в разные месяцы года.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Тарификация педагогических работников производится в соответствии с учебными планами. 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За время работы в период каникул обучающихся оплата труда педагогических работников и лиц из числа руководящего состава, ведущих в течение учебного года педагогическую работу, производится из расчета заработной платы, установленной при тарификации, предшествующей началу каникул. </w:t>
      </w:r>
    </w:p>
    <w:p w:rsidR="00B7030A" w:rsidRPr="00E83AA2" w:rsidRDefault="00B7030A" w:rsidP="00A00ACB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Оплата труда за замещение отсутствующего педагогического работника, если оно осуществлялось свыше двух месяцев, производится со дня начала замещения за все часы фактической педагогической работы на общих основаниях с соответствующим увеличением его недельной (месячной) учебной нагрузки путем внесения изменений в тарификацию. </w:t>
      </w:r>
    </w:p>
    <w:p w:rsidR="00B7030A" w:rsidRPr="00E83AA2" w:rsidRDefault="00B7030A" w:rsidP="00A00ACB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Руководитель Учреждения  в пределах имеющихся средств, если это целесообразно и не ущемляет интересов основных работников данного Учреждения, может привлекать для проведения учебных занятий с учащимися высококвалифицированных специалистов. </w:t>
      </w:r>
    </w:p>
    <w:p w:rsidR="00B7030A" w:rsidRPr="00E83AA2" w:rsidRDefault="00B7030A" w:rsidP="00A00ACB">
      <w:pPr>
        <w:spacing w:line="360" w:lineRule="auto"/>
        <w:ind w:firstLine="540"/>
        <w:rPr>
          <w:color w:val="auto"/>
          <w:sz w:val="28"/>
          <w:szCs w:val="28"/>
        </w:rPr>
      </w:pPr>
      <w:r w:rsidRPr="00E83AA2">
        <w:rPr>
          <w:color w:val="auto"/>
          <w:sz w:val="28"/>
          <w:szCs w:val="28"/>
        </w:rPr>
        <w:t>Педагоги-совместители имеют право на получение всех гарантий и компенсаций, предусмотренных действующим законодательством, коллективными договорами и  локальными нормативными актами учреждения (ст.287 ТК РФ).</w:t>
      </w:r>
    </w:p>
    <w:p w:rsidR="00B7030A" w:rsidRPr="00E83AA2" w:rsidRDefault="00B7030A" w:rsidP="00EC3508">
      <w:pPr>
        <w:spacing w:line="360" w:lineRule="auto"/>
        <w:ind w:left="1003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3. Порядок и условия почасовой оплаты труда. </w:t>
      </w:r>
    </w:p>
    <w:p w:rsidR="00B7030A" w:rsidRPr="00E83AA2" w:rsidRDefault="00B7030A" w:rsidP="00EC3508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Почасовая оплата труда педагогических работников Учреждения применяется при оплате: </w:t>
      </w:r>
    </w:p>
    <w:p w:rsidR="00B7030A" w:rsidRPr="00E83AA2" w:rsidRDefault="00B7030A" w:rsidP="00EC3508">
      <w:pPr>
        <w:numPr>
          <w:ilvl w:val="0"/>
          <w:numId w:val="1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за часы, выполненные в порядке замещения отсутствующих по болезни или другим причинам педагогических работников, продолжавшегося не свыше двух месяцев; </w:t>
      </w:r>
    </w:p>
    <w:p w:rsidR="00B7030A" w:rsidRPr="00E83AA2" w:rsidRDefault="00B7030A" w:rsidP="00EC3508">
      <w:pPr>
        <w:numPr>
          <w:ilvl w:val="0"/>
          <w:numId w:val="13"/>
        </w:num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при оплате за педагогическую работу специалистов предприятий, учреждений  и организаций (в т. ч.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Учреждение; </w:t>
      </w:r>
    </w:p>
    <w:p w:rsidR="00B7030A" w:rsidRPr="00E83AA2" w:rsidRDefault="00B7030A" w:rsidP="00A83FCF">
      <w:pPr>
        <w:spacing w:line="360" w:lineRule="auto"/>
        <w:ind w:firstLine="540"/>
        <w:rPr>
          <w:sz w:val="28"/>
          <w:szCs w:val="28"/>
        </w:rPr>
      </w:pPr>
      <w:r w:rsidRPr="00E83AA2">
        <w:rPr>
          <w:sz w:val="28"/>
          <w:szCs w:val="28"/>
        </w:rPr>
        <w:t xml:space="preserve">Размер оплаты за один час указанной педагогической работы определяется путем деления оклада (должностного оклада) педагогического работника за установленную норму часов педагогической работы в неделю на среднемесячное количество рабочих часов.  </w:t>
      </w:r>
    </w:p>
    <w:p w:rsidR="00B7030A" w:rsidRPr="00E83AA2" w:rsidRDefault="00B7030A" w:rsidP="009665D7">
      <w:pPr>
        <w:spacing w:after="0" w:line="240" w:lineRule="auto"/>
        <w:ind w:left="0" w:right="-17" w:firstLine="0"/>
        <w:rPr>
          <w:sz w:val="28"/>
          <w:szCs w:val="28"/>
        </w:rPr>
      </w:pPr>
    </w:p>
    <w:p w:rsidR="00B7030A" w:rsidRPr="00E83AA2" w:rsidRDefault="00B7030A" w:rsidP="00A83FCF">
      <w:pPr>
        <w:spacing w:after="0" w:line="240" w:lineRule="auto"/>
        <w:ind w:left="0" w:right="-17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                                                                                Приложение 2 </w:t>
      </w:r>
    </w:p>
    <w:p w:rsidR="00B7030A" w:rsidRPr="00E83AA2" w:rsidRDefault="00B7030A" w:rsidP="00A83FCF">
      <w:pPr>
        <w:spacing w:after="0" w:line="240" w:lineRule="auto"/>
        <w:ind w:left="0" w:right="-17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 Примерному положению</w:t>
      </w:r>
    </w:p>
    <w:p w:rsidR="00B7030A" w:rsidRPr="00E83AA2" w:rsidRDefault="00B7030A" w:rsidP="00673E2B">
      <w:pPr>
        <w:spacing w:after="0" w:line="240" w:lineRule="auto"/>
        <w:ind w:left="11" w:right="-17" w:hanging="11"/>
        <w:jc w:val="right"/>
        <w:rPr>
          <w:sz w:val="28"/>
          <w:szCs w:val="28"/>
        </w:rPr>
      </w:pPr>
    </w:p>
    <w:p w:rsidR="00B7030A" w:rsidRPr="00E83AA2" w:rsidRDefault="00B7030A" w:rsidP="001D68CB">
      <w:pPr>
        <w:spacing w:after="30" w:line="240" w:lineRule="auto"/>
        <w:ind w:left="10" w:right="-15" w:hanging="10"/>
        <w:jc w:val="right"/>
        <w:rPr>
          <w:sz w:val="28"/>
          <w:szCs w:val="28"/>
        </w:rPr>
      </w:pP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должностей, отнесенных к категории административно-управленческого персонала Учреждения  </w:t>
      </w:r>
    </w:p>
    <w:p w:rsidR="00B7030A" w:rsidRPr="00E83AA2" w:rsidRDefault="00B7030A" w:rsidP="00012D50">
      <w:pPr>
        <w:spacing w:after="0" w:line="240" w:lineRule="auto"/>
        <w:ind w:left="283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  </w:t>
      </w:r>
    </w:p>
    <w:p w:rsidR="00B7030A" w:rsidRPr="00E83AA2" w:rsidRDefault="00B7030A" w:rsidP="004B3D3C">
      <w:pPr>
        <w:spacing w:after="0" w:line="240" w:lineRule="auto"/>
        <w:ind w:left="641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Директор учреждения </w:t>
      </w:r>
    </w:p>
    <w:p w:rsidR="00B7030A" w:rsidRPr="00E83AA2" w:rsidRDefault="00B7030A" w:rsidP="004B3D3C">
      <w:pPr>
        <w:spacing w:after="0" w:line="240" w:lineRule="auto"/>
        <w:ind w:left="641"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Заместители директора учреждения </w:t>
      </w:r>
    </w:p>
    <w:p w:rsidR="00B7030A" w:rsidRPr="00E83AA2" w:rsidRDefault="00B7030A" w:rsidP="004B3D3C">
      <w:pPr>
        <w:spacing w:after="0" w:line="240" w:lineRule="auto"/>
        <w:ind w:left="641" w:firstLine="0"/>
        <w:rPr>
          <w:sz w:val="28"/>
          <w:szCs w:val="28"/>
        </w:rPr>
      </w:pPr>
      <w:r w:rsidRPr="00E83AA2">
        <w:rPr>
          <w:sz w:val="28"/>
          <w:szCs w:val="28"/>
        </w:rPr>
        <w:t>Главный бухгалтер</w:t>
      </w:r>
    </w:p>
    <w:p w:rsidR="00B7030A" w:rsidRPr="00E83AA2" w:rsidRDefault="00B7030A" w:rsidP="004B3D3C">
      <w:pPr>
        <w:spacing w:after="0" w:line="240" w:lineRule="auto"/>
        <w:ind w:left="641" w:firstLine="0"/>
        <w:rPr>
          <w:sz w:val="28"/>
          <w:szCs w:val="28"/>
        </w:rPr>
      </w:pPr>
    </w:p>
    <w:p w:rsidR="00B7030A" w:rsidRPr="00E83AA2" w:rsidRDefault="00B7030A" w:rsidP="009665D7">
      <w:pPr>
        <w:spacing w:after="158" w:line="240" w:lineRule="auto"/>
        <w:ind w:left="5529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Приложение 3</w:t>
      </w:r>
    </w:p>
    <w:p w:rsidR="00B7030A" w:rsidRPr="00E83AA2" w:rsidRDefault="00B7030A" w:rsidP="00A83FCF">
      <w:pPr>
        <w:spacing w:after="158" w:line="240" w:lineRule="auto"/>
        <w:ind w:left="5529"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 Примерному положению</w:t>
      </w: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</w:t>
      </w: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должностей работников Учреждений, относимых к основному персоналу по виду экономической деятельности «Дополнительное образование детей» </w:t>
      </w:r>
    </w:p>
    <w:p w:rsidR="00B7030A" w:rsidRPr="00E83AA2" w:rsidRDefault="00B7030A">
      <w:pPr>
        <w:spacing w:after="22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1. Должности педагогических работников  </w:t>
      </w:r>
    </w:p>
    <w:p w:rsidR="00B7030A" w:rsidRPr="00E83AA2" w:rsidRDefault="00B7030A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Преподаватель </w:t>
      </w:r>
    </w:p>
    <w:p w:rsidR="00B7030A" w:rsidRPr="00E83AA2" w:rsidRDefault="00B7030A">
      <w:pPr>
        <w:spacing w:after="28" w:line="240" w:lineRule="auto"/>
        <w:ind w:left="283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 </w:t>
      </w:r>
    </w:p>
    <w:p w:rsidR="00B7030A" w:rsidRPr="00E83AA2" w:rsidRDefault="00B7030A" w:rsidP="00BC0B52">
      <w:pPr>
        <w:spacing w:after="0" w:line="237" w:lineRule="auto"/>
        <w:ind w:right="-15"/>
        <w:jc w:val="left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                2. Должности иных педагогических работников </w:t>
      </w:r>
    </w:p>
    <w:p w:rsidR="00B7030A" w:rsidRPr="00E83AA2" w:rsidRDefault="00B7030A">
      <w:pPr>
        <w:spacing w:after="258"/>
        <w:ind w:left="5265" w:right="4646" w:hanging="4997"/>
        <w:rPr>
          <w:sz w:val="28"/>
          <w:szCs w:val="28"/>
        </w:rPr>
      </w:pPr>
      <w:r w:rsidRPr="00E83AA2">
        <w:rPr>
          <w:sz w:val="28"/>
          <w:szCs w:val="28"/>
        </w:rPr>
        <w:t xml:space="preserve">Концертмейстер  </w:t>
      </w:r>
    </w:p>
    <w:p w:rsidR="00B7030A" w:rsidRPr="00E83AA2" w:rsidRDefault="00B7030A" w:rsidP="00BC0B52">
      <w:pPr>
        <w:pStyle w:val="NoSpacing"/>
        <w:rPr>
          <w:rStyle w:val="Strong"/>
          <w:b w:val="0"/>
          <w:sz w:val="28"/>
          <w:szCs w:val="28"/>
        </w:rPr>
      </w:pPr>
      <w:r w:rsidRPr="00E83AA2">
        <w:rPr>
          <w:sz w:val="28"/>
          <w:szCs w:val="28"/>
        </w:rPr>
        <w:t xml:space="preserve">              </w:t>
      </w:r>
      <w:r w:rsidRPr="00E83AA2">
        <w:rPr>
          <w:b/>
          <w:bCs/>
          <w:sz w:val="28"/>
          <w:szCs w:val="28"/>
        </w:rPr>
        <w:t xml:space="preserve">3.Должности </w:t>
      </w:r>
      <w:r w:rsidRPr="00E83AA2">
        <w:rPr>
          <w:rStyle w:val="Strong"/>
          <w:bCs/>
          <w:sz w:val="28"/>
          <w:szCs w:val="28"/>
        </w:rPr>
        <w:t>работников учебно-вспомогательного персонала</w:t>
      </w:r>
    </w:p>
    <w:p w:rsidR="00B7030A" w:rsidRPr="00E83AA2" w:rsidRDefault="00B7030A" w:rsidP="00BC0B52">
      <w:pPr>
        <w:pStyle w:val="NoSpacing"/>
        <w:rPr>
          <w:rStyle w:val="Strong"/>
          <w:b w:val="0"/>
          <w:sz w:val="28"/>
          <w:szCs w:val="28"/>
        </w:rPr>
      </w:pPr>
    </w:p>
    <w:p w:rsidR="00B7030A" w:rsidRPr="00E83AA2" w:rsidRDefault="00B7030A" w:rsidP="001858C2">
      <w:pPr>
        <w:spacing w:after="258"/>
        <w:ind w:left="5265" w:right="4646" w:hanging="4997"/>
        <w:rPr>
          <w:sz w:val="28"/>
          <w:szCs w:val="28"/>
        </w:rPr>
      </w:pPr>
      <w:r w:rsidRPr="00E83AA2">
        <w:rPr>
          <w:sz w:val="28"/>
          <w:szCs w:val="28"/>
        </w:rPr>
        <w:t>Секретарь учебной части</w:t>
      </w:r>
    </w:p>
    <w:p w:rsidR="00B7030A" w:rsidRPr="00E83AA2" w:rsidRDefault="00B7030A" w:rsidP="00A83FCF">
      <w:pPr>
        <w:spacing w:after="0" w:line="240" w:lineRule="auto"/>
        <w:ind w:left="0" w:right="-15" w:firstLine="0"/>
        <w:rPr>
          <w:sz w:val="28"/>
          <w:szCs w:val="28"/>
        </w:rPr>
      </w:pPr>
    </w:p>
    <w:p w:rsidR="00B7030A" w:rsidRPr="00E83AA2" w:rsidRDefault="00B7030A" w:rsidP="009665D7">
      <w:pPr>
        <w:spacing w:after="0" w:line="240" w:lineRule="auto"/>
        <w:ind w:left="10" w:right="-15" w:hanging="1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Приложение 4 </w:t>
      </w:r>
    </w:p>
    <w:p w:rsidR="00B7030A" w:rsidRPr="00E83AA2" w:rsidRDefault="00B7030A" w:rsidP="009665D7">
      <w:pPr>
        <w:spacing w:after="0" w:line="240" w:lineRule="auto"/>
        <w:ind w:left="10" w:right="-15" w:hanging="1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 Примерному положению</w:t>
      </w:r>
    </w:p>
    <w:p w:rsidR="00B7030A" w:rsidRPr="00E83AA2" w:rsidRDefault="00B7030A" w:rsidP="00012D50">
      <w:pPr>
        <w:spacing w:after="0" w:line="240" w:lineRule="auto"/>
        <w:ind w:left="10" w:right="-15" w:hanging="10"/>
        <w:jc w:val="right"/>
        <w:rPr>
          <w:sz w:val="28"/>
          <w:szCs w:val="28"/>
        </w:rPr>
      </w:pP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Перечень должностей, отнесенных к вспомогательному персоналу  </w:t>
      </w:r>
    </w:p>
    <w:p w:rsidR="00B7030A" w:rsidRPr="00E83AA2" w:rsidRDefault="00B7030A">
      <w:pPr>
        <w:spacing w:after="24" w:line="240" w:lineRule="auto"/>
        <w:ind w:left="0" w:firstLine="0"/>
        <w:jc w:val="center"/>
        <w:rPr>
          <w:sz w:val="28"/>
          <w:szCs w:val="28"/>
        </w:rPr>
      </w:pPr>
      <w:r w:rsidRPr="00E83AA2">
        <w:rPr>
          <w:b/>
          <w:sz w:val="28"/>
          <w:szCs w:val="28"/>
        </w:rPr>
        <w:t xml:space="preserve"> </w:t>
      </w: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1. </w:t>
      </w:r>
      <w:r w:rsidRPr="00E83AA2">
        <w:rPr>
          <w:sz w:val="28"/>
          <w:szCs w:val="28"/>
        </w:rPr>
        <w:tab/>
        <w:t xml:space="preserve">Служащие </w:t>
      </w:r>
    </w:p>
    <w:p w:rsidR="00B7030A" w:rsidRPr="00E83AA2" w:rsidRDefault="00B7030A" w:rsidP="004B3D3C">
      <w:pPr>
        <w:spacing w:after="20" w:line="24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     </w:t>
      </w:r>
    </w:p>
    <w:p w:rsidR="00B7030A" w:rsidRPr="00E83AA2" w:rsidRDefault="00B7030A" w:rsidP="004B3D3C">
      <w:pPr>
        <w:spacing w:after="20" w:line="240" w:lineRule="auto"/>
        <w:ind w:left="0" w:firstLine="0"/>
        <w:jc w:val="left"/>
        <w:rPr>
          <w:sz w:val="28"/>
          <w:szCs w:val="28"/>
        </w:rPr>
      </w:pPr>
      <w:r w:rsidRPr="00E83AA2">
        <w:rPr>
          <w:sz w:val="28"/>
          <w:szCs w:val="28"/>
        </w:rPr>
        <w:t xml:space="preserve">    Инспектор по кадрам</w:t>
      </w:r>
    </w:p>
    <w:p w:rsidR="00B7030A" w:rsidRPr="00E83AA2" w:rsidRDefault="00B7030A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Настройщик язычковых инструментов </w:t>
      </w:r>
    </w:p>
    <w:p w:rsidR="00B7030A" w:rsidRPr="00E83AA2" w:rsidRDefault="00B7030A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Библиотекарь </w:t>
      </w:r>
    </w:p>
    <w:p w:rsidR="00B7030A" w:rsidRPr="00E83AA2" w:rsidRDefault="00B7030A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Звукорежиссер </w:t>
      </w:r>
    </w:p>
    <w:p w:rsidR="00B7030A" w:rsidRPr="00E83AA2" w:rsidRDefault="00B7030A">
      <w:pPr>
        <w:spacing w:after="24" w:line="240" w:lineRule="auto"/>
        <w:ind w:left="283" w:firstLine="0"/>
        <w:jc w:val="left"/>
        <w:rPr>
          <w:sz w:val="28"/>
          <w:szCs w:val="28"/>
        </w:rPr>
      </w:pPr>
    </w:p>
    <w:p w:rsidR="00B7030A" w:rsidRPr="00E83AA2" w:rsidRDefault="00B7030A">
      <w:pPr>
        <w:pStyle w:val="Heading1"/>
        <w:rPr>
          <w:sz w:val="28"/>
          <w:szCs w:val="28"/>
        </w:rPr>
      </w:pPr>
      <w:r w:rsidRPr="00E83AA2">
        <w:rPr>
          <w:sz w:val="28"/>
          <w:szCs w:val="28"/>
        </w:rPr>
        <w:t xml:space="preserve">2. Должности работников </w:t>
      </w:r>
    </w:p>
    <w:p w:rsidR="00B7030A" w:rsidRPr="00E83AA2" w:rsidRDefault="00B7030A" w:rsidP="004B3D3C">
      <w:pPr>
        <w:ind w:firstLine="0"/>
        <w:rPr>
          <w:sz w:val="28"/>
          <w:szCs w:val="28"/>
        </w:rPr>
      </w:pPr>
    </w:p>
    <w:p w:rsidR="00B7030A" w:rsidRPr="00E83AA2" w:rsidRDefault="00B7030A" w:rsidP="004B3D3C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>Сторож-вахтер</w:t>
      </w:r>
    </w:p>
    <w:p w:rsidR="00B7030A" w:rsidRPr="00E83AA2" w:rsidRDefault="00B7030A" w:rsidP="004B3D3C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>Гардеробщик</w:t>
      </w:r>
    </w:p>
    <w:p w:rsidR="00B7030A" w:rsidRPr="00E83AA2" w:rsidRDefault="00B7030A" w:rsidP="004B3D3C">
      <w:pPr>
        <w:ind w:firstLine="0"/>
        <w:rPr>
          <w:sz w:val="28"/>
          <w:szCs w:val="28"/>
        </w:rPr>
      </w:pPr>
      <w:r w:rsidRPr="00E83AA2">
        <w:rPr>
          <w:sz w:val="28"/>
          <w:szCs w:val="28"/>
        </w:rPr>
        <w:t xml:space="preserve">Уборщик производственных и служебных помещений </w:t>
      </w:r>
    </w:p>
    <w:p w:rsidR="00B7030A" w:rsidRPr="00E83AA2" w:rsidRDefault="00B7030A" w:rsidP="00472CA8">
      <w:pPr>
        <w:ind w:left="0" w:firstLine="0"/>
        <w:rPr>
          <w:sz w:val="28"/>
          <w:szCs w:val="28"/>
        </w:rPr>
      </w:pPr>
    </w:p>
    <w:p w:rsidR="00B7030A" w:rsidRPr="00E83AA2" w:rsidRDefault="00B7030A" w:rsidP="00A00ACB">
      <w:pPr>
        <w:tabs>
          <w:tab w:val="left" w:pos="913"/>
          <w:tab w:val="right" w:pos="9985"/>
        </w:tabs>
        <w:ind w:left="0" w:firstLine="0"/>
        <w:rPr>
          <w:sz w:val="28"/>
          <w:szCs w:val="28"/>
        </w:rPr>
      </w:pP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Приложение 5 </w:t>
      </w: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Примерному положению</w:t>
      </w: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:rsidR="00B7030A" w:rsidRPr="00E83AA2" w:rsidRDefault="00B7030A" w:rsidP="00820298">
      <w:pPr>
        <w:shd w:val="clear" w:color="auto" w:fill="FFFFFF"/>
        <w:jc w:val="center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>Критерии и показатели установления персонального</w:t>
      </w:r>
    </w:p>
    <w:p w:rsidR="00B7030A" w:rsidRPr="00E83AA2" w:rsidRDefault="00B7030A" w:rsidP="00820298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>повышающего коэффициента</w:t>
      </w:r>
    </w:p>
    <w:p w:rsidR="00B7030A" w:rsidRPr="00E83AA2" w:rsidRDefault="00B7030A" w:rsidP="00820298">
      <w:pPr>
        <w:tabs>
          <w:tab w:val="left" w:pos="913"/>
          <w:tab w:val="left" w:pos="1784"/>
          <w:tab w:val="right" w:pos="9985"/>
        </w:tabs>
        <w:ind w:firstLine="0"/>
        <w:jc w:val="center"/>
        <w:rPr>
          <w:sz w:val="28"/>
          <w:szCs w:val="28"/>
        </w:rPr>
      </w:pPr>
    </w:p>
    <w:p w:rsidR="00B7030A" w:rsidRPr="00E83AA2" w:rsidRDefault="00B7030A" w:rsidP="00820298">
      <w:pPr>
        <w:widowControl w:val="0"/>
        <w:suppressAutoHyphens/>
        <w:autoSpaceDE w:val="0"/>
        <w:ind w:firstLine="709"/>
        <w:jc w:val="center"/>
        <w:rPr>
          <w:rFonts w:eastAsia="SimSun"/>
          <w:b/>
          <w:bCs/>
          <w:sz w:val="28"/>
          <w:szCs w:val="28"/>
          <w:lang w:eastAsia="hi-IN" w:bidi="hi-IN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3"/>
        <w:gridCol w:w="3044"/>
      </w:tblGrid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Критерии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Максимальный размер</w:t>
            </w:r>
          </w:p>
        </w:tc>
      </w:tr>
      <w:tr w:rsidR="00B7030A" w:rsidRPr="00E83AA2" w:rsidTr="00C127B8">
        <w:tc>
          <w:tcPr>
            <w:tcW w:w="9537" w:type="dxa"/>
            <w:gridSpan w:val="2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Директор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1,5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в учреждении  стабильных творческих коллективов, действующих не менее 2-х лет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в учреждении  творческих коллективов имеющих звание «Народный/образцовый»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Руководство зональным методическим объединением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филиалов (структурных подразделений)</w:t>
            </w:r>
          </w:p>
        </w:tc>
        <w:tc>
          <w:tcPr>
            <w:tcW w:w="3044" w:type="dxa"/>
          </w:tcPr>
          <w:p w:rsidR="00B7030A" w:rsidRPr="00E83AA2" w:rsidRDefault="00B7030A" w:rsidP="00A45214">
            <w:pPr>
              <w:spacing w:after="0" w:line="240" w:lineRule="auto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До 50 учащихся – 0,2</w:t>
            </w:r>
          </w:p>
          <w:p w:rsidR="00B7030A" w:rsidRPr="00E83AA2" w:rsidRDefault="00B7030A" w:rsidP="00033768">
            <w:pPr>
              <w:spacing w:after="0" w:line="240" w:lineRule="auto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До 100 учащихся –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Разработка учебно-программных, дидактических материалов, авторских программ, положений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Успешное выполнение особо важных и срочных работ (по заданию Учредителя), оперативность и качественный результат: организация и проведение конкурсов, фестивалей, участие в социально – значимых проектах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8202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Успешная организация образовательного процесса в дистанционном формате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0,2</w:t>
            </w:r>
          </w:p>
        </w:tc>
      </w:tr>
      <w:tr w:rsidR="00B7030A" w:rsidRPr="00E83AA2" w:rsidTr="001A57C8">
        <w:tc>
          <w:tcPr>
            <w:tcW w:w="9537" w:type="dxa"/>
            <w:gridSpan w:val="2"/>
          </w:tcPr>
          <w:p w:rsidR="00B7030A" w:rsidRPr="00E83AA2" w:rsidRDefault="00B7030A" w:rsidP="0082029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Заместители директора по учебной и воспитательной работе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1,5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Участие в работе экспертных комиссий, жюри конкурсов, олимпиад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Организация работы по профориентации. Поступление выпускников в профильные учебные заведения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Разработка программ, положений, инструкций сопровождения образовательной деятельности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Подготовка документов для прохождения процедуры аттестации преподавателей школы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0,2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обеспечение работы сайта школы, качественное размещение информации в социальных сетях</w:t>
            </w:r>
          </w:p>
        </w:tc>
        <w:tc>
          <w:tcPr>
            <w:tcW w:w="3044" w:type="dxa"/>
          </w:tcPr>
          <w:p w:rsidR="00B7030A" w:rsidRPr="00E83AA2" w:rsidRDefault="00B7030A" w:rsidP="00074D1C">
            <w:pPr>
              <w:spacing w:after="0" w:line="240" w:lineRule="auto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обеспечение концертно-просветительской работы школы. Наличие благодарностей, позитивных отзывов оконцертах, отсутствие обоснованных жалоб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0,3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B7030A" w:rsidRPr="00E83AA2" w:rsidTr="00230B72">
        <w:tc>
          <w:tcPr>
            <w:tcW w:w="9537" w:type="dxa"/>
            <w:gridSpan w:val="2"/>
          </w:tcPr>
          <w:p w:rsidR="00B7030A" w:rsidRPr="00E83AA2" w:rsidRDefault="00B7030A" w:rsidP="00E24B75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1,5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Своевременная и качественная организация ремонтных работ  в здании школы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Своевременная и качественная организация работ  по благоустройству, озеленению и уборке территории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обеспечение экономичной и безаварийной работы инженерных и хозяйственно-эксплуатационных систем жизнеобеспечения школы. Отсутствие аварийных ситуаций.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0,3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B7030A" w:rsidRPr="00E83AA2" w:rsidTr="00ED7901">
        <w:tc>
          <w:tcPr>
            <w:tcW w:w="9537" w:type="dxa"/>
            <w:gridSpan w:val="2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Главный бухгалтер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Уровень образования (определяется на основании дипломов, аттестатов и других документов о соответствующем образовании)*: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0,4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0,1 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E83AA2" w:rsidRDefault="00B7030A" w:rsidP="007460F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до 1,5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Освоение и внедрение новых компьютерных программ и технологий в бухгалтерском учете учреждения</w:t>
            </w:r>
          </w:p>
        </w:tc>
        <w:tc>
          <w:tcPr>
            <w:tcW w:w="3044" w:type="dxa"/>
          </w:tcPr>
          <w:p w:rsidR="00B7030A" w:rsidRPr="00E83AA2" w:rsidRDefault="00B7030A" w:rsidP="007460F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1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7460F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Своевременная сдача годовой, квартальной и месячной отчетности.</w:t>
            </w:r>
          </w:p>
          <w:p w:rsidR="00B7030A" w:rsidRPr="00E83AA2" w:rsidRDefault="00B7030A" w:rsidP="00061161">
            <w:pPr>
              <w:spacing w:before="100" w:beforeAutospacing="1" w:after="0" w:line="233" w:lineRule="atLeast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B7030A" w:rsidRPr="00E83AA2" w:rsidRDefault="00B7030A" w:rsidP="007460F8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 до 0,5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Качественное ведение документации, отчетных и аналитических материалов.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0,3</w:t>
            </w:r>
          </w:p>
        </w:tc>
      </w:tr>
      <w:tr w:rsidR="00B7030A" w:rsidRPr="00E83AA2" w:rsidTr="00E24B75">
        <w:tc>
          <w:tcPr>
            <w:tcW w:w="6493" w:type="dxa"/>
          </w:tcPr>
          <w:p w:rsidR="00B7030A" w:rsidRPr="00E83AA2" w:rsidRDefault="00B7030A" w:rsidP="000611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E83AA2" w:rsidRDefault="00B7030A" w:rsidP="00061161">
            <w:pPr>
              <w:spacing w:before="100" w:beforeAutospacing="1" w:after="100" w:afterAutospacing="1" w:line="233" w:lineRule="atLeast"/>
              <w:ind w:left="0" w:firstLine="0"/>
              <w:jc w:val="center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 xml:space="preserve"> 0,2</w:t>
            </w:r>
          </w:p>
        </w:tc>
      </w:tr>
      <w:tr w:rsidR="00B7030A" w:rsidRPr="00E83AA2" w:rsidTr="00C47032">
        <w:trPr>
          <w:trHeight w:val="920"/>
        </w:trPr>
        <w:tc>
          <w:tcPr>
            <w:tcW w:w="9537" w:type="dxa"/>
            <w:gridSpan w:val="2"/>
          </w:tcPr>
          <w:p w:rsidR="00B7030A" w:rsidRPr="00E83AA2" w:rsidRDefault="00B7030A" w:rsidP="00A00ACB">
            <w:pPr>
              <w:tabs>
                <w:tab w:val="left" w:pos="913"/>
                <w:tab w:val="right" w:pos="9985"/>
              </w:tabs>
              <w:ind w:left="0"/>
              <w:rPr>
                <w:spacing w:val="-3"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 xml:space="preserve">                                          Основной персонал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0,4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Участие в профессиональном конкурсе преподавательского мастерства федерального, областного уровня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федеральный уровень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0,3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областной уровень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0,2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Применение в работе современных  педагогических форм и методов обучения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Работа направленная на повышение имиджа и рейтинга школы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0,2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Владение навыками комплексного использования информационно-коммуникационных технологий, современных методик управления, воспитания и формирования ключевых компетенций у обучающихся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0,3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Разработка учебно-программных, дидактических материалов и авторских программ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B7030A" w:rsidRPr="00E83AA2" w:rsidTr="004435B8">
        <w:tc>
          <w:tcPr>
            <w:tcW w:w="9537" w:type="dxa"/>
            <w:gridSpan w:val="2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Вспомогательный персонал</w:t>
            </w:r>
          </w:p>
        </w:tc>
      </w:tr>
      <w:tr w:rsidR="00B7030A" w:rsidRPr="00E83AA2" w:rsidTr="004435B8">
        <w:tc>
          <w:tcPr>
            <w:tcW w:w="9537" w:type="dxa"/>
            <w:gridSpan w:val="2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Секретарь учебной части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0,4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0,5</w:t>
            </w:r>
          </w:p>
        </w:tc>
      </w:tr>
      <w:tr w:rsidR="00B7030A" w:rsidRPr="00E83AA2" w:rsidTr="00E31875">
        <w:tc>
          <w:tcPr>
            <w:tcW w:w="6493" w:type="dxa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  <w:p w:rsidR="00B7030A" w:rsidRPr="00E83AA2" w:rsidRDefault="00B7030A" w:rsidP="00443259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0,1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C0474D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Владение навыками комплексного использования информационно-коммуникационных технологий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9D3387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Своевременная сдача годовой, квартальной и месячной отчетности.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  <w:highlight w:val="yellow"/>
              </w:rPr>
            </w:pPr>
            <w:r w:rsidRPr="00E83AA2">
              <w:rPr>
                <w:b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активное участие: в административно-хозяйственной деятельности (субботники, ремонт, благоустройство и др.)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3"/>
                <w:sz w:val="28"/>
                <w:szCs w:val="28"/>
              </w:rPr>
            </w:pPr>
            <w:r w:rsidRPr="00E83AA2">
              <w:rPr>
                <w:spacing w:val="-3"/>
                <w:sz w:val="28"/>
                <w:szCs w:val="28"/>
              </w:rPr>
              <w:t>Выполнение особо важных, сложных работ, поручений, не предусмотренных должностными обязанностями</w:t>
            </w:r>
          </w:p>
        </w:tc>
        <w:tc>
          <w:tcPr>
            <w:tcW w:w="3044" w:type="dxa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AA3792">
        <w:tc>
          <w:tcPr>
            <w:tcW w:w="9537" w:type="dxa"/>
            <w:gridSpan w:val="2"/>
          </w:tcPr>
          <w:p w:rsidR="00B7030A" w:rsidRPr="00E83AA2" w:rsidRDefault="00B7030A" w:rsidP="00820298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Звукорежиссер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Уровень профессиональной подготовки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Уровень образования (определяется на основании дипломов, аттестатов и других документов о соответствующем образовании)*: 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среднее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0,4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- высшее профессиональное образование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1D4E9E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Наличие курсов и обучающих семинаров повышения квалификации в объеме не менее 36 ч.  (считается за год, предшествующий году установления коэффициента) и экзаменов на соответствие занимаемой должности</w:t>
            </w:r>
          </w:p>
        </w:tc>
        <w:tc>
          <w:tcPr>
            <w:tcW w:w="3044" w:type="dxa"/>
            <w:vAlign w:val="center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Сложность и важность выполняемых работ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Своевременное и качественное исполнение поручений администрации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Содержание вверенной в пользование аппаратуры и технических средств в исправном состоянии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  <w:highlight w:val="yellow"/>
              </w:rPr>
            </w:pPr>
            <w:r w:rsidRPr="00E83AA2">
              <w:rPr>
                <w:b/>
                <w:sz w:val="28"/>
                <w:szCs w:val="28"/>
              </w:rPr>
              <w:t>Самостоятельность и ответственность при выполнении работ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до 1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участие в творческом коллективе учреждения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  <w:tr w:rsidR="00B7030A" w:rsidRPr="00E83AA2" w:rsidTr="007460F8">
        <w:tc>
          <w:tcPr>
            <w:tcW w:w="6493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Личное активное участие: в административно-хозяйственной деятельности (субботники, ремонт, благоустройство, изготовление реквизита и др.</w:t>
            </w:r>
          </w:p>
        </w:tc>
        <w:tc>
          <w:tcPr>
            <w:tcW w:w="3044" w:type="dxa"/>
          </w:tcPr>
          <w:p w:rsidR="00B7030A" w:rsidRPr="00E83AA2" w:rsidRDefault="00B7030A" w:rsidP="005A1FEE">
            <w:pPr>
              <w:tabs>
                <w:tab w:val="left" w:pos="913"/>
                <w:tab w:val="right" w:pos="9985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0,5</w:t>
            </w:r>
          </w:p>
        </w:tc>
      </w:tr>
    </w:tbl>
    <w:p w:rsidR="00B7030A" w:rsidRPr="00E83AA2" w:rsidRDefault="00B7030A" w:rsidP="00117673">
      <w:pPr>
        <w:tabs>
          <w:tab w:val="left" w:pos="913"/>
          <w:tab w:val="right" w:pos="9985"/>
        </w:tabs>
        <w:ind w:left="0" w:firstLine="0"/>
        <w:rPr>
          <w:sz w:val="28"/>
          <w:szCs w:val="28"/>
        </w:rPr>
      </w:pPr>
      <w:r w:rsidRPr="00E83AA2">
        <w:rPr>
          <w:sz w:val="28"/>
          <w:szCs w:val="28"/>
        </w:rPr>
        <w:tab/>
        <w:t xml:space="preserve"> </w:t>
      </w:r>
    </w:p>
    <w:p w:rsidR="00B7030A" w:rsidRPr="00E83AA2" w:rsidRDefault="00B7030A" w:rsidP="00A00ACB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E83AA2">
        <w:rPr>
          <w:spacing w:val="-3"/>
          <w:sz w:val="28"/>
          <w:szCs w:val="28"/>
        </w:rPr>
        <w:t>*</w:t>
      </w:r>
      <w:r w:rsidRPr="00E83AA2">
        <w:rPr>
          <w:sz w:val="28"/>
          <w:szCs w:val="28"/>
        </w:rPr>
        <w:t xml:space="preserve"> Наличие у работников диплома государственного образца о неполном высшем профессиональном образовании, справки об окончании 3-х полных курсов высшего учебного заведения, а также учительского института не дает права на установление повышающего  коэффициента  за образование.</w:t>
      </w: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:rsidR="00B7030A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 xml:space="preserve">Приложение 6 </w:t>
      </w: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sz w:val="28"/>
          <w:szCs w:val="28"/>
        </w:rPr>
      </w:pPr>
      <w:r w:rsidRPr="00E83AA2">
        <w:rPr>
          <w:sz w:val="28"/>
          <w:szCs w:val="28"/>
        </w:rPr>
        <w:t>к Примерному положению</w:t>
      </w:r>
    </w:p>
    <w:p w:rsidR="00B7030A" w:rsidRPr="00E83AA2" w:rsidRDefault="00B7030A" w:rsidP="00820298">
      <w:pPr>
        <w:tabs>
          <w:tab w:val="left" w:pos="913"/>
          <w:tab w:val="right" w:pos="9985"/>
        </w:tabs>
        <w:ind w:firstLine="0"/>
        <w:jc w:val="right"/>
        <w:rPr>
          <w:rFonts w:eastAsia="SimSun"/>
          <w:b/>
          <w:bCs/>
          <w:sz w:val="28"/>
          <w:szCs w:val="28"/>
          <w:lang w:eastAsia="hi-IN" w:bidi="hi-IN"/>
        </w:rPr>
      </w:pPr>
      <w:r w:rsidRPr="00E83AA2">
        <w:rPr>
          <w:sz w:val="28"/>
          <w:szCs w:val="28"/>
        </w:rPr>
        <w:t xml:space="preserve">                    </w:t>
      </w:r>
    </w:p>
    <w:p w:rsidR="00B7030A" w:rsidRPr="00E83AA2" w:rsidRDefault="00B7030A" w:rsidP="0051435E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:rsidR="00B7030A" w:rsidRPr="00E83AA2" w:rsidRDefault="00B7030A" w:rsidP="00BC017C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Показатели </w:t>
      </w:r>
    </w:p>
    <w:p w:rsidR="00B7030A" w:rsidRPr="00E83AA2" w:rsidRDefault="00B7030A" w:rsidP="00BC017C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(критерии оценки эффективности) деятельности преподавателей и концертмейстеров </w:t>
      </w:r>
    </w:p>
    <w:p w:rsidR="00B7030A" w:rsidRPr="00E83AA2" w:rsidRDefault="00B7030A" w:rsidP="00BC017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МКУДО “Калачеевская ДШИ”</w:t>
      </w:r>
    </w:p>
    <w:p w:rsidR="00B7030A" w:rsidRPr="00E83AA2" w:rsidRDefault="00B7030A" w:rsidP="0051435E">
      <w:pPr>
        <w:spacing w:after="12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68"/>
        <w:gridCol w:w="1892"/>
        <w:gridCol w:w="61"/>
        <w:gridCol w:w="1912"/>
        <w:gridCol w:w="1087"/>
        <w:gridCol w:w="1903"/>
      </w:tblGrid>
      <w:tr w:rsidR="00B7030A" w:rsidRPr="00E83AA2" w:rsidTr="000F3185">
        <w:tc>
          <w:tcPr>
            <w:tcW w:w="648" w:type="dxa"/>
            <w:vAlign w:val="center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№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2068" w:type="dxa"/>
            <w:vAlign w:val="center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Показатели</w:t>
            </w:r>
          </w:p>
        </w:tc>
        <w:tc>
          <w:tcPr>
            <w:tcW w:w="1953" w:type="dxa"/>
            <w:gridSpan w:val="2"/>
            <w:vAlign w:val="center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Расчёт показателя</w:t>
            </w:r>
          </w:p>
        </w:tc>
        <w:tc>
          <w:tcPr>
            <w:tcW w:w="1912" w:type="dxa"/>
            <w:vAlign w:val="center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Шкала</w:t>
            </w:r>
          </w:p>
        </w:tc>
        <w:tc>
          <w:tcPr>
            <w:tcW w:w="1087" w:type="dxa"/>
            <w:vAlign w:val="center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Максимальное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баллов</w:t>
            </w:r>
          </w:p>
        </w:tc>
        <w:tc>
          <w:tcPr>
            <w:tcW w:w="1903" w:type="dxa"/>
            <w:vAlign w:val="center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Форма и период отчетности</w:t>
            </w:r>
          </w:p>
        </w:tc>
      </w:tr>
      <w:tr w:rsidR="00B7030A" w:rsidRPr="00E83AA2" w:rsidTr="000F3185">
        <w:tc>
          <w:tcPr>
            <w:tcW w:w="9571" w:type="dxa"/>
            <w:gridSpan w:val="7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Преподаватели, концертмейстеры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Сохранение контингента учащихся</w:t>
            </w:r>
            <w:r w:rsidRPr="00E83AA2">
              <w:rPr>
                <w:b/>
                <w:color w:val="auto"/>
                <w:sz w:val="28"/>
                <w:szCs w:val="28"/>
              </w:rPr>
              <w:t>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(Преподаватели по специальности)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  <w:u w:val="single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Для индивидуальных форм занятий: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Отсутствие досрочного отчисления обучающихся за исключением отчислений по причине переезда, болезни.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Уменьшение контингента на 1 учащегося 0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На 2 и более учащихся 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– 5 баллов от общего количества баллов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-169" w:hanging="169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Представление заместителя директора по УР, ежемесячно.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Не учитываются первые 3 месяца в первом классе. 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Наполняемость групп, сохранение контингента при посещении занятий теоретическое, хоровое, художественное, хореографическое отделения, хор). За исключением болезни, уважительных причин.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Проверка журналов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80% - 100% - 5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50% - 70% - 0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Менее 50 % – 5 баллов от общего количества баллов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Журнал посещаемости, справки, докладные записки.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3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Успешность и эффективность учебной работы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Качество освоения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учащимися образовательной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программы.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90%-100% - 5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70%-90% - 2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менее 70% - 0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Протокол заседания секции отделения, по итогам четверти.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На конец четверти.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4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Своевременная сдача контрольных показателей по учебному плану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Качественная успеваемость учащихся по итогам четверти, полугодия, контрольного урока, тех.зачёта, академ.  концерта, итогового просмотра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Своевременно – 5 баллов,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Несвоевременная сдача контрольного урока, тех.зачёта, академ.  концерта, итогового просмотра и т.д.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- 5 баллов от общего количества баллов.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Протокол заседания секции отделения, ведомость по итогам четверти.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На конец четверти.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5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Качественная подготовка, проведение мероприятий (концерт класса, родительское собрание с концертом, общешкольный концерт, выставка, викторина, игровые, познавательные мероприятия, проведение тематических экскурсии) по алгоритму «Афиша – сценарий – мероприятие – новость на сайт».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 отделения.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 (не более 2-х в месяц для музыкальных отделений, не более 3-х в месяц для художественного отделения)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Подготовка, проведение.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 мероприятие – концерт 5 баллов,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выставка – 3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 мероприятия – концерт 7 баллов, выставка – 5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 выставки 7 баллов.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в учебную часть сценария, списка участников с программой, названием работ за 5 дней до даты проведения мероприятия. 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6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Участие учащихся (индивидуальные и групповые) в  мероприятиях (концерт класса, общешкольный концерт, районное мероприятие, лекции, викторины, олимпиады) по алгоритму «Афиша – сценарий – концерт – новость на сайт» </w:t>
            </w:r>
            <w:r w:rsidRPr="00E83AA2">
              <w:rPr>
                <w:i/>
                <w:color w:val="auto"/>
                <w:sz w:val="28"/>
                <w:szCs w:val="28"/>
              </w:rPr>
              <w:t>Запрещается участие обучающихся с одной программой (работой) более чем в двух мероприятиях.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учащихся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  <w:u w:val="single"/>
              </w:rPr>
              <w:t>Музыкальные отделения</w:t>
            </w:r>
            <w:r w:rsidRPr="00E83AA2">
              <w:rPr>
                <w:color w:val="auto"/>
                <w:sz w:val="28"/>
                <w:szCs w:val="28"/>
              </w:rPr>
              <w:t>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Школьный уровень: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учащийся – 1 балл;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Муниципальный уровень: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учащийся – 2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Региональный уровень: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учащийся – 3 балла.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  <w:u w:val="single"/>
              </w:rPr>
            </w:pPr>
            <w:r w:rsidRPr="00E83AA2">
              <w:rPr>
                <w:color w:val="auto"/>
                <w:sz w:val="28"/>
                <w:szCs w:val="28"/>
                <w:u w:val="single"/>
              </w:rPr>
              <w:t>Художественное отделение.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Школьный уровень: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учащийся – 0,5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Муниципальный уровень: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учащийся – 1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Региональный уровень: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учащийся – 2 балла.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в учебную часть  списков участников с программой (названием работ) выступления за 5 дней до даты проведения мероприятия. 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7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Качественная подготовка, проведение выездных  мероприятий в учреждения района (концерт, викторина, мастер-класс, игровая, познавательная и др. программы) по алгоритму «Афиша – сценарий – мероприятие – новость на сайт».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Запрещается участие обучающихся с одной программой более чем в двух мероприятиях.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 не более 2-х в месяц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Подготовка, проведение.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мероприятие – 7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 мероприятия – 10 баллов.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в учебную часть сценария, списка участников с программой за 5 дней до даты проведения мероприятия.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Ходатайство приглашающей стороны, благодарственные письма.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8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Участие учащихся в выездных  концертных мероприятиях в учреждениях района (концерт, игровая, познавательная и др. программы) по алгоритму «Афиша – сценарий – мероприятие – новость на сайт» </w:t>
            </w:r>
            <w:r w:rsidRPr="00E83AA2">
              <w:rPr>
                <w:i/>
                <w:color w:val="auto"/>
                <w:sz w:val="28"/>
                <w:szCs w:val="28"/>
              </w:rPr>
              <w:t>Запрещается участие обучающихся с одной программой более чем в двух мероприятиях.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учащихся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учащийся – 2 балла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в учебную часть  списков участников с программой выступления за 5 дней до даты проведения мероприятия.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Ходатайство приглашающей стороны, благодарственные письма.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9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Собственная творческая, исполнительская деятельность преподавателя, концертмейстера (сольное исполнение, ансамблевое исполнение, разработка сценария, написание картин)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Запрещается участие с одной программой, работой более чем в двух мероприятиях.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Школьный уровень 1 участие – 1 балл,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Муниципальный уровень 1 участие – 3 балла,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Региональный уровень – 1 участие – 5 баллов.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Сольный тематический концерт, персональная выставка (новые работы) – 10 баллов.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Школьный уровень: п</w:t>
            </w:r>
            <w:r w:rsidRPr="00E83AA2">
              <w:rPr>
                <w:bCs/>
                <w:color w:val="auto"/>
                <w:sz w:val="28"/>
                <w:szCs w:val="28"/>
              </w:rPr>
              <w:t xml:space="preserve">редоставление в учебную часть  списка участников, программы, перечня работ  за 5 дней до даты проведения мероприятия. Ежемесячно. 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Муниципальный, Региональный уровень: письменное ходатайство приглашающей стороны. 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 факту участия.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10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Внеучебная деятельность с учащимися (минимум 5 человек) посещение музеев, выставок, концертов, экскурсий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Посещение мероприятия – 0,5 балла;</w:t>
            </w:r>
          </w:p>
          <w:p w:rsidR="00B7030A" w:rsidRPr="00E83AA2" w:rsidRDefault="00B7030A" w:rsidP="0052395C">
            <w:pPr>
              <w:rPr>
                <w:sz w:val="28"/>
                <w:szCs w:val="28"/>
              </w:rPr>
            </w:pPr>
          </w:p>
          <w:p w:rsidR="00B7030A" w:rsidRPr="00E83AA2" w:rsidRDefault="00B7030A" w:rsidP="0052395C">
            <w:pPr>
              <w:rPr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служебной записки за 5 дней до даты проведения мероприятия.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11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Результативность участия учащихся в конкурсах, фестивалях, смотрах, олимпиадах и др.,  учредителями которых являются федеральные, региональные, муниципальные органы в сфере культуры и образования (очное участие)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международный уровень – 20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18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16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 – 14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-муниципальный (районный) уровень – 12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Участники: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-международный уровень – 10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8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6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 – 5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муниципальный (районный) уровень – 4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12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Результативность участия учащихся в конкурсах, фестивалях, смотрах, олимпиадах и др.,  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-международныйуровень – 15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12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10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 – 8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-муниципальный (районный) уровень – 6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Участники всех уровней 5 баллов.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30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13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Результативность участия учащихся в иных коммерческих  конкурсах, фестивалях, смотрах, олимпиадах и др.,  (очное участие)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международный уровень – 9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8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7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- 6 баллов; муниципальный (районный) уровень – 5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Участники: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- всех уровней</w:t>
            </w:r>
            <w:r w:rsidRPr="00E83AA2">
              <w:rPr>
                <w:color w:val="auto"/>
                <w:sz w:val="28"/>
                <w:szCs w:val="28"/>
              </w:rPr>
              <w:t xml:space="preserve"> – 4 балла;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14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Результативность участия в иных коммерческих конкурсах, фестивалях, смотрах, олимпиадах и др.,  (заочное участие)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Кол-во учащихся победителей и призеров в конкурсах, фестивалях, смотрах, олимпиадах и др. (за каждого учащегося, не более 2-х в месяц).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международный,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Всероссийский,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Областной,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Зональный,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муниципальный (районный) уровень – 5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Участники: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всех уровней – 1 балл.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15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Результативность участия в школьных конкурсах, фестивалях, смотрах, олимпиадах и др.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Кол-во учащихся победителей и призеров в конкурсах, фестивалях, смотрах, олимпиадах и др. (за каждого учащегося).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 - школьный уровень – 3  балла;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Участники </w:t>
            </w:r>
            <w:r w:rsidRPr="00E83AA2">
              <w:rPr>
                <w:color w:val="auto"/>
                <w:sz w:val="28"/>
                <w:szCs w:val="28"/>
              </w:rPr>
              <w:t>- школьный уровень – 1 балл</w:t>
            </w:r>
          </w:p>
          <w:p w:rsidR="00B7030A" w:rsidRPr="00E83AA2" w:rsidRDefault="00B7030A" w:rsidP="000F3185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16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преподавателей в конкурсах профессионального мастерства учредителями которых являются федеральные, региональные, муниципальные органы в сфере культуры и образования (заочное участие)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-международныйуровень – 15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12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10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 – 8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-муниципальный (районный) уровень – 6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Участники всех уровней 5 баллов.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30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К17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преподавателей в конкурсах профессионального мастерства учредителями которых являются федеральные, региональные, муниципальные органы в сфере культуры и образования (очное участие)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международный уровень – 20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18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16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 – 14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-муниципальный (районный) уровень – 12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Участники: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-международный уровень – 10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8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6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 – 5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муниципальный (районный) уровень – 4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18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преподавателей в иных конкурсах профессионального мастерства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(очное участие)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международный уровень – 10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всероссийский уровень – 8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областной уровень – 6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 зональный уровень – 4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-муниципальный (районный) уровень – 3 баллов;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Все участники: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– 1 балл;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19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Достижения преподавателей в иных конкурсах профессионального мастерства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(заочное участие)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Лауреаты: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- все уровни – 3 балла;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4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Все участники:</w:t>
            </w:r>
          </w:p>
          <w:p w:rsidR="00B7030A" w:rsidRPr="00E83AA2" w:rsidRDefault="00B7030A" w:rsidP="000F318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 – 1 балл;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Диплом.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20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Экспертная деятельность преподавателя (жюри, председатель, секретарь, член комиссии)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 зависит от количества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мероприятие регионального уровня: председатель, секретарь комиссии –  6 баллов,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Член комиссии – 5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мероприятие муниципального уровня: Председатель комиссии 5 –   баллов,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Секретарь комиссии – 4 балла,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Член комиссии – 3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 мероприятие школьного уровня: председатель комиссии –  3 балла, секретарь комиссии – 2 балла, член комиссии 1 балл.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Ходатайство (протокол, приказ) организатора. 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21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Проведение мастер-классов, открытых уроков, выступления на конференциях, семинарах, методических объединениях, методических секциях, круглых столах (не более 1 в месяц).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Результат зависит от участия в мероприятиях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Всероссийский уровень – 15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Областной уровень – 10 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Зональный уровень – 8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Муниципальный уровень – 6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Школьный уровень – 5 баллов.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 xml:space="preserve">Служебная записка, предоставление методических материалов за 5 дней до даты проведения мероприятия. Ежемесячно. 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22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Прохождение курсов повышения квалификации, мастер-классов, прослушивание конференций, семинаров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72 часа– 5 баллов;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36   часов – 4 балла; 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18 часов – 3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9 часов – 2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Менее 9 часов – 1 балл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Копии справки, удостоверения. 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23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Разработка\ обновление собственных учебно-методических материалов,  пособий, рабочих программ, по решению педагогического совета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 баллов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документов (рецензия) в учебную часть.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Ежеквартально.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24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Пополнение учебных ресурсов и создание благоприятной развивающей среды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Подготовка наглядных пособий, дидактических материалов, оформление рабочего кабинета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 баллов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По факту выполнения. Раз в полугодие.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25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Подготовка творческих номеров, запись аудио, видематериалов, запись фонограмм «-1», «+1», создание  видеоуроков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i/>
                <w:color w:val="auto"/>
                <w:sz w:val="28"/>
                <w:szCs w:val="28"/>
              </w:rPr>
            </w:pPr>
            <w:r w:rsidRPr="00E83AA2">
              <w:rPr>
                <w:i/>
                <w:color w:val="auto"/>
                <w:sz w:val="28"/>
                <w:szCs w:val="28"/>
              </w:rPr>
              <w:t>(в оценке материала учитывается качество записи, информационное наполнение, необходимость, привлечение профессионалов)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Аудио – 1 балл;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Видео – 2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Видеоурок – 3 балла.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материалов, ссылок в учебную часть.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26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Создание переложений и аранжировок для солистов, ансамблей, оркестров; 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 баллов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материалов, ссылок в учебную часть.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По факту выполнения.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27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Награды: Благодарность, Почетная грамота,  Почётный знак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(не за конкурс) 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Уровень: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Внутришкольный – 2 балла;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Муниципальный – 5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Региональный  - 10 баллов;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Министерский -  15 баллов.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Копия награды.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28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Выполнение особо важных срочных работ, не предусмотренных должностными обязанностями: участие в субботниках, мелких ремонтных работах в здании школы, подготовки здания к новому учебному году, выполнение профессиональной функций фотографа, видеооператора, звукооператора, оформителя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Субботник 1-2 балла,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Мелкие ремонтные работы – 3 балла,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Подготовка, ремонт здания к новому учебному году – 10 баллов,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функции фотографа, видеооператора, звукооператора, оформителя – 10  баллов (в месяц).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Служебная записка зам. директора по административно-хозяйственной работе.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29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Ведение сообщества «МКУДО «Калачеевская ДШИ» в социальной сети (ВКонтакте, Одноклассники, Фейсбук и др.), освещение деятельности, поддержка контента</w:t>
            </w: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Контроль со стороны администрации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F50B71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 баллов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30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right="-108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Ведение результативной профориентационной работы (поступление)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 выпускников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ВУЗы – 20 баллов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ССУЗы – 15 баллов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40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Предоставление в учебную часть подтверждающих документов (копия или номер приказа учебного заведения)  1 раз в год - сентябрь.</w:t>
            </w:r>
          </w:p>
        </w:tc>
      </w:tr>
      <w:tr w:rsidR="00B7030A" w:rsidRPr="00E83AA2" w:rsidTr="000F3185">
        <w:tc>
          <w:tcPr>
            <w:tcW w:w="64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 31</w:t>
            </w:r>
          </w:p>
        </w:tc>
        <w:tc>
          <w:tcPr>
            <w:tcW w:w="2068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Критерии снижений: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А) нарушение Устава, локальных актов, трудовой дисциплины</w:t>
            </w:r>
          </w:p>
          <w:p w:rsidR="00B7030A" w:rsidRPr="00E83AA2" w:rsidRDefault="00B7030A" w:rsidP="000F3185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Б) несоблюдение педагогического этикета (культуры общения, толерантность, дискретность, конфликтность, коррупция)</w:t>
            </w:r>
          </w:p>
          <w:p w:rsidR="00B7030A" w:rsidRPr="00E83AA2" w:rsidRDefault="00B7030A" w:rsidP="004B20B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1892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1973" w:type="dxa"/>
            <w:gridSpan w:val="2"/>
          </w:tcPr>
          <w:p w:rsidR="00B7030A" w:rsidRPr="00E83AA2" w:rsidRDefault="00B7030A" w:rsidP="009C0A8E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А) нарушение Устава, локальных актов, трудовой дисциплины минус 100% от общего количества баллов</w:t>
            </w:r>
          </w:p>
          <w:p w:rsidR="00B7030A" w:rsidRPr="00E83AA2" w:rsidRDefault="00B7030A" w:rsidP="004B20B6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Б) несоблюдение педагогического этикета (культуры общения, толерантность, дискретность, конфликтность, коррупция) –минус  50% от общего количества баллов</w:t>
            </w:r>
          </w:p>
        </w:tc>
        <w:tc>
          <w:tcPr>
            <w:tcW w:w="1087" w:type="dxa"/>
          </w:tcPr>
          <w:p w:rsidR="00B7030A" w:rsidRPr="00E83AA2" w:rsidRDefault="00B7030A" w:rsidP="000F31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Сумма баллов уменьшается в соответствии с расчетом показателя</w:t>
            </w:r>
          </w:p>
        </w:tc>
        <w:tc>
          <w:tcPr>
            <w:tcW w:w="1903" w:type="dxa"/>
          </w:tcPr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Докладные, служебные записки, приказы.</w:t>
            </w:r>
          </w:p>
          <w:p w:rsidR="00B7030A" w:rsidRPr="00E83AA2" w:rsidRDefault="00B7030A" w:rsidP="000F3185">
            <w:pPr>
              <w:spacing w:after="120" w:line="240" w:lineRule="auto"/>
              <w:ind w:left="0"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Ежемесячно.</w:t>
            </w:r>
          </w:p>
        </w:tc>
      </w:tr>
    </w:tbl>
    <w:p w:rsidR="00B7030A" w:rsidRPr="00E83AA2" w:rsidRDefault="00B7030A" w:rsidP="0051435E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B7030A" w:rsidRPr="00E83AA2" w:rsidRDefault="00B7030A" w:rsidP="0051435E">
      <w:pPr>
        <w:spacing w:after="0" w:line="240" w:lineRule="auto"/>
        <w:ind w:left="0" w:firstLine="0"/>
        <w:jc w:val="left"/>
        <w:rPr>
          <w:vanish/>
          <w:color w:val="auto"/>
          <w:sz w:val="28"/>
          <w:szCs w:val="28"/>
        </w:rPr>
      </w:pPr>
    </w:p>
    <w:p w:rsidR="00B7030A" w:rsidRPr="00E83AA2" w:rsidRDefault="00B7030A" w:rsidP="00A83FCF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ab/>
      </w:r>
    </w:p>
    <w:p w:rsidR="00B7030A" w:rsidRPr="00E83AA2" w:rsidRDefault="00B7030A" w:rsidP="00DB2187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  <w:lang w:eastAsia="en-US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Показатели </w:t>
      </w:r>
    </w:p>
    <w:p w:rsidR="00B7030A" w:rsidRPr="00E83AA2" w:rsidRDefault="00B7030A" w:rsidP="00E83AA2">
      <w:pPr>
        <w:spacing w:after="0" w:line="276" w:lineRule="auto"/>
        <w:ind w:left="0" w:firstLine="0"/>
        <w:jc w:val="center"/>
        <w:rPr>
          <w:b/>
          <w:sz w:val="28"/>
          <w:szCs w:val="28"/>
        </w:rPr>
      </w:pPr>
      <w:r w:rsidRPr="00E83AA2">
        <w:rPr>
          <w:b/>
          <w:color w:val="auto"/>
          <w:sz w:val="28"/>
          <w:szCs w:val="28"/>
          <w:lang w:eastAsia="en-US"/>
        </w:rPr>
        <w:t xml:space="preserve">(критерии оценки эффективности) деятельности заместителя </w:t>
      </w:r>
      <w:r w:rsidRPr="00E83AA2">
        <w:rPr>
          <w:b/>
          <w:bCs/>
          <w:color w:val="auto"/>
          <w:sz w:val="28"/>
          <w:szCs w:val="28"/>
        </w:rPr>
        <w:t>директора по УВР</w:t>
      </w:r>
      <w:r w:rsidRPr="00E83AA2">
        <w:rPr>
          <w:b/>
          <w:color w:val="auto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 </w:t>
      </w:r>
      <w:r w:rsidRPr="00E83AA2">
        <w:rPr>
          <w:b/>
          <w:color w:val="auto"/>
          <w:sz w:val="28"/>
          <w:szCs w:val="28"/>
        </w:rPr>
        <w:t>МКУДО “Калачеевская ДШИ”</w:t>
      </w:r>
    </w:p>
    <w:p w:rsidR="00B7030A" w:rsidRPr="00E83AA2" w:rsidRDefault="00B7030A" w:rsidP="0003146F">
      <w:pPr>
        <w:spacing w:after="120" w:line="240" w:lineRule="auto"/>
        <w:ind w:left="0" w:firstLine="0"/>
        <w:rPr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0"/>
        <w:gridCol w:w="2313"/>
        <w:gridCol w:w="3235"/>
        <w:gridCol w:w="1933"/>
      </w:tblGrid>
      <w:tr w:rsidR="00B7030A" w:rsidRPr="00E83AA2" w:rsidTr="00245CD6">
        <w:tc>
          <w:tcPr>
            <w:tcW w:w="924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091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2129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856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Весовой коэффициент показателя</w:t>
            </w:r>
          </w:p>
        </w:tc>
      </w:tr>
      <w:tr w:rsidR="00B7030A" w:rsidRPr="00E83AA2" w:rsidTr="00245CD6">
        <w:trPr>
          <w:trHeight w:val="217"/>
        </w:trPr>
        <w:tc>
          <w:tcPr>
            <w:tcW w:w="924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91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B7030A" w:rsidRPr="00E83AA2" w:rsidTr="00245CD6">
        <w:tc>
          <w:tcPr>
            <w:tcW w:w="924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Заместитель директора по УВР , ВР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91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1. Обеспечение высокого уровня учебного процесса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2. Обеспечение высокого уровня воспитательной работы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3. Высокая организация методической работы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4. Высокий уровень исполнительной дисциплины</w:t>
            </w:r>
          </w:p>
        </w:tc>
        <w:tc>
          <w:tcPr>
            <w:tcW w:w="2129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Высокий уровень организации промежуточной и итоговой аттестации учащихся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Повышение количества учащихся успешно освоивших образовательные программы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Организация системной работы с одаренными детьми.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Сохранение контингента учащихся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Максимально возможное количество баллов по критерию 1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Внедрение информационно-коммуникативных технологий в организационно-педагогическую работу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Организация социального партнерства</w:t>
            </w: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Организация внеурочной деятельности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(проведение и участие в воспитательных мероприятиях внутришкольного, районного, зонального, областного и регионального значения, оказание помощи преподавателям в оформлении аттестационных портфолио, подготовка документов для награждения сотрудников ОУ Почётными грамотами и ведомственными наградами, наличие учащихся или преподавателей- лауреатов и дипломантов муниципальных, региональных, областных, всероссийских и международных творческих фестивалей, конкурсов и олимпиад)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Максимально возможное количество баллов по критерию 2</w:t>
            </w: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Высокий уровень организации аттестации педагогических работников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Организация повышения квалификации педагогических работников</w:t>
            </w: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Качественная организация работы общественных органов, участвующих в управлении образовательным учреждением (Педагогический совет, Методический совет, Управляющий совет)</w:t>
            </w: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Контроль методической работы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Максимально возможное количество баллов по критериям- 20 баллов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Своевременная подготовка отчетов, планов работы, нормативных документов.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Максимально возможное количество балов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Максимально возможное количество баллов по  всем  критериям </w:t>
            </w:r>
          </w:p>
        </w:tc>
        <w:tc>
          <w:tcPr>
            <w:tcW w:w="856" w:type="pct"/>
          </w:tcPr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20,0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10,0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before="240"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20,0</w:t>
            </w:r>
            <w:r w:rsidRPr="00E83AA2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20,0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10,0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10,0</w:t>
            </w: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</w:p>
          <w:p w:rsidR="00B7030A" w:rsidRPr="00E83AA2" w:rsidRDefault="00B7030A" w:rsidP="0003146F">
            <w:pPr>
              <w:spacing w:after="120" w:line="240" w:lineRule="auto"/>
              <w:ind w:left="0" w:firstLine="0"/>
              <w:jc w:val="left"/>
              <w:rPr>
                <w:b/>
                <w:bCs/>
                <w:color w:val="auto"/>
                <w:sz w:val="28"/>
                <w:szCs w:val="28"/>
              </w:rPr>
            </w:pPr>
            <w:r w:rsidRPr="00E83AA2">
              <w:rPr>
                <w:b/>
                <w:bCs/>
                <w:color w:val="auto"/>
                <w:sz w:val="28"/>
                <w:szCs w:val="28"/>
              </w:rPr>
              <w:t>70.0</w:t>
            </w:r>
          </w:p>
        </w:tc>
      </w:tr>
    </w:tbl>
    <w:p w:rsidR="00B7030A" w:rsidRPr="00E83AA2" w:rsidRDefault="00B7030A" w:rsidP="008E5D0C">
      <w:pPr>
        <w:tabs>
          <w:tab w:val="left" w:pos="7372"/>
        </w:tabs>
        <w:spacing w:after="12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B7030A" w:rsidRPr="00E83AA2" w:rsidRDefault="00B7030A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Показатели </w:t>
      </w:r>
    </w:p>
    <w:p w:rsidR="00B7030A" w:rsidRPr="00E83AA2" w:rsidRDefault="00B7030A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(критерии оценки эффективности) </w:t>
      </w:r>
    </w:p>
    <w:p w:rsidR="00B7030A" w:rsidRPr="00E83AA2" w:rsidRDefault="00B7030A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 главного бухгалтера МКУДО “Калачеевская ДШИ»</w:t>
      </w:r>
    </w:p>
    <w:p w:rsidR="00B7030A" w:rsidRPr="00E83AA2" w:rsidRDefault="00B7030A" w:rsidP="008E5D0C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0"/>
        <w:gridCol w:w="2493"/>
        <w:gridCol w:w="3055"/>
        <w:gridCol w:w="1933"/>
      </w:tblGrid>
      <w:tr w:rsidR="00B7030A" w:rsidRPr="00E83AA2" w:rsidTr="00BB2E12">
        <w:tc>
          <w:tcPr>
            <w:tcW w:w="952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133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2034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882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Весовой коэффициент показателя</w:t>
            </w:r>
          </w:p>
        </w:tc>
      </w:tr>
      <w:tr w:rsidR="00B7030A" w:rsidRPr="00E83AA2" w:rsidTr="00BB2E12">
        <w:trPr>
          <w:trHeight w:val="217"/>
        </w:trPr>
        <w:tc>
          <w:tcPr>
            <w:tcW w:w="952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133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034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82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B7030A" w:rsidRPr="00E83AA2" w:rsidTr="00BB2E12">
        <w:trPr>
          <w:trHeight w:val="217"/>
        </w:trPr>
        <w:tc>
          <w:tcPr>
            <w:tcW w:w="952" w:type="pct"/>
          </w:tcPr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Главный бухгалтер</w:t>
            </w:r>
          </w:p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33" w:type="pct"/>
          </w:tcPr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1. Качество и результативность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  <w:p w:rsidR="00B7030A" w:rsidRPr="00E83AA2" w:rsidRDefault="00B7030A" w:rsidP="00CB412A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34" w:type="pct"/>
          </w:tcPr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Высокая результативность работы с внебюджетными средствами, в т.ч. от приносящей доход деятельности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Высокий уровень выполнения финансово-экономической функции (разработка новых программ и положений, выполнение расчетов по бюджету и т.д.)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Высокая результативность выполнения наиболее сложных (внеочередных) работ и достижение высоких показателей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Отсутствие замечаний по итогам проверок разного вида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5. Повышение личного уровня квалификации на специализированных курсах</w:t>
            </w:r>
          </w:p>
          <w:p w:rsidR="00B7030A" w:rsidRPr="00E83AA2" w:rsidRDefault="00B7030A" w:rsidP="00BB2E12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Максимально возможное количество баллов по критерию</w:t>
            </w:r>
          </w:p>
        </w:tc>
        <w:tc>
          <w:tcPr>
            <w:tcW w:w="882" w:type="pct"/>
          </w:tcPr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BB305B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5,0</w:t>
            </w:r>
          </w:p>
          <w:p w:rsidR="00B7030A" w:rsidRPr="00E83AA2" w:rsidRDefault="00B7030A" w:rsidP="00CB412A">
            <w:pPr>
              <w:rPr>
                <w:b/>
                <w:sz w:val="28"/>
                <w:szCs w:val="28"/>
              </w:rPr>
            </w:pPr>
          </w:p>
          <w:p w:rsidR="00B7030A" w:rsidRPr="00E83AA2" w:rsidRDefault="00B7030A" w:rsidP="00BB305B">
            <w:pPr>
              <w:rPr>
                <w:sz w:val="28"/>
                <w:szCs w:val="28"/>
              </w:rPr>
            </w:pPr>
          </w:p>
          <w:p w:rsidR="00B7030A" w:rsidRPr="00E83AA2" w:rsidRDefault="00B7030A" w:rsidP="00BB305B">
            <w:pPr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25</w:t>
            </w:r>
          </w:p>
        </w:tc>
      </w:tr>
    </w:tbl>
    <w:p w:rsidR="00B7030A" w:rsidRPr="00E83AA2" w:rsidRDefault="00B7030A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:rsidR="00B7030A" w:rsidRPr="00E83AA2" w:rsidRDefault="00B7030A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p w:rsidR="00B7030A" w:rsidRPr="00E83AA2" w:rsidRDefault="00B7030A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Показатели </w:t>
      </w:r>
    </w:p>
    <w:p w:rsidR="00B7030A" w:rsidRPr="00E83AA2" w:rsidRDefault="00B7030A" w:rsidP="00DB2187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(критерии оценки эффективности) </w:t>
      </w:r>
    </w:p>
    <w:p w:rsidR="00B7030A" w:rsidRPr="00E83AA2" w:rsidRDefault="00B7030A" w:rsidP="0003146F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E83AA2">
        <w:rPr>
          <w:b/>
          <w:bCs/>
          <w:color w:val="auto"/>
          <w:sz w:val="28"/>
          <w:szCs w:val="28"/>
        </w:rPr>
        <w:t xml:space="preserve"> вспомогательного и обслуживающего персонала  МКУДО “Калачеевская ДШИ»</w:t>
      </w:r>
    </w:p>
    <w:p w:rsidR="00B7030A" w:rsidRPr="00E83AA2" w:rsidRDefault="00B7030A" w:rsidP="0003146F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0"/>
        <w:gridCol w:w="2471"/>
        <w:gridCol w:w="3077"/>
        <w:gridCol w:w="1933"/>
      </w:tblGrid>
      <w:tr w:rsidR="00B7030A" w:rsidRPr="00E83AA2" w:rsidTr="00D97F0D">
        <w:tc>
          <w:tcPr>
            <w:tcW w:w="924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1090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2129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 xml:space="preserve">Показатели </w:t>
            </w:r>
          </w:p>
        </w:tc>
        <w:tc>
          <w:tcPr>
            <w:tcW w:w="856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Весовой коэффициент показателя</w:t>
            </w:r>
          </w:p>
        </w:tc>
      </w:tr>
      <w:tr w:rsidR="00B7030A" w:rsidRPr="00E83AA2" w:rsidTr="00D97F0D">
        <w:trPr>
          <w:trHeight w:val="217"/>
        </w:trPr>
        <w:tc>
          <w:tcPr>
            <w:tcW w:w="924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090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29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</w:t>
            </w:r>
          </w:p>
        </w:tc>
      </w:tr>
      <w:tr w:rsidR="00B7030A" w:rsidRPr="00E83AA2" w:rsidTr="00D97F0D">
        <w:trPr>
          <w:trHeight w:val="217"/>
        </w:trPr>
        <w:tc>
          <w:tcPr>
            <w:tcW w:w="924" w:type="pct"/>
          </w:tcPr>
          <w:p w:rsidR="00B7030A" w:rsidRPr="00E83AA2" w:rsidRDefault="00B7030A" w:rsidP="008D2A68">
            <w:pPr>
              <w:spacing w:after="12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Заместитель директора по АХР</w:t>
            </w:r>
          </w:p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90" w:type="pct"/>
          </w:tcPr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1. Обеспечение санитарно-гигиенических условий в помещениях школы</w:t>
            </w:r>
            <w:r w:rsidRPr="00E83AA2">
              <w:rPr>
                <w:color w:val="auto"/>
                <w:sz w:val="28"/>
                <w:szCs w:val="28"/>
              </w:rPr>
              <w:t xml:space="preserve"> </w:t>
            </w:r>
          </w:p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9" w:type="pct"/>
          </w:tcPr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 xml:space="preserve">1. Обеспечение качественной  уборки помещений </w:t>
            </w:r>
          </w:p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Обеспечение бесперебойной работы системы отопления</w:t>
            </w:r>
          </w:p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Обеспечение требуемого уровня освещения в помещениях</w:t>
            </w:r>
          </w:p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Обеспечение бесперебойной работы системы водоснабжения и канализации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5. Обеспечение оперативности выполнения заявок по устранению технических неполадок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6. Отсутствие обоснованных жалоб со стороны участников образовательного процесса на санитарно-гигиеническое состояние помещений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7. Количество пунктов предписаний органов инспекции по вопросам санитарно-гигиенического состояния помещений, в сравнении с предыдущим периодом:</w:t>
            </w:r>
          </w:p>
          <w:p w:rsidR="00B7030A" w:rsidRPr="00E83AA2" w:rsidRDefault="00B7030A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уменьшилось</w:t>
            </w:r>
          </w:p>
          <w:p w:rsidR="00B7030A" w:rsidRPr="00E83AA2" w:rsidRDefault="00B7030A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отсутствует</w:t>
            </w:r>
          </w:p>
          <w:p w:rsidR="00B7030A" w:rsidRPr="00E83AA2" w:rsidRDefault="00B7030A" w:rsidP="002B0F4F">
            <w:pPr>
              <w:numPr>
                <w:ilvl w:val="0"/>
                <w:numId w:val="29"/>
              </w:numPr>
              <w:spacing w:after="120" w:line="240" w:lineRule="auto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повысилось</w:t>
            </w:r>
          </w:p>
          <w:p w:rsidR="00B7030A" w:rsidRPr="00E83AA2" w:rsidRDefault="00B7030A" w:rsidP="00BB2E12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>Максимально возможное количество баллов по критерию -10 баллов</w:t>
            </w:r>
          </w:p>
        </w:tc>
        <w:tc>
          <w:tcPr>
            <w:tcW w:w="856" w:type="pct"/>
          </w:tcPr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1,0</w:t>
            </w:r>
          </w:p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8D2A68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1,0</w:t>
            </w:r>
          </w:p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  <w:p w:rsidR="00B7030A" w:rsidRPr="00E83AA2" w:rsidRDefault="00B7030A" w:rsidP="009E1A37">
            <w:pPr>
              <w:rPr>
                <w:sz w:val="28"/>
                <w:szCs w:val="28"/>
              </w:rPr>
            </w:pPr>
          </w:p>
          <w:p w:rsidR="00B7030A" w:rsidRPr="00E83AA2" w:rsidRDefault="00B7030A" w:rsidP="009E1A37">
            <w:pPr>
              <w:rPr>
                <w:sz w:val="28"/>
                <w:szCs w:val="28"/>
              </w:rPr>
            </w:pPr>
          </w:p>
          <w:p w:rsidR="00B7030A" w:rsidRPr="00E83AA2" w:rsidRDefault="00B7030A" w:rsidP="009E1A37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 xml:space="preserve"> 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ind w:left="0" w:firstLine="0"/>
              <w:rPr>
                <w:sz w:val="28"/>
                <w:szCs w:val="28"/>
              </w:rPr>
            </w:pPr>
          </w:p>
          <w:p w:rsidR="00B7030A" w:rsidRPr="00E83AA2" w:rsidRDefault="00B7030A" w:rsidP="00BB2E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2,0</w:t>
            </w:r>
          </w:p>
          <w:p w:rsidR="00B7030A" w:rsidRPr="00E83AA2" w:rsidRDefault="00B7030A" w:rsidP="00BB2E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1,0</w:t>
            </w:r>
          </w:p>
          <w:p w:rsidR="00B7030A" w:rsidRPr="00E83AA2" w:rsidRDefault="00B7030A" w:rsidP="00BB2E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0</w:t>
            </w:r>
          </w:p>
          <w:p w:rsidR="00B7030A" w:rsidRPr="00E83AA2" w:rsidRDefault="00B7030A" w:rsidP="00BB2E12">
            <w:pPr>
              <w:ind w:left="0" w:firstLine="0"/>
              <w:rPr>
                <w:b/>
                <w:sz w:val="28"/>
                <w:szCs w:val="28"/>
              </w:rPr>
            </w:pPr>
            <w:r w:rsidRPr="00E83AA2">
              <w:rPr>
                <w:b/>
                <w:sz w:val="28"/>
                <w:szCs w:val="28"/>
              </w:rPr>
              <w:t>10,0</w:t>
            </w:r>
          </w:p>
        </w:tc>
      </w:tr>
      <w:tr w:rsidR="00B7030A" w:rsidRPr="00E83AA2" w:rsidTr="00D97F0D">
        <w:trPr>
          <w:trHeight w:val="217"/>
        </w:trPr>
        <w:tc>
          <w:tcPr>
            <w:tcW w:w="924" w:type="pct"/>
          </w:tcPr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90" w:type="pct"/>
          </w:tcPr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r w:rsidRPr="00E83AA2">
              <w:rPr>
                <w:b/>
                <w:color w:val="auto"/>
                <w:sz w:val="28"/>
                <w:szCs w:val="28"/>
              </w:rPr>
              <w:t>2. Обеспечение условий пожарной безопасности и условий охраны труда участников образовательного процесса в школе</w:t>
            </w:r>
          </w:p>
          <w:p w:rsidR="00B7030A" w:rsidRPr="00E83AA2" w:rsidRDefault="00B7030A" w:rsidP="00D97F0D">
            <w:pPr>
              <w:spacing w:after="12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9" w:type="pct"/>
          </w:tcPr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1. Обеспечение рабочего состояния первичных средств тушения огня и систем противопожарной безопасности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2. Обеспечение  надлежащего состояния запасных выходов и подвальных помещений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3. Обеспечение доступа в любые помещения учреждения в случае ЧС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4. Обеспечение условий электробезопасности в учреждении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5. Обеспечение выполнения техническими работниками всех требований техники безопасности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6. Отсутствие жалоб со стороны участников образовательного процесса на оперативность исправления нарушений условий пожарной и электробезопасности, охраны труда.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E83AA2">
              <w:rPr>
                <w:bCs/>
                <w:color w:val="auto"/>
                <w:sz w:val="28"/>
                <w:szCs w:val="28"/>
              </w:rPr>
              <w:t>7. Сохранность материальных ценностей</w:t>
            </w:r>
          </w:p>
          <w:p w:rsidR="00B7030A" w:rsidRPr="00E83AA2" w:rsidRDefault="00B7030A" w:rsidP="002B0F4F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Максимально возможное количество баллов по критерию – </w:t>
            </w:r>
            <w:r w:rsidRPr="00E83AA2">
              <w:rPr>
                <w:b/>
                <w:color w:val="auto"/>
                <w:spacing w:val="-3"/>
                <w:sz w:val="28"/>
                <w:szCs w:val="28"/>
              </w:rPr>
              <w:t>10</w:t>
            </w:r>
            <w:r w:rsidRPr="00E83AA2">
              <w:rPr>
                <w:b/>
                <w:spacing w:val="-3"/>
                <w:sz w:val="28"/>
                <w:szCs w:val="28"/>
              </w:rPr>
              <w:t xml:space="preserve"> баллов</w:t>
            </w:r>
          </w:p>
          <w:p w:rsidR="00B7030A" w:rsidRPr="00E83AA2" w:rsidRDefault="00B7030A" w:rsidP="00BB2E12">
            <w:pPr>
              <w:spacing w:after="120" w:line="240" w:lineRule="auto"/>
              <w:ind w:left="0" w:firstLine="0"/>
              <w:jc w:val="left"/>
              <w:rPr>
                <w:b/>
                <w:spacing w:val="-3"/>
                <w:sz w:val="28"/>
                <w:szCs w:val="28"/>
              </w:rPr>
            </w:pPr>
            <w:r w:rsidRPr="00E83AA2">
              <w:rPr>
                <w:b/>
                <w:spacing w:val="-3"/>
                <w:sz w:val="28"/>
                <w:szCs w:val="28"/>
              </w:rPr>
              <w:t xml:space="preserve">Максимально возможное количество баллов по  всем  критериям </w:t>
            </w:r>
          </w:p>
        </w:tc>
        <w:tc>
          <w:tcPr>
            <w:tcW w:w="856" w:type="pct"/>
          </w:tcPr>
          <w:p w:rsidR="00B7030A" w:rsidRPr="00E83AA2" w:rsidRDefault="00B7030A" w:rsidP="006E0E2A">
            <w:pPr>
              <w:spacing w:after="12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E83AA2">
              <w:rPr>
                <w:color w:val="auto"/>
                <w:sz w:val="28"/>
                <w:szCs w:val="28"/>
              </w:rPr>
              <w:t>1,5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1,5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1,0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10,0</w:t>
            </w: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A05CC5">
            <w:pPr>
              <w:rPr>
                <w:sz w:val="28"/>
                <w:szCs w:val="28"/>
              </w:rPr>
            </w:pPr>
          </w:p>
          <w:p w:rsidR="00B7030A" w:rsidRPr="00E83AA2" w:rsidRDefault="00B7030A" w:rsidP="006E0E2A">
            <w:pPr>
              <w:ind w:left="0" w:firstLine="0"/>
              <w:rPr>
                <w:sz w:val="28"/>
                <w:szCs w:val="28"/>
              </w:rPr>
            </w:pPr>
            <w:r w:rsidRPr="00E83AA2">
              <w:rPr>
                <w:sz w:val="28"/>
                <w:szCs w:val="28"/>
              </w:rPr>
              <w:t>20,0</w:t>
            </w:r>
          </w:p>
        </w:tc>
      </w:tr>
    </w:tbl>
    <w:p w:rsidR="00B7030A" w:rsidRPr="00E83AA2" w:rsidRDefault="00B7030A" w:rsidP="00E83AA2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030A" w:rsidRPr="00E83AA2" w:rsidRDefault="00B7030A" w:rsidP="00A83FCF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030A" w:rsidRPr="00E83AA2" w:rsidRDefault="00B7030A" w:rsidP="00E83AA2">
      <w:pPr>
        <w:spacing w:after="0" w:line="240" w:lineRule="auto"/>
        <w:ind w:left="0" w:firstLine="0"/>
        <w:jc w:val="right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Приложение 7</w:t>
      </w:r>
    </w:p>
    <w:p w:rsidR="00B7030A" w:rsidRPr="00E83AA2" w:rsidRDefault="00B7030A" w:rsidP="00E83AA2">
      <w:pPr>
        <w:tabs>
          <w:tab w:val="left" w:pos="913"/>
          <w:tab w:val="right" w:pos="9985"/>
        </w:tabs>
        <w:ind w:firstLine="0"/>
        <w:jc w:val="right"/>
        <w:rPr>
          <w:b/>
          <w:sz w:val="28"/>
          <w:szCs w:val="28"/>
        </w:rPr>
      </w:pPr>
      <w:r w:rsidRPr="00E83AA2">
        <w:rPr>
          <w:b/>
          <w:sz w:val="28"/>
          <w:szCs w:val="28"/>
        </w:rPr>
        <w:t>к Примерному положению</w:t>
      </w:r>
    </w:p>
    <w:p w:rsidR="00B7030A" w:rsidRPr="00E83AA2" w:rsidRDefault="00B7030A" w:rsidP="00E83AA2">
      <w:pPr>
        <w:spacing w:after="0" w:line="240" w:lineRule="auto"/>
        <w:ind w:left="0" w:firstLine="0"/>
        <w:jc w:val="right"/>
        <w:rPr>
          <w:b/>
          <w:color w:val="auto"/>
          <w:sz w:val="28"/>
          <w:szCs w:val="28"/>
        </w:rPr>
      </w:pPr>
    </w:p>
    <w:p w:rsidR="00B7030A" w:rsidRPr="00E83AA2" w:rsidRDefault="00B7030A" w:rsidP="00A83FCF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 w:val="28"/>
          <w:szCs w:val="28"/>
        </w:rPr>
      </w:pPr>
      <w:r w:rsidRPr="00E83AA2">
        <w:rPr>
          <w:b/>
          <w:color w:val="auto"/>
          <w:sz w:val="28"/>
          <w:szCs w:val="28"/>
        </w:rPr>
        <w:t>Оценочный лист эффективности работы преподавателя  МКУДО «Калачеевская ДШИ»</w:t>
      </w:r>
    </w:p>
    <w:p w:rsidR="00B7030A" w:rsidRPr="00E83AA2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 w:val="28"/>
          <w:szCs w:val="28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___________________________________________________________________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color w:val="auto"/>
          <w:sz w:val="18"/>
          <w:szCs w:val="18"/>
        </w:rPr>
      </w:pPr>
      <w:r w:rsidRPr="00480A17">
        <w:rPr>
          <w:color w:val="auto"/>
          <w:sz w:val="18"/>
          <w:szCs w:val="18"/>
        </w:rPr>
        <w:t>(ф.и.о.)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 20_</w:t>
      </w:r>
      <w:r w:rsidRPr="00480A17">
        <w:rPr>
          <w:b/>
          <w:color w:val="auto"/>
          <w:szCs w:val="24"/>
        </w:rPr>
        <w:t>_ г.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tbl>
      <w:tblPr>
        <w:tblW w:w="982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614"/>
        <w:gridCol w:w="614"/>
        <w:gridCol w:w="614"/>
        <w:gridCol w:w="614"/>
        <w:gridCol w:w="613"/>
        <w:gridCol w:w="614"/>
        <w:gridCol w:w="614"/>
        <w:gridCol w:w="614"/>
        <w:gridCol w:w="614"/>
        <w:gridCol w:w="613"/>
        <w:gridCol w:w="614"/>
        <w:gridCol w:w="614"/>
        <w:gridCol w:w="614"/>
        <w:gridCol w:w="614"/>
        <w:gridCol w:w="614"/>
      </w:tblGrid>
      <w:tr w:rsidR="00B7030A" w:rsidRPr="00480A17" w:rsidTr="0052395C">
        <w:trPr>
          <w:trHeight w:val="257"/>
        </w:trPr>
        <w:tc>
          <w:tcPr>
            <w:tcW w:w="9821" w:type="dxa"/>
            <w:gridSpan w:val="16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Критерии</w:t>
            </w:r>
          </w:p>
        </w:tc>
      </w:tr>
      <w:tr w:rsidR="00B7030A" w:rsidRPr="00480A17" w:rsidTr="0052395C">
        <w:trPr>
          <w:trHeight w:val="248"/>
        </w:trPr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К1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К2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К3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К4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К5</w:t>
            </w: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К6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К7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К8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К9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480A17"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480A17"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480A17"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480A17"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80A17">
              <w:rPr>
                <w:b/>
                <w:color w:val="auto"/>
                <w:szCs w:val="24"/>
              </w:rPr>
              <w:t>К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Pr="00480A17"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614" w:type="dxa"/>
            <w:vAlign w:val="center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15</w:t>
            </w:r>
          </w:p>
        </w:tc>
        <w:tc>
          <w:tcPr>
            <w:tcW w:w="614" w:type="dxa"/>
            <w:vAlign w:val="center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16</w:t>
            </w:r>
          </w:p>
        </w:tc>
      </w:tr>
      <w:tr w:rsidR="00B7030A" w:rsidRPr="00480A17" w:rsidTr="0052395C">
        <w:trPr>
          <w:trHeight w:val="486"/>
        </w:trPr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B7030A" w:rsidRPr="00480A17" w:rsidTr="006201F3">
        <w:trPr>
          <w:trHeight w:val="486"/>
        </w:trPr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17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18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19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20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21</w:t>
            </w: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22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23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24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25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26</w:t>
            </w: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27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28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29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30</w:t>
            </w: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К 31</w:t>
            </w:r>
          </w:p>
        </w:tc>
        <w:tc>
          <w:tcPr>
            <w:tcW w:w="614" w:type="dxa"/>
          </w:tcPr>
          <w:p w:rsidR="00B7030A" w:rsidRPr="00F50B71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F50B71">
              <w:rPr>
                <w:b/>
                <w:color w:val="auto"/>
                <w:sz w:val="16"/>
                <w:szCs w:val="16"/>
              </w:rPr>
              <w:t>Сум</w:t>
            </w:r>
            <w:r>
              <w:rPr>
                <w:b/>
                <w:color w:val="auto"/>
                <w:sz w:val="16"/>
                <w:szCs w:val="16"/>
              </w:rPr>
              <w:t>-</w:t>
            </w:r>
            <w:r w:rsidRPr="00F50B71">
              <w:rPr>
                <w:b/>
                <w:color w:val="auto"/>
                <w:sz w:val="16"/>
                <w:szCs w:val="16"/>
              </w:rPr>
              <w:t>ма в бал</w:t>
            </w:r>
            <w:r>
              <w:rPr>
                <w:b/>
                <w:color w:val="auto"/>
                <w:sz w:val="16"/>
                <w:szCs w:val="16"/>
              </w:rPr>
              <w:t>-</w:t>
            </w:r>
            <w:r w:rsidRPr="00F50B71">
              <w:rPr>
                <w:b/>
                <w:color w:val="auto"/>
                <w:sz w:val="16"/>
                <w:szCs w:val="16"/>
              </w:rPr>
              <w:t>лах</w:t>
            </w:r>
          </w:p>
        </w:tc>
      </w:tr>
      <w:tr w:rsidR="00B7030A" w:rsidRPr="00480A17" w:rsidTr="00C23F2E">
        <w:trPr>
          <w:trHeight w:val="486"/>
        </w:trPr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3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614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</w:tbl>
    <w:p w:rsidR="00B7030A" w:rsidRPr="00480A17" w:rsidRDefault="00B7030A" w:rsidP="00480A17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E83AA2">
        <w:rPr>
          <w:b/>
          <w:color w:val="auto"/>
          <w:szCs w:val="24"/>
        </w:rPr>
        <w:t>Подтверждающие документы:</w:t>
      </w:r>
    </w:p>
    <w:p w:rsidR="00B7030A" w:rsidRPr="00E83AA2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К3 -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К4 -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К5 -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К6 -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К7 -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К8 -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К9 - ___________________________________________________________________________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К10 -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К11 - 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К12 -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К13 -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К14 -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К15 -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К16 - 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9C0A8E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К17 -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К18 -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К19 -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К20 -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К21 -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К22 -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К23 -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К24 -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К25 -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К26 - __________________________________________________________________________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  <w:r w:rsidRPr="00E83AA2">
        <w:rPr>
          <w:color w:val="auto"/>
          <w:szCs w:val="24"/>
        </w:rPr>
        <w:t>К27 - __________________________________________________________________________</w:t>
      </w: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  <w:r w:rsidRPr="00E83AA2">
        <w:rPr>
          <w:color w:val="auto"/>
          <w:szCs w:val="24"/>
        </w:rPr>
        <w:t>К28 - __________________________________________________________________________</w:t>
      </w: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  <w:r w:rsidRPr="00E83AA2">
        <w:rPr>
          <w:color w:val="auto"/>
          <w:szCs w:val="24"/>
        </w:rPr>
        <w:t>К29 - __________________________________________________________________________</w:t>
      </w: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  <w:r w:rsidRPr="00E83AA2">
        <w:rPr>
          <w:color w:val="auto"/>
          <w:szCs w:val="24"/>
        </w:rPr>
        <w:t>К30 - __________________________________________________________________________</w:t>
      </w: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</w:p>
    <w:p w:rsidR="00B7030A" w:rsidRPr="00E83AA2" w:rsidRDefault="00B7030A" w:rsidP="00CD0C41">
      <w:pPr>
        <w:spacing w:after="0" w:line="240" w:lineRule="auto"/>
        <w:ind w:left="-180" w:firstLine="0"/>
        <w:rPr>
          <w:color w:val="auto"/>
          <w:szCs w:val="24"/>
        </w:rPr>
      </w:pPr>
      <w:r w:rsidRPr="00E83AA2">
        <w:rPr>
          <w:color w:val="auto"/>
          <w:szCs w:val="24"/>
        </w:rPr>
        <w:t>К 31 - _________________________________________________________________________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E83AA2">
        <w:rPr>
          <w:color w:val="auto"/>
          <w:szCs w:val="24"/>
        </w:rPr>
        <w:t>Подпись преподавателя 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Председатель комиссии 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>Члены комиссии 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 xml:space="preserve">                             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 xml:space="preserve">                             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E83AA2">
        <w:rPr>
          <w:color w:val="auto"/>
          <w:szCs w:val="24"/>
        </w:rPr>
        <w:t xml:space="preserve">                            ___________________________</w:t>
      </w:r>
    </w:p>
    <w:p w:rsidR="00B7030A" w:rsidRPr="00E83AA2" w:rsidRDefault="00B7030A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</w:p>
    <w:p w:rsidR="00B7030A" w:rsidRPr="00E83AA2" w:rsidRDefault="00B7030A" w:rsidP="00480A17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E83AA2">
        <w:rPr>
          <w:color w:val="auto"/>
          <w:szCs w:val="24"/>
        </w:rPr>
        <w:t>« ___»    ____________ 20____ г.</w:t>
      </w:r>
    </w:p>
    <w:p w:rsidR="00B7030A" w:rsidRPr="00E83AA2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Default="00B7030A" w:rsidP="00A83FCF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 xml:space="preserve">Оценочный лист эффективности работы заместителя директора по УВР, ВР 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>МКУДО «Калачеевская ДШИ»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(ф.и.о.)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_______________ 20_</w:t>
      </w:r>
      <w:r w:rsidRPr="00480A17">
        <w:rPr>
          <w:b/>
          <w:color w:val="auto"/>
          <w:szCs w:val="24"/>
        </w:rPr>
        <w:t>__ г.</w:t>
      </w:r>
    </w:p>
    <w:p w:rsidR="00B7030A" w:rsidRPr="00480A17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666"/>
        <w:gridCol w:w="666"/>
        <w:gridCol w:w="666"/>
        <w:gridCol w:w="666"/>
        <w:gridCol w:w="668"/>
        <w:gridCol w:w="668"/>
        <w:gridCol w:w="668"/>
        <w:gridCol w:w="668"/>
        <w:gridCol w:w="668"/>
        <w:gridCol w:w="668"/>
        <w:gridCol w:w="668"/>
        <w:gridCol w:w="668"/>
        <w:gridCol w:w="918"/>
      </w:tblGrid>
      <w:tr w:rsidR="00B7030A" w:rsidRPr="00480A17" w:rsidTr="00480A17">
        <w:tc>
          <w:tcPr>
            <w:tcW w:w="1437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Критерии</w:t>
            </w:r>
          </w:p>
        </w:tc>
        <w:tc>
          <w:tcPr>
            <w:tcW w:w="2664" w:type="dxa"/>
            <w:gridSpan w:val="4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2004" w:type="dxa"/>
            <w:gridSpan w:val="3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2672" w:type="dxa"/>
            <w:gridSpan w:val="4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918" w:type="dxa"/>
            <w:vMerge w:val="restart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Всего баллов</w:t>
            </w:r>
          </w:p>
        </w:tc>
      </w:tr>
      <w:tr w:rsidR="00B7030A" w:rsidRPr="00480A17" w:rsidTr="00480A17">
        <w:tc>
          <w:tcPr>
            <w:tcW w:w="1437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918" w:type="dxa"/>
            <w:vMerge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B7030A" w:rsidRPr="00480A17" w:rsidTr="00480A17">
        <w:tc>
          <w:tcPr>
            <w:tcW w:w="1437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Баллы</w:t>
            </w:r>
          </w:p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6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6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18" w:type="dxa"/>
          </w:tcPr>
          <w:p w:rsidR="00B7030A" w:rsidRPr="00480A17" w:rsidRDefault="00B7030A" w:rsidP="00480A1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B7030A" w:rsidRPr="00480A17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480A17">
        <w:rPr>
          <w:color w:val="auto"/>
          <w:szCs w:val="24"/>
        </w:rPr>
        <w:t xml:space="preserve">Подпись ______________ </w:t>
      </w:r>
    </w:p>
    <w:p w:rsidR="00B7030A" w:rsidRPr="00480A17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Директор МКУДО</w:t>
      </w: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«Калачеевская ДШИ» ___________</w:t>
      </w:r>
      <w:r>
        <w:rPr>
          <w:color w:val="auto"/>
          <w:szCs w:val="24"/>
        </w:rPr>
        <w:t>____   /_____________/</w:t>
      </w: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 ___»  ________________ 20__</w:t>
      </w:r>
      <w:r w:rsidRPr="00480A17">
        <w:rPr>
          <w:color w:val="auto"/>
          <w:szCs w:val="24"/>
        </w:rPr>
        <w:t>__ г.</w:t>
      </w:r>
    </w:p>
    <w:p w:rsidR="00B7030A" w:rsidRPr="00480A17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 xml:space="preserve">Оценочный лист эффективности работы </w:t>
      </w:r>
      <w:r>
        <w:rPr>
          <w:b/>
          <w:color w:val="auto"/>
          <w:szCs w:val="24"/>
        </w:rPr>
        <w:t>главного бухгалтера</w:t>
      </w:r>
      <w:r w:rsidRPr="00480A17">
        <w:rPr>
          <w:b/>
          <w:color w:val="auto"/>
          <w:szCs w:val="24"/>
        </w:rPr>
        <w:t xml:space="preserve"> 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>МКУДО «Калачеевская ДШИ»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(ф.и.о.)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_______________ 20_</w:t>
      </w:r>
      <w:r w:rsidRPr="00480A17">
        <w:rPr>
          <w:b/>
          <w:color w:val="auto"/>
          <w:szCs w:val="24"/>
        </w:rPr>
        <w:t>__ г.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W w:w="10363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1601"/>
        <w:gridCol w:w="1602"/>
        <w:gridCol w:w="1601"/>
        <w:gridCol w:w="1602"/>
        <w:gridCol w:w="1602"/>
        <w:gridCol w:w="918"/>
      </w:tblGrid>
      <w:tr w:rsidR="00B7030A" w:rsidRPr="00480A17" w:rsidTr="00313B50">
        <w:tc>
          <w:tcPr>
            <w:tcW w:w="1437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Критерии</w:t>
            </w:r>
          </w:p>
        </w:tc>
        <w:tc>
          <w:tcPr>
            <w:tcW w:w="8008" w:type="dxa"/>
            <w:gridSpan w:val="5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918" w:type="dxa"/>
            <w:vMerge w:val="restart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Всего баллов</w:t>
            </w:r>
          </w:p>
        </w:tc>
      </w:tr>
      <w:tr w:rsidR="00B7030A" w:rsidRPr="00480A17" w:rsidTr="001C5637">
        <w:tc>
          <w:tcPr>
            <w:tcW w:w="1437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1601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602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601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602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602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918" w:type="dxa"/>
            <w:vMerge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B7030A" w:rsidRPr="00480A17" w:rsidTr="001C5637">
        <w:tc>
          <w:tcPr>
            <w:tcW w:w="1437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Баллы</w:t>
            </w:r>
          </w:p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1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2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1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2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02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18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480A17">
        <w:rPr>
          <w:color w:val="auto"/>
          <w:szCs w:val="24"/>
        </w:rPr>
        <w:t xml:space="preserve">Подпись ______________ </w:t>
      </w: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Директор МКУДО</w:t>
      </w: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«Калачеевская ДШИ» ___________</w:t>
      </w:r>
      <w:r>
        <w:rPr>
          <w:color w:val="auto"/>
          <w:szCs w:val="24"/>
        </w:rPr>
        <w:t>____   /_____________/</w:t>
      </w: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 ___»  ________________ 20__</w:t>
      </w:r>
      <w:r w:rsidRPr="00480A17">
        <w:rPr>
          <w:color w:val="auto"/>
          <w:szCs w:val="24"/>
        </w:rPr>
        <w:t>__ г.</w:t>
      </w: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BB2E12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80A17">
        <w:rPr>
          <w:b/>
          <w:color w:val="auto"/>
          <w:szCs w:val="24"/>
        </w:rPr>
        <w:t xml:space="preserve">Оценочный лист эффективности работы </w:t>
      </w:r>
      <w:r>
        <w:rPr>
          <w:b/>
          <w:color w:val="auto"/>
          <w:szCs w:val="24"/>
        </w:rPr>
        <w:t>вспомогательного и обслуживающего персонала</w:t>
      </w:r>
      <w:r w:rsidRPr="00480A17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 xml:space="preserve"> </w:t>
      </w:r>
      <w:r w:rsidRPr="00480A17">
        <w:rPr>
          <w:b/>
          <w:color w:val="auto"/>
          <w:szCs w:val="24"/>
        </w:rPr>
        <w:t>МКУДО «Калачеевская ДШИ»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_____________________________________________________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color w:val="auto"/>
          <w:szCs w:val="24"/>
        </w:rPr>
      </w:pPr>
      <w:r w:rsidRPr="00480A17">
        <w:rPr>
          <w:color w:val="auto"/>
          <w:szCs w:val="24"/>
        </w:rPr>
        <w:t>(ф.и.о.)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за _______________ 20_</w:t>
      </w:r>
      <w:r w:rsidRPr="00480A17">
        <w:rPr>
          <w:b/>
          <w:color w:val="auto"/>
          <w:szCs w:val="24"/>
        </w:rPr>
        <w:t>__ г.</w:t>
      </w:r>
    </w:p>
    <w:p w:rsidR="00B7030A" w:rsidRPr="00480A17" w:rsidRDefault="00B7030A" w:rsidP="003F4511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W w:w="10282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563"/>
        <w:gridCol w:w="539"/>
        <w:gridCol w:w="539"/>
        <w:gridCol w:w="539"/>
        <w:gridCol w:w="539"/>
        <w:gridCol w:w="539"/>
        <w:gridCol w:w="539"/>
        <w:gridCol w:w="539"/>
        <w:gridCol w:w="718"/>
        <w:gridCol w:w="539"/>
        <w:gridCol w:w="718"/>
        <w:gridCol w:w="560"/>
        <w:gridCol w:w="518"/>
        <w:gridCol w:w="539"/>
        <w:gridCol w:w="918"/>
      </w:tblGrid>
      <w:tr w:rsidR="00B7030A" w:rsidRPr="00480A17" w:rsidTr="00E24B75">
        <w:tc>
          <w:tcPr>
            <w:tcW w:w="1437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Критерии</w:t>
            </w:r>
          </w:p>
        </w:tc>
        <w:tc>
          <w:tcPr>
            <w:tcW w:w="3805" w:type="dxa"/>
            <w:gridSpan w:val="7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4140" w:type="dxa"/>
            <w:gridSpan w:val="7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0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Всего баллов</w:t>
            </w:r>
          </w:p>
        </w:tc>
      </w:tr>
      <w:tr w:rsidR="00B7030A" w:rsidRPr="00480A17" w:rsidTr="00E24B75">
        <w:tc>
          <w:tcPr>
            <w:tcW w:w="1437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Показатели</w:t>
            </w:r>
          </w:p>
        </w:tc>
        <w:tc>
          <w:tcPr>
            <w:tcW w:w="565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1</w:t>
            </w:r>
          </w:p>
        </w:tc>
        <w:tc>
          <w:tcPr>
            <w:tcW w:w="72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2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3</w:t>
            </w:r>
          </w:p>
        </w:tc>
        <w:tc>
          <w:tcPr>
            <w:tcW w:w="72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4</w:t>
            </w:r>
          </w:p>
        </w:tc>
        <w:tc>
          <w:tcPr>
            <w:tcW w:w="561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519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540" w:type="dxa"/>
          </w:tcPr>
          <w:p w:rsidR="00B7030A" w:rsidRPr="00480A17" w:rsidRDefault="00B7030A" w:rsidP="003F451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90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B7030A" w:rsidRPr="00480A17" w:rsidTr="00E24B75">
        <w:tc>
          <w:tcPr>
            <w:tcW w:w="1437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80A17">
              <w:rPr>
                <w:color w:val="auto"/>
                <w:szCs w:val="24"/>
              </w:rPr>
              <w:t>Баллы</w:t>
            </w:r>
          </w:p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5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2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61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19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4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900" w:type="dxa"/>
          </w:tcPr>
          <w:p w:rsidR="00B7030A" w:rsidRPr="00480A17" w:rsidRDefault="00B7030A" w:rsidP="0044325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480A17">
        <w:rPr>
          <w:color w:val="auto"/>
          <w:szCs w:val="24"/>
        </w:rPr>
        <w:t xml:space="preserve">Подпись ______________ </w:t>
      </w: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Директор МКУДО</w:t>
      </w: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80A17">
        <w:rPr>
          <w:color w:val="auto"/>
          <w:szCs w:val="24"/>
        </w:rPr>
        <w:t>«Калачеевская ДШИ» ___________</w:t>
      </w:r>
      <w:r>
        <w:rPr>
          <w:color w:val="auto"/>
          <w:szCs w:val="24"/>
        </w:rPr>
        <w:t>____   /_____________/</w:t>
      </w: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3F4511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« ___»  ________________ 20__</w:t>
      </w:r>
      <w:r w:rsidRPr="00480A17">
        <w:rPr>
          <w:color w:val="auto"/>
          <w:szCs w:val="24"/>
        </w:rPr>
        <w:t>__ г.</w:t>
      </w:r>
    </w:p>
    <w:p w:rsidR="00B7030A" w:rsidRPr="00480A17" w:rsidRDefault="00B7030A" w:rsidP="003F4511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80A17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Default="00B7030A" w:rsidP="00E83AA2">
      <w:pPr>
        <w:rPr>
          <w:szCs w:val="24"/>
        </w:rPr>
      </w:pPr>
    </w:p>
    <w:p w:rsidR="00B7030A" w:rsidRDefault="00B7030A" w:rsidP="00E83AA2">
      <w:pPr>
        <w:rPr>
          <w:szCs w:val="24"/>
        </w:rPr>
      </w:pPr>
    </w:p>
    <w:p w:rsidR="00B7030A" w:rsidRPr="00E83AA2" w:rsidRDefault="00B7030A" w:rsidP="00E83AA2">
      <w:pPr>
        <w:rPr>
          <w:szCs w:val="24"/>
        </w:rPr>
        <w:sectPr w:rsidR="00B7030A" w:rsidRPr="00E83AA2" w:rsidSect="002862C2">
          <w:footerReference w:type="even" r:id="rId9"/>
          <w:footerReference w:type="default" r:id="rId10"/>
          <w:pgSz w:w="11904" w:h="16836"/>
          <w:pgMar w:top="426" w:right="564" w:bottom="567" w:left="1985" w:header="720" w:footer="720" w:gutter="0"/>
          <w:cols w:space="720"/>
        </w:sectPr>
      </w:pPr>
    </w:p>
    <w:p w:rsidR="00B7030A" w:rsidRPr="00480A17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72CA8" w:rsidRDefault="00B7030A" w:rsidP="00C36181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472CA8">
        <w:rPr>
          <w:color w:val="auto"/>
          <w:szCs w:val="24"/>
        </w:rPr>
        <w:t>УТВЕРЖДАЮ</w:t>
      </w:r>
    </w:p>
    <w:p w:rsidR="00B7030A" w:rsidRPr="00472CA8" w:rsidRDefault="00B7030A" w:rsidP="00C36181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472CA8">
        <w:rPr>
          <w:color w:val="auto"/>
          <w:szCs w:val="24"/>
        </w:rPr>
        <w:t>Директор МКУДО «Калачеевская ДШИ»</w:t>
      </w:r>
    </w:p>
    <w:p w:rsidR="00B7030A" w:rsidRPr="00472CA8" w:rsidRDefault="00B7030A" w:rsidP="00C36181">
      <w:pPr>
        <w:spacing w:after="0" w:line="240" w:lineRule="auto"/>
        <w:ind w:left="-180" w:firstLine="0"/>
        <w:jc w:val="right"/>
        <w:rPr>
          <w:color w:val="auto"/>
          <w:szCs w:val="24"/>
        </w:rPr>
      </w:pPr>
      <w:r w:rsidRPr="00472CA8">
        <w:rPr>
          <w:color w:val="auto"/>
          <w:szCs w:val="24"/>
        </w:rPr>
        <w:t>____________________ /_____________/</w:t>
      </w:r>
    </w:p>
    <w:p w:rsidR="00B7030A" w:rsidRPr="00472CA8" w:rsidRDefault="00B7030A" w:rsidP="00C36181">
      <w:pPr>
        <w:spacing w:after="0" w:line="240" w:lineRule="auto"/>
        <w:ind w:left="-180" w:firstLine="0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72CA8">
        <w:rPr>
          <w:b/>
          <w:color w:val="auto"/>
          <w:szCs w:val="24"/>
        </w:rPr>
        <w:t>Сводная ведомость эффективности работы преподавателей  МКУДО «Калачеевская ДШИ»</w:t>
      </w:r>
    </w:p>
    <w:p w:rsidR="00B7030A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  <w:r w:rsidRPr="00472CA8">
        <w:rPr>
          <w:b/>
          <w:color w:val="auto"/>
          <w:szCs w:val="24"/>
        </w:rPr>
        <w:t>за _____________ 20</w:t>
      </w:r>
      <w:r>
        <w:rPr>
          <w:b/>
          <w:color w:val="auto"/>
          <w:szCs w:val="24"/>
        </w:rPr>
        <w:t>___</w:t>
      </w:r>
      <w:r w:rsidRPr="00472CA8">
        <w:rPr>
          <w:b/>
          <w:color w:val="auto"/>
          <w:szCs w:val="24"/>
        </w:rPr>
        <w:t>г.</w:t>
      </w:r>
    </w:p>
    <w:p w:rsidR="00B7030A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564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2"/>
        <w:gridCol w:w="452"/>
        <w:gridCol w:w="452"/>
      </w:tblGrid>
      <w:tr w:rsidR="00B7030A" w:rsidRPr="00481243" w:rsidTr="00764C52">
        <w:tc>
          <w:tcPr>
            <w:tcW w:w="288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764C52">
              <w:rPr>
                <w:color w:val="auto"/>
                <w:sz w:val="16"/>
                <w:szCs w:val="16"/>
              </w:rPr>
              <w:t>№ п\п</w:t>
            </w:r>
          </w:p>
        </w:tc>
        <w:tc>
          <w:tcPr>
            <w:tcW w:w="1564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764C52">
              <w:rPr>
                <w:color w:val="auto"/>
                <w:sz w:val="16"/>
                <w:szCs w:val="16"/>
              </w:rPr>
              <w:t>ФИО работника</w:t>
            </w:r>
          </w:p>
        </w:tc>
        <w:tc>
          <w:tcPr>
            <w:tcW w:w="13053" w:type="dxa"/>
            <w:gridSpan w:val="31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764C52">
              <w:rPr>
                <w:color w:val="auto"/>
                <w:sz w:val="16"/>
                <w:szCs w:val="16"/>
              </w:rPr>
              <w:t>Критерии</w:t>
            </w:r>
          </w:p>
        </w:tc>
        <w:tc>
          <w:tcPr>
            <w:tcW w:w="452" w:type="dxa"/>
            <w:vMerge w:val="restart"/>
            <w:textDirection w:val="btLr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764C52">
              <w:rPr>
                <w:color w:val="auto"/>
                <w:sz w:val="18"/>
                <w:szCs w:val="18"/>
              </w:rPr>
              <w:t>Сумма в баллах</w:t>
            </w:r>
          </w:p>
        </w:tc>
        <w:tc>
          <w:tcPr>
            <w:tcW w:w="452" w:type="dxa"/>
            <w:vMerge w:val="restart"/>
            <w:textDirection w:val="btLr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764C52">
              <w:rPr>
                <w:color w:val="auto"/>
                <w:sz w:val="18"/>
                <w:szCs w:val="18"/>
              </w:rPr>
              <w:t>Сумма в рублях</w:t>
            </w:r>
          </w:p>
        </w:tc>
      </w:tr>
      <w:tr w:rsidR="00B7030A" w:rsidTr="00764C52">
        <w:tc>
          <w:tcPr>
            <w:tcW w:w="288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64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К1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К2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К3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К4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К5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К6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К7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К8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К9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10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11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12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13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14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15</w:t>
            </w:r>
          </w:p>
        </w:tc>
        <w:tc>
          <w:tcPr>
            <w:tcW w:w="42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16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17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18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19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20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21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22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 xml:space="preserve"> К 23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24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25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26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27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28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29</w:t>
            </w: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30</w:t>
            </w:r>
          </w:p>
        </w:tc>
        <w:tc>
          <w:tcPr>
            <w:tcW w:w="42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764C52">
              <w:rPr>
                <w:b/>
                <w:color w:val="auto"/>
                <w:sz w:val="16"/>
                <w:szCs w:val="16"/>
              </w:rPr>
              <w:t>К 31</w:t>
            </w:r>
          </w:p>
        </w:tc>
        <w:tc>
          <w:tcPr>
            <w:tcW w:w="452" w:type="dxa"/>
            <w:vMerge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  <w:vMerge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B7030A" w:rsidTr="00764C52">
        <w:tc>
          <w:tcPr>
            <w:tcW w:w="288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B7030A" w:rsidTr="00764C52">
        <w:tc>
          <w:tcPr>
            <w:tcW w:w="288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1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2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B7030A" w:rsidTr="00764C52">
        <w:tc>
          <w:tcPr>
            <w:tcW w:w="14905" w:type="dxa"/>
            <w:gridSpan w:val="33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52" w:type="dxa"/>
          </w:tcPr>
          <w:p w:rsidR="00B7030A" w:rsidRPr="00764C52" w:rsidRDefault="00B7030A" w:rsidP="00764C5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</w:tbl>
    <w:p w:rsidR="00B7030A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-180" w:firstLine="0"/>
        <w:jc w:val="center"/>
        <w:rPr>
          <w:b/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0" w:firstLine="0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0" w:firstLine="0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0" w:firstLine="0"/>
        <w:rPr>
          <w:color w:val="auto"/>
          <w:szCs w:val="24"/>
        </w:rPr>
      </w:pPr>
    </w:p>
    <w:p w:rsidR="00B7030A" w:rsidRDefault="00B7030A" w:rsidP="00480A17">
      <w:pPr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   </w:t>
      </w:r>
    </w:p>
    <w:p w:rsidR="00B7030A" w:rsidRDefault="00B7030A" w:rsidP="00480A17">
      <w:pPr>
        <w:spacing w:after="0" w:line="240" w:lineRule="auto"/>
        <w:ind w:left="0" w:firstLine="0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0" w:firstLine="0"/>
        <w:rPr>
          <w:color w:val="auto"/>
          <w:szCs w:val="24"/>
        </w:rPr>
      </w:pPr>
      <w:r w:rsidRPr="00472CA8">
        <w:rPr>
          <w:color w:val="auto"/>
          <w:szCs w:val="24"/>
        </w:rPr>
        <w:t>Стоимость 1 балла = _</w:t>
      </w:r>
      <w:r>
        <w:rPr>
          <w:color w:val="auto"/>
          <w:szCs w:val="24"/>
        </w:rPr>
        <w:t>__</w:t>
      </w:r>
      <w:r w:rsidRPr="00472CA8">
        <w:rPr>
          <w:color w:val="auto"/>
          <w:szCs w:val="24"/>
        </w:rPr>
        <w:t>__  руб.</w:t>
      </w:r>
    </w:p>
    <w:p w:rsidR="00B7030A" w:rsidRPr="00472CA8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Председатель комиссии ____________________</w:t>
      </w: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Члены комиссии ______________________</w:t>
      </w: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                              _____________________</w:t>
      </w: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                              </w:t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</w:r>
      <w:r w:rsidRPr="00472CA8">
        <w:rPr>
          <w:color w:val="auto"/>
          <w:szCs w:val="24"/>
        </w:rPr>
        <w:softHyphen/>
        <w:t xml:space="preserve"> _____________________</w:t>
      </w: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</w:p>
    <w:p w:rsidR="00B7030A" w:rsidRPr="00472CA8" w:rsidRDefault="00B7030A" w:rsidP="00480A17">
      <w:pPr>
        <w:spacing w:after="0" w:line="240" w:lineRule="auto"/>
        <w:ind w:left="-180" w:firstLine="0"/>
        <w:jc w:val="left"/>
        <w:rPr>
          <w:color w:val="auto"/>
          <w:szCs w:val="24"/>
        </w:rPr>
      </w:pPr>
      <w:r w:rsidRPr="00472CA8">
        <w:rPr>
          <w:color w:val="auto"/>
          <w:szCs w:val="24"/>
        </w:rPr>
        <w:t xml:space="preserve">                           </w:t>
      </w:r>
      <w:r>
        <w:rPr>
          <w:color w:val="auto"/>
          <w:szCs w:val="24"/>
        </w:rPr>
        <w:t xml:space="preserve">    « ____»  ________________ 20_</w:t>
      </w:r>
      <w:r w:rsidRPr="00472CA8">
        <w:rPr>
          <w:color w:val="auto"/>
          <w:szCs w:val="24"/>
        </w:rPr>
        <w:t>__ г.</w:t>
      </w:r>
    </w:p>
    <w:p w:rsidR="00B7030A" w:rsidRPr="00472CA8" w:rsidRDefault="00B7030A" w:rsidP="00480A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7030A" w:rsidRPr="00472CA8" w:rsidRDefault="00B7030A" w:rsidP="00820298">
      <w:pPr>
        <w:tabs>
          <w:tab w:val="left" w:pos="2912"/>
        </w:tabs>
        <w:ind w:left="0" w:firstLine="0"/>
        <w:rPr>
          <w:szCs w:val="24"/>
        </w:rPr>
      </w:pPr>
    </w:p>
    <w:sectPr w:rsidR="00B7030A" w:rsidRPr="00472CA8" w:rsidSect="00472CA8">
      <w:pgSz w:w="16836" w:h="11904" w:orient="landscape"/>
      <w:pgMar w:top="561" w:right="818" w:bottom="851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0A" w:rsidRDefault="00B7030A">
      <w:r>
        <w:separator/>
      </w:r>
    </w:p>
  </w:endnote>
  <w:endnote w:type="continuationSeparator" w:id="0">
    <w:p w:rsidR="00B7030A" w:rsidRDefault="00B7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0A" w:rsidRDefault="00B7030A" w:rsidP="00C76E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030A" w:rsidRDefault="00B7030A" w:rsidP="002862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0A" w:rsidRDefault="00B7030A" w:rsidP="002862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0A" w:rsidRDefault="00B7030A">
      <w:r>
        <w:separator/>
      </w:r>
    </w:p>
  </w:footnote>
  <w:footnote w:type="continuationSeparator" w:id="0">
    <w:p w:rsidR="00B7030A" w:rsidRDefault="00B70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</w:rPr>
    </w:lvl>
  </w:abstractNum>
  <w:abstractNum w:abstractNumId="1">
    <w:nsid w:val="0D093DC7"/>
    <w:multiLevelType w:val="multilevel"/>
    <w:tmpl w:val="82F204E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0DD8588B"/>
    <w:multiLevelType w:val="multilevel"/>
    <w:tmpl w:val="05C6B66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0E3B16BE"/>
    <w:multiLevelType w:val="hybridMultilevel"/>
    <w:tmpl w:val="41025F8E"/>
    <w:lvl w:ilvl="0" w:tplc="388002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53EEC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94C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1142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A8BC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CE0C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A3CA1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CEEC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4DC5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3351BC8"/>
    <w:multiLevelType w:val="hybridMultilevel"/>
    <w:tmpl w:val="F6C80890"/>
    <w:lvl w:ilvl="0" w:tplc="C69E195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A82193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6EA2B5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39EB7D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DD03014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9F0632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202920C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38098F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20EA6A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4EE213A"/>
    <w:multiLevelType w:val="multilevel"/>
    <w:tmpl w:val="18B432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>
    <w:nsid w:val="18C27C07"/>
    <w:multiLevelType w:val="hybridMultilevel"/>
    <w:tmpl w:val="FE6E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98941D0"/>
    <w:multiLevelType w:val="hybridMultilevel"/>
    <w:tmpl w:val="08AAA4E0"/>
    <w:lvl w:ilvl="0" w:tplc="D8C4666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2C40DA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8525842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870E606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6A61B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27EBA7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F8A12C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86A136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D83AD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CAE7525"/>
    <w:multiLevelType w:val="hybridMultilevel"/>
    <w:tmpl w:val="DB38957C"/>
    <w:lvl w:ilvl="0" w:tplc="5ABA2E3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F8AA1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6A5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7C78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C4EF6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DA2FC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B0EA7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986F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768B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1DDB21FE"/>
    <w:multiLevelType w:val="hybridMultilevel"/>
    <w:tmpl w:val="1828F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16D15"/>
    <w:multiLevelType w:val="multilevel"/>
    <w:tmpl w:val="28C8ED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27094F27"/>
    <w:multiLevelType w:val="hybridMultilevel"/>
    <w:tmpl w:val="D6285E8C"/>
    <w:lvl w:ilvl="0" w:tplc="4CDA99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D17074"/>
    <w:multiLevelType w:val="hybridMultilevel"/>
    <w:tmpl w:val="DBCA5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F21878"/>
    <w:multiLevelType w:val="hybridMultilevel"/>
    <w:tmpl w:val="6610E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2247A6"/>
    <w:multiLevelType w:val="multilevel"/>
    <w:tmpl w:val="0336AD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580210FC"/>
    <w:multiLevelType w:val="multilevel"/>
    <w:tmpl w:val="765878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5C03225F"/>
    <w:multiLevelType w:val="multilevel"/>
    <w:tmpl w:val="BA889C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1E517E"/>
    <w:multiLevelType w:val="multilevel"/>
    <w:tmpl w:val="04C441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7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612C159C"/>
    <w:multiLevelType w:val="hybridMultilevel"/>
    <w:tmpl w:val="785032B4"/>
    <w:lvl w:ilvl="0" w:tplc="726037B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E481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7E2F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2C87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EB23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D54A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1880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FC7A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BFA8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65F10917"/>
    <w:multiLevelType w:val="hybridMultilevel"/>
    <w:tmpl w:val="B64295D4"/>
    <w:lvl w:ilvl="0" w:tplc="7A94DF9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FFA82B0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A64614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376DC5A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E38CA90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FEA7E1E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BE953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C0A43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754B598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A076797"/>
    <w:multiLevelType w:val="hybridMultilevel"/>
    <w:tmpl w:val="9F7854EA"/>
    <w:lvl w:ilvl="0" w:tplc="025E2D7C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8727D3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D06EBA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FA06C22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6C704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A060A2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41C7C22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7163FAE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6A3C04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6A755AE4"/>
    <w:multiLevelType w:val="hybridMultilevel"/>
    <w:tmpl w:val="3F147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921A47"/>
    <w:multiLevelType w:val="hybridMultilevel"/>
    <w:tmpl w:val="B65A27C2"/>
    <w:lvl w:ilvl="0" w:tplc="C3C4D62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4D2D27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EE25EBC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12C63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4C88C5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C8F5A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C485A7E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B2D9C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1891F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>
    <w:nsid w:val="6FA72B4C"/>
    <w:multiLevelType w:val="multilevel"/>
    <w:tmpl w:val="5A5C15E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7"/>
  </w:num>
  <w:num w:numId="2">
    <w:abstractNumId w:val="25"/>
  </w:num>
  <w:num w:numId="3">
    <w:abstractNumId w:val="4"/>
  </w:num>
  <w:num w:numId="4">
    <w:abstractNumId w:val="17"/>
  </w:num>
  <w:num w:numId="5">
    <w:abstractNumId w:val="26"/>
  </w:num>
  <w:num w:numId="6">
    <w:abstractNumId w:val="15"/>
  </w:num>
  <w:num w:numId="7">
    <w:abstractNumId w:val="16"/>
  </w:num>
  <w:num w:numId="8">
    <w:abstractNumId w:val="2"/>
  </w:num>
  <w:num w:numId="9">
    <w:abstractNumId w:val="11"/>
  </w:num>
  <w:num w:numId="10">
    <w:abstractNumId w:val="1"/>
  </w:num>
  <w:num w:numId="11">
    <w:abstractNumId w:val="19"/>
  </w:num>
  <w:num w:numId="12">
    <w:abstractNumId w:val="22"/>
  </w:num>
  <w:num w:numId="13">
    <w:abstractNumId w:val="24"/>
  </w:num>
  <w:num w:numId="14">
    <w:abstractNumId w:val="21"/>
  </w:num>
  <w:num w:numId="15">
    <w:abstractNumId w:val="9"/>
  </w:num>
  <w:num w:numId="16">
    <w:abstractNumId w:val="3"/>
  </w:num>
  <w:num w:numId="17">
    <w:abstractNumId w:val="20"/>
  </w:num>
  <w:num w:numId="18">
    <w:abstractNumId w:val="0"/>
    <w:lvlOverride w:ilvl="0">
      <w:startOverride w:val="4"/>
    </w:lvlOverride>
  </w:num>
  <w:num w:numId="1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8"/>
  </w:num>
  <w:num w:numId="28">
    <w:abstractNumId w:val="1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A7F"/>
    <w:rsid w:val="00003F56"/>
    <w:rsid w:val="00012D50"/>
    <w:rsid w:val="00022CBF"/>
    <w:rsid w:val="00023DAD"/>
    <w:rsid w:val="00026BBE"/>
    <w:rsid w:val="0003146F"/>
    <w:rsid w:val="00033768"/>
    <w:rsid w:val="00035893"/>
    <w:rsid w:val="000411C6"/>
    <w:rsid w:val="00052E1D"/>
    <w:rsid w:val="000543B6"/>
    <w:rsid w:val="00054F77"/>
    <w:rsid w:val="00055C85"/>
    <w:rsid w:val="0005606A"/>
    <w:rsid w:val="00061161"/>
    <w:rsid w:val="000623B3"/>
    <w:rsid w:val="00062B35"/>
    <w:rsid w:val="000649EF"/>
    <w:rsid w:val="000656B6"/>
    <w:rsid w:val="00074D1C"/>
    <w:rsid w:val="00075435"/>
    <w:rsid w:val="00076C48"/>
    <w:rsid w:val="000A226C"/>
    <w:rsid w:val="000A4938"/>
    <w:rsid w:val="000B1ED2"/>
    <w:rsid w:val="000B2992"/>
    <w:rsid w:val="000C07F4"/>
    <w:rsid w:val="000C58A8"/>
    <w:rsid w:val="000D0912"/>
    <w:rsid w:val="000D5BA6"/>
    <w:rsid w:val="000E4E98"/>
    <w:rsid w:val="000E51AC"/>
    <w:rsid w:val="000F2095"/>
    <w:rsid w:val="000F3185"/>
    <w:rsid w:val="000F3B6E"/>
    <w:rsid w:val="000F6F74"/>
    <w:rsid w:val="001052DF"/>
    <w:rsid w:val="00117673"/>
    <w:rsid w:val="00117C08"/>
    <w:rsid w:val="00135521"/>
    <w:rsid w:val="0013646F"/>
    <w:rsid w:val="00142E4A"/>
    <w:rsid w:val="00154759"/>
    <w:rsid w:val="00154E84"/>
    <w:rsid w:val="00155022"/>
    <w:rsid w:val="00173360"/>
    <w:rsid w:val="00174F03"/>
    <w:rsid w:val="00184CA0"/>
    <w:rsid w:val="001858C2"/>
    <w:rsid w:val="001907E3"/>
    <w:rsid w:val="001A2A3A"/>
    <w:rsid w:val="001A407A"/>
    <w:rsid w:val="001A57C8"/>
    <w:rsid w:val="001B52B6"/>
    <w:rsid w:val="001C5637"/>
    <w:rsid w:val="001D3526"/>
    <w:rsid w:val="001D4E9E"/>
    <w:rsid w:val="001D68CB"/>
    <w:rsid w:val="001E1624"/>
    <w:rsid w:val="001E1AE0"/>
    <w:rsid w:val="001F1EEC"/>
    <w:rsid w:val="001F3C35"/>
    <w:rsid w:val="002001A7"/>
    <w:rsid w:val="002175A4"/>
    <w:rsid w:val="00225522"/>
    <w:rsid w:val="002301C2"/>
    <w:rsid w:val="00230B72"/>
    <w:rsid w:val="00230FE0"/>
    <w:rsid w:val="00240605"/>
    <w:rsid w:val="00245CD6"/>
    <w:rsid w:val="00252F09"/>
    <w:rsid w:val="00275D1D"/>
    <w:rsid w:val="002855F5"/>
    <w:rsid w:val="002862C2"/>
    <w:rsid w:val="00290F5F"/>
    <w:rsid w:val="002977D3"/>
    <w:rsid w:val="002A07F8"/>
    <w:rsid w:val="002A5036"/>
    <w:rsid w:val="002A5EA5"/>
    <w:rsid w:val="002B0F4F"/>
    <w:rsid w:val="002B4157"/>
    <w:rsid w:val="002C190A"/>
    <w:rsid w:val="002E1014"/>
    <w:rsid w:val="002E4AA4"/>
    <w:rsid w:val="002F2585"/>
    <w:rsid w:val="003108B3"/>
    <w:rsid w:val="00313B50"/>
    <w:rsid w:val="003233FA"/>
    <w:rsid w:val="003261CC"/>
    <w:rsid w:val="00330270"/>
    <w:rsid w:val="00332604"/>
    <w:rsid w:val="00333B79"/>
    <w:rsid w:val="003344EC"/>
    <w:rsid w:val="003403C6"/>
    <w:rsid w:val="0035015E"/>
    <w:rsid w:val="00350945"/>
    <w:rsid w:val="0035216D"/>
    <w:rsid w:val="00362720"/>
    <w:rsid w:val="00363535"/>
    <w:rsid w:val="00370B86"/>
    <w:rsid w:val="00376114"/>
    <w:rsid w:val="00376E68"/>
    <w:rsid w:val="00382B93"/>
    <w:rsid w:val="003A3C0A"/>
    <w:rsid w:val="003A57B2"/>
    <w:rsid w:val="003C1D4E"/>
    <w:rsid w:val="003C3AEC"/>
    <w:rsid w:val="003C44D0"/>
    <w:rsid w:val="003C46B4"/>
    <w:rsid w:val="003C52D5"/>
    <w:rsid w:val="003C7312"/>
    <w:rsid w:val="003D69E1"/>
    <w:rsid w:val="003E0EDC"/>
    <w:rsid w:val="003F4511"/>
    <w:rsid w:val="004137DD"/>
    <w:rsid w:val="00415E45"/>
    <w:rsid w:val="00426459"/>
    <w:rsid w:val="004350FB"/>
    <w:rsid w:val="00443259"/>
    <w:rsid w:val="004435B8"/>
    <w:rsid w:val="00460E98"/>
    <w:rsid w:val="00466ADE"/>
    <w:rsid w:val="00472CA8"/>
    <w:rsid w:val="00480A17"/>
    <w:rsid w:val="00481243"/>
    <w:rsid w:val="004856A3"/>
    <w:rsid w:val="00487C38"/>
    <w:rsid w:val="004A1568"/>
    <w:rsid w:val="004A5C63"/>
    <w:rsid w:val="004B01CF"/>
    <w:rsid w:val="004B20B6"/>
    <w:rsid w:val="004B3D3C"/>
    <w:rsid w:val="004C239A"/>
    <w:rsid w:val="004D1D79"/>
    <w:rsid w:val="004D49C3"/>
    <w:rsid w:val="004D4CA1"/>
    <w:rsid w:val="004E6EFE"/>
    <w:rsid w:val="004F4104"/>
    <w:rsid w:val="00510360"/>
    <w:rsid w:val="00511F7B"/>
    <w:rsid w:val="0051435E"/>
    <w:rsid w:val="00522DC6"/>
    <w:rsid w:val="0052395C"/>
    <w:rsid w:val="005247FE"/>
    <w:rsid w:val="005267BE"/>
    <w:rsid w:val="00534354"/>
    <w:rsid w:val="005374A5"/>
    <w:rsid w:val="0054294B"/>
    <w:rsid w:val="00552CD1"/>
    <w:rsid w:val="00555B2F"/>
    <w:rsid w:val="00562F28"/>
    <w:rsid w:val="005960C4"/>
    <w:rsid w:val="005A1FEE"/>
    <w:rsid w:val="005A7D76"/>
    <w:rsid w:val="005B51EA"/>
    <w:rsid w:val="005B762B"/>
    <w:rsid w:val="005C5925"/>
    <w:rsid w:val="005D3E06"/>
    <w:rsid w:val="005E172E"/>
    <w:rsid w:val="005E1745"/>
    <w:rsid w:val="005E1CB6"/>
    <w:rsid w:val="00610F3E"/>
    <w:rsid w:val="00612B70"/>
    <w:rsid w:val="006158E6"/>
    <w:rsid w:val="006201F3"/>
    <w:rsid w:val="0062742C"/>
    <w:rsid w:val="00630F1A"/>
    <w:rsid w:val="006432E8"/>
    <w:rsid w:val="00654FBE"/>
    <w:rsid w:val="0066267C"/>
    <w:rsid w:val="0067122C"/>
    <w:rsid w:val="00673E2B"/>
    <w:rsid w:val="0067772C"/>
    <w:rsid w:val="00683209"/>
    <w:rsid w:val="006849BD"/>
    <w:rsid w:val="006873D9"/>
    <w:rsid w:val="00692DF3"/>
    <w:rsid w:val="006A4EE0"/>
    <w:rsid w:val="006B2BC0"/>
    <w:rsid w:val="006B2BEA"/>
    <w:rsid w:val="006B70EB"/>
    <w:rsid w:val="006B7EFD"/>
    <w:rsid w:val="006C4FFC"/>
    <w:rsid w:val="006C505F"/>
    <w:rsid w:val="006D4F66"/>
    <w:rsid w:val="006E0E2A"/>
    <w:rsid w:val="006E4AD9"/>
    <w:rsid w:val="00706C46"/>
    <w:rsid w:val="00717036"/>
    <w:rsid w:val="00717D45"/>
    <w:rsid w:val="00726A4D"/>
    <w:rsid w:val="007403C3"/>
    <w:rsid w:val="007460F8"/>
    <w:rsid w:val="00747F80"/>
    <w:rsid w:val="00753CE8"/>
    <w:rsid w:val="007617CD"/>
    <w:rsid w:val="00764C52"/>
    <w:rsid w:val="0076675B"/>
    <w:rsid w:val="00766919"/>
    <w:rsid w:val="0077426A"/>
    <w:rsid w:val="007814EF"/>
    <w:rsid w:val="00794980"/>
    <w:rsid w:val="007959A9"/>
    <w:rsid w:val="00797600"/>
    <w:rsid w:val="007A0749"/>
    <w:rsid w:val="007B1B52"/>
    <w:rsid w:val="007B50BA"/>
    <w:rsid w:val="007C601C"/>
    <w:rsid w:val="007C6695"/>
    <w:rsid w:val="007C68FB"/>
    <w:rsid w:val="007D166A"/>
    <w:rsid w:val="00801DAD"/>
    <w:rsid w:val="00802348"/>
    <w:rsid w:val="00807A19"/>
    <w:rsid w:val="00820298"/>
    <w:rsid w:val="00831602"/>
    <w:rsid w:val="0083242E"/>
    <w:rsid w:val="00833FEA"/>
    <w:rsid w:val="00835091"/>
    <w:rsid w:val="0086428B"/>
    <w:rsid w:val="008832BA"/>
    <w:rsid w:val="00884554"/>
    <w:rsid w:val="00884597"/>
    <w:rsid w:val="00886745"/>
    <w:rsid w:val="00897E19"/>
    <w:rsid w:val="008A7C52"/>
    <w:rsid w:val="008B142C"/>
    <w:rsid w:val="008B4B3E"/>
    <w:rsid w:val="008C27D4"/>
    <w:rsid w:val="008C37AB"/>
    <w:rsid w:val="008D1673"/>
    <w:rsid w:val="008D2A68"/>
    <w:rsid w:val="008D3E3B"/>
    <w:rsid w:val="008E2E94"/>
    <w:rsid w:val="008E5D0C"/>
    <w:rsid w:val="008F2A68"/>
    <w:rsid w:val="009073E6"/>
    <w:rsid w:val="00912896"/>
    <w:rsid w:val="00920504"/>
    <w:rsid w:val="00922554"/>
    <w:rsid w:val="009237DA"/>
    <w:rsid w:val="0092510A"/>
    <w:rsid w:val="00933128"/>
    <w:rsid w:val="0093440E"/>
    <w:rsid w:val="009367B6"/>
    <w:rsid w:val="0093748B"/>
    <w:rsid w:val="0095106B"/>
    <w:rsid w:val="00954A5E"/>
    <w:rsid w:val="00960603"/>
    <w:rsid w:val="009665D7"/>
    <w:rsid w:val="00967512"/>
    <w:rsid w:val="00970AD7"/>
    <w:rsid w:val="0097781A"/>
    <w:rsid w:val="00981F35"/>
    <w:rsid w:val="009825EA"/>
    <w:rsid w:val="00987F8A"/>
    <w:rsid w:val="00992C3F"/>
    <w:rsid w:val="009938E8"/>
    <w:rsid w:val="00996C0F"/>
    <w:rsid w:val="009A1284"/>
    <w:rsid w:val="009A441E"/>
    <w:rsid w:val="009A7034"/>
    <w:rsid w:val="009B12EF"/>
    <w:rsid w:val="009B4A83"/>
    <w:rsid w:val="009C0A8E"/>
    <w:rsid w:val="009C1EA3"/>
    <w:rsid w:val="009C419C"/>
    <w:rsid w:val="009C4404"/>
    <w:rsid w:val="009C69FB"/>
    <w:rsid w:val="009D3387"/>
    <w:rsid w:val="009E1A37"/>
    <w:rsid w:val="009E3A93"/>
    <w:rsid w:val="009E6C0B"/>
    <w:rsid w:val="00A00ACB"/>
    <w:rsid w:val="00A03DA4"/>
    <w:rsid w:val="00A05CC5"/>
    <w:rsid w:val="00A13EC5"/>
    <w:rsid w:val="00A14A23"/>
    <w:rsid w:val="00A25418"/>
    <w:rsid w:val="00A45214"/>
    <w:rsid w:val="00A52437"/>
    <w:rsid w:val="00A70BD7"/>
    <w:rsid w:val="00A70F27"/>
    <w:rsid w:val="00A716D0"/>
    <w:rsid w:val="00A8060B"/>
    <w:rsid w:val="00A827E5"/>
    <w:rsid w:val="00A83FCF"/>
    <w:rsid w:val="00A95D42"/>
    <w:rsid w:val="00AA3792"/>
    <w:rsid w:val="00AA51C7"/>
    <w:rsid w:val="00AC45BB"/>
    <w:rsid w:val="00AD7B62"/>
    <w:rsid w:val="00B00908"/>
    <w:rsid w:val="00B10226"/>
    <w:rsid w:val="00B32151"/>
    <w:rsid w:val="00B32DDB"/>
    <w:rsid w:val="00B35DDA"/>
    <w:rsid w:val="00B510DF"/>
    <w:rsid w:val="00B60F8E"/>
    <w:rsid w:val="00B7030A"/>
    <w:rsid w:val="00B73270"/>
    <w:rsid w:val="00B74F8C"/>
    <w:rsid w:val="00B762BC"/>
    <w:rsid w:val="00B77F73"/>
    <w:rsid w:val="00B92006"/>
    <w:rsid w:val="00BB0C2F"/>
    <w:rsid w:val="00BB2174"/>
    <w:rsid w:val="00BB2E12"/>
    <w:rsid w:val="00BB305B"/>
    <w:rsid w:val="00BB3D91"/>
    <w:rsid w:val="00BC017C"/>
    <w:rsid w:val="00BC0B52"/>
    <w:rsid w:val="00BE0DE1"/>
    <w:rsid w:val="00BE7088"/>
    <w:rsid w:val="00BE7CE6"/>
    <w:rsid w:val="00BF3583"/>
    <w:rsid w:val="00BF4A73"/>
    <w:rsid w:val="00C00E95"/>
    <w:rsid w:val="00C041DA"/>
    <w:rsid w:val="00C0474D"/>
    <w:rsid w:val="00C127B8"/>
    <w:rsid w:val="00C13501"/>
    <w:rsid w:val="00C15048"/>
    <w:rsid w:val="00C2099B"/>
    <w:rsid w:val="00C23F2E"/>
    <w:rsid w:val="00C36181"/>
    <w:rsid w:val="00C444BD"/>
    <w:rsid w:val="00C47032"/>
    <w:rsid w:val="00C54DEB"/>
    <w:rsid w:val="00C659D6"/>
    <w:rsid w:val="00C66776"/>
    <w:rsid w:val="00C76EAA"/>
    <w:rsid w:val="00C80A3A"/>
    <w:rsid w:val="00C82418"/>
    <w:rsid w:val="00C828E7"/>
    <w:rsid w:val="00C82C49"/>
    <w:rsid w:val="00CB1CA8"/>
    <w:rsid w:val="00CB412A"/>
    <w:rsid w:val="00CC1CEA"/>
    <w:rsid w:val="00CC62B6"/>
    <w:rsid w:val="00CD0C41"/>
    <w:rsid w:val="00CD7020"/>
    <w:rsid w:val="00CE1278"/>
    <w:rsid w:val="00CF638B"/>
    <w:rsid w:val="00D0137E"/>
    <w:rsid w:val="00D05FD1"/>
    <w:rsid w:val="00D06248"/>
    <w:rsid w:val="00D148A3"/>
    <w:rsid w:val="00D340F1"/>
    <w:rsid w:val="00D460A4"/>
    <w:rsid w:val="00D465B3"/>
    <w:rsid w:val="00D51F9B"/>
    <w:rsid w:val="00D5280A"/>
    <w:rsid w:val="00D71BB8"/>
    <w:rsid w:val="00D74D8C"/>
    <w:rsid w:val="00D80A8D"/>
    <w:rsid w:val="00D83408"/>
    <w:rsid w:val="00D90A7F"/>
    <w:rsid w:val="00D97F0D"/>
    <w:rsid w:val="00DA1920"/>
    <w:rsid w:val="00DB2187"/>
    <w:rsid w:val="00DB6323"/>
    <w:rsid w:val="00DB7F6A"/>
    <w:rsid w:val="00DC1F45"/>
    <w:rsid w:val="00DD1752"/>
    <w:rsid w:val="00DD2536"/>
    <w:rsid w:val="00DD7250"/>
    <w:rsid w:val="00DE72F7"/>
    <w:rsid w:val="00DF0641"/>
    <w:rsid w:val="00DF2021"/>
    <w:rsid w:val="00DF42A5"/>
    <w:rsid w:val="00E0497F"/>
    <w:rsid w:val="00E05DAD"/>
    <w:rsid w:val="00E13262"/>
    <w:rsid w:val="00E15FF8"/>
    <w:rsid w:val="00E206DA"/>
    <w:rsid w:val="00E24B75"/>
    <w:rsid w:val="00E31875"/>
    <w:rsid w:val="00E33257"/>
    <w:rsid w:val="00E363D5"/>
    <w:rsid w:val="00E424D1"/>
    <w:rsid w:val="00E46AB6"/>
    <w:rsid w:val="00E55E39"/>
    <w:rsid w:val="00E618D3"/>
    <w:rsid w:val="00E64585"/>
    <w:rsid w:val="00E65FEC"/>
    <w:rsid w:val="00E750B4"/>
    <w:rsid w:val="00E83AA2"/>
    <w:rsid w:val="00E913C2"/>
    <w:rsid w:val="00EA0FB8"/>
    <w:rsid w:val="00EB77B6"/>
    <w:rsid w:val="00EC1828"/>
    <w:rsid w:val="00EC3508"/>
    <w:rsid w:val="00ED0CB9"/>
    <w:rsid w:val="00ED18F6"/>
    <w:rsid w:val="00ED7901"/>
    <w:rsid w:val="00EE5791"/>
    <w:rsid w:val="00EF0AAD"/>
    <w:rsid w:val="00EF4A4C"/>
    <w:rsid w:val="00EF6255"/>
    <w:rsid w:val="00F070F4"/>
    <w:rsid w:val="00F15880"/>
    <w:rsid w:val="00F21B7A"/>
    <w:rsid w:val="00F22C82"/>
    <w:rsid w:val="00F339EE"/>
    <w:rsid w:val="00F500B1"/>
    <w:rsid w:val="00F50B71"/>
    <w:rsid w:val="00F63307"/>
    <w:rsid w:val="00F64B74"/>
    <w:rsid w:val="00F663F1"/>
    <w:rsid w:val="00F808F0"/>
    <w:rsid w:val="00F855FC"/>
    <w:rsid w:val="00F92758"/>
    <w:rsid w:val="00FA10CA"/>
    <w:rsid w:val="00FA32EC"/>
    <w:rsid w:val="00FA38DD"/>
    <w:rsid w:val="00FB34DA"/>
    <w:rsid w:val="00FD0432"/>
    <w:rsid w:val="00FD2A7A"/>
    <w:rsid w:val="00F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DC"/>
    <w:pPr>
      <w:spacing w:after="35" w:line="243" w:lineRule="auto"/>
      <w:ind w:left="268" w:firstLine="71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0EDC"/>
    <w:pPr>
      <w:keepNext/>
      <w:keepLines/>
      <w:spacing w:after="0"/>
      <w:ind w:left="281" w:right="-15" w:hanging="10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0EDC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3E0ED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7403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D253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BB0C2F"/>
    <w:rPr>
      <w:szCs w:val="24"/>
    </w:rPr>
  </w:style>
  <w:style w:type="paragraph" w:styleId="ListParagraph">
    <w:name w:val="List Paragraph"/>
    <w:basedOn w:val="Normal"/>
    <w:uiPriority w:val="99"/>
    <w:qFormat/>
    <w:rsid w:val="00D71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94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0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062B35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62B35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51435E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0"/>
    </w:pPr>
    <w:rPr>
      <w:color w:val="auto"/>
      <w:sz w:val="28"/>
      <w:szCs w:val="20"/>
    </w:rPr>
  </w:style>
  <w:style w:type="table" w:customStyle="1" w:styleId="1">
    <w:name w:val="Сетка таблицы1"/>
    <w:uiPriority w:val="99"/>
    <w:rsid w:val="005143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51435E"/>
    <w:pPr>
      <w:spacing w:after="0" w:line="240" w:lineRule="auto"/>
      <w:ind w:left="705" w:firstLine="0"/>
    </w:pPr>
    <w:rPr>
      <w:color w:val="auto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customStyle="1" w:styleId="ft8593">
    <w:name w:val="ft8593"/>
    <w:basedOn w:val="DefaultParagraphFont"/>
    <w:uiPriority w:val="99"/>
    <w:rsid w:val="0051435E"/>
    <w:rPr>
      <w:rFonts w:cs="Times New Roman"/>
    </w:rPr>
  </w:style>
  <w:style w:type="character" w:customStyle="1" w:styleId="ft8597">
    <w:name w:val="ft8597"/>
    <w:basedOn w:val="DefaultParagraphFont"/>
    <w:uiPriority w:val="99"/>
    <w:rsid w:val="0051435E"/>
    <w:rPr>
      <w:rFonts w:cs="Times New Roman"/>
    </w:rPr>
  </w:style>
  <w:style w:type="character" w:customStyle="1" w:styleId="ft8604">
    <w:name w:val="ft8604"/>
    <w:basedOn w:val="DefaultParagraphFont"/>
    <w:uiPriority w:val="99"/>
    <w:rsid w:val="0051435E"/>
    <w:rPr>
      <w:rFonts w:cs="Times New Roman"/>
    </w:rPr>
  </w:style>
  <w:style w:type="character" w:customStyle="1" w:styleId="ft8609">
    <w:name w:val="ft8609"/>
    <w:basedOn w:val="DefaultParagraphFont"/>
    <w:uiPriority w:val="99"/>
    <w:rsid w:val="0051435E"/>
    <w:rPr>
      <w:rFonts w:cs="Times New Roman"/>
    </w:rPr>
  </w:style>
  <w:style w:type="character" w:customStyle="1" w:styleId="ft8613">
    <w:name w:val="ft8613"/>
    <w:basedOn w:val="DefaultParagraphFont"/>
    <w:uiPriority w:val="99"/>
    <w:rsid w:val="0051435E"/>
    <w:rPr>
      <w:rFonts w:cs="Times New Roman"/>
    </w:rPr>
  </w:style>
  <w:style w:type="character" w:customStyle="1" w:styleId="ft8618">
    <w:name w:val="ft8618"/>
    <w:basedOn w:val="DefaultParagraphFont"/>
    <w:uiPriority w:val="99"/>
    <w:rsid w:val="0051435E"/>
    <w:rPr>
      <w:rFonts w:cs="Times New Roman"/>
    </w:rPr>
  </w:style>
  <w:style w:type="character" w:customStyle="1" w:styleId="ft8624">
    <w:name w:val="ft8624"/>
    <w:basedOn w:val="DefaultParagraphFont"/>
    <w:uiPriority w:val="99"/>
    <w:rsid w:val="0051435E"/>
    <w:rPr>
      <w:rFonts w:cs="Times New Roman"/>
    </w:rPr>
  </w:style>
  <w:style w:type="character" w:customStyle="1" w:styleId="ft8598">
    <w:name w:val="ft8598"/>
    <w:basedOn w:val="DefaultParagraphFont"/>
    <w:uiPriority w:val="99"/>
    <w:rsid w:val="0051435E"/>
    <w:rPr>
      <w:rFonts w:cs="Times New Roman"/>
    </w:rPr>
  </w:style>
  <w:style w:type="character" w:customStyle="1" w:styleId="ft8632">
    <w:name w:val="ft8632"/>
    <w:basedOn w:val="DefaultParagraphFont"/>
    <w:uiPriority w:val="99"/>
    <w:rsid w:val="0051435E"/>
    <w:rPr>
      <w:rFonts w:cs="Times New Roman"/>
    </w:rPr>
  </w:style>
  <w:style w:type="character" w:customStyle="1" w:styleId="ft8637">
    <w:name w:val="ft8637"/>
    <w:basedOn w:val="DefaultParagraphFont"/>
    <w:uiPriority w:val="99"/>
    <w:rsid w:val="0051435E"/>
    <w:rPr>
      <w:rFonts w:cs="Times New Roman"/>
    </w:rPr>
  </w:style>
  <w:style w:type="character" w:customStyle="1" w:styleId="ft8639">
    <w:name w:val="ft8639"/>
    <w:basedOn w:val="DefaultParagraphFont"/>
    <w:uiPriority w:val="99"/>
    <w:rsid w:val="0051435E"/>
    <w:rPr>
      <w:rFonts w:cs="Times New Roman"/>
    </w:rPr>
  </w:style>
  <w:style w:type="character" w:customStyle="1" w:styleId="ft8699">
    <w:name w:val="ft8699"/>
    <w:basedOn w:val="DefaultParagraphFont"/>
    <w:uiPriority w:val="99"/>
    <w:rsid w:val="0051435E"/>
    <w:rPr>
      <w:rFonts w:cs="Times New Roman"/>
    </w:rPr>
  </w:style>
  <w:style w:type="character" w:customStyle="1" w:styleId="ft8707">
    <w:name w:val="ft8707"/>
    <w:basedOn w:val="DefaultParagraphFont"/>
    <w:uiPriority w:val="99"/>
    <w:rsid w:val="0051435E"/>
    <w:rPr>
      <w:rFonts w:cs="Times New Roman"/>
    </w:rPr>
  </w:style>
  <w:style w:type="character" w:customStyle="1" w:styleId="ft8717">
    <w:name w:val="ft8717"/>
    <w:basedOn w:val="DefaultParagraphFont"/>
    <w:uiPriority w:val="99"/>
    <w:rsid w:val="0051435E"/>
    <w:rPr>
      <w:rFonts w:cs="Times New Roman"/>
    </w:rPr>
  </w:style>
  <w:style w:type="paragraph" w:customStyle="1" w:styleId="a">
    <w:name w:val="Стиль"/>
    <w:uiPriority w:val="99"/>
    <w:rsid w:val="0051435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1435E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1435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435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96C0F"/>
    <w:rPr>
      <w:rFonts w:cs="Times New Roman"/>
      <w:b/>
    </w:rPr>
  </w:style>
  <w:style w:type="paragraph" w:customStyle="1" w:styleId="formattext">
    <w:name w:val="formattext"/>
    <w:basedOn w:val="Normal"/>
    <w:uiPriority w:val="99"/>
    <w:rsid w:val="003326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ageNumber">
    <w:name w:val="page number"/>
    <w:basedOn w:val="DefaultParagraphFont"/>
    <w:uiPriority w:val="99"/>
    <w:rsid w:val="002862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F9A87FAD4EDF7BF30576830B31FB1C38CAA9C5C19D82127CAA14602456804B618311BE6387F08f0q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1955</TotalTime>
  <Pages>59</Pages>
  <Words>12324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Писаре</dc:creator>
  <cp:keywords/>
  <dc:description/>
  <cp:lastModifiedBy>Admin</cp:lastModifiedBy>
  <cp:revision>26</cp:revision>
  <cp:lastPrinted>2021-02-11T13:43:00Z</cp:lastPrinted>
  <dcterms:created xsi:type="dcterms:W3CDTF">2019-10-24T06:14:00Z</dcterms:created>
  <dcterms:modified xsi:type="dcterms:W3CDTF">2021-02-11T13:46:00Z</dcterms:modified>
</cp:coreProperties>
</file>