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3756" w14:textId="74E480DC" w:rsidR="008A5E32" w:rsidRDefault="008A5E32" w:rsidP="004E2175">
      <w:pPr>
        <w:ind w:left="851" w:right="424"/>
        <w:jc w:val="right"/>
        <w:rPr>
          <w:b/>
          <w:sz w:val="36"/>
        </w:rPr>
      </w:pPr>
      <w:r>
        <w:rPr>
          <w:noProof/>
        </w:rPr>
        <w:drawing>
          <wp:inline distT="0" distB="0" distL="0" distR="0" wp14:anchorId="4B4D3B01" wp14:editId="6CDD726C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175">
        <w:rPr>
          <w:b/>
          <w:sz w:val="36"/>
        </w:rPr>
        <w:t xml:space="preserve">                         </w:t>
      </w:r>
      <w:r w:rsidR="004E2175" w:rsidRPr="004E2175">
        <w:rPr>
          <w:b/>
          <w:sz w:val="36"/>
          <w:u w:val="single"/>
        </w:rPr>
        <w:t>П Р О Е К Т</w:t>
      </w:r>
    </w:p>
    <w:p w14:paraId="3F1D9743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6D40C7F2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69438141" w14:textId="77777777" w:rsidR="008A5E32" w:rsidRDefault="008A5E32" w:rsidP="00254763">
      <w:pPr>
        <w:ind w:left="851" w:right="424"/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5DC27BA5" w14:textId="77777777" w:rsidR="008A5E32" w:rsidRDefault="008A5E32" w:rsidP="00254763">
      <w:pPr>
        <w:ind w:left="851" w:right="424"/>
        <w:jc w:val="center"/>
        <w:rPr>
          <w:b/>
          <w:sz w:val="44"/>
        </w:rPr>
      </w:pPr>
      <w:r>
        <w:rPr>
          <w:b/>
          <w:sz w:val="48"/>
        </w:rPr>
        <w:t>ПОСТА</w:t>
      </w:r>
      <w:r w:rsidR="00561B7D">
        <w:rPr>
          <w:b/>
          <w:sz w:val="48"/>
        </w:rPr>
        <w:t>НОВЛЕНИЕ</w:t>
      </w:r>
    </w:p>
    <w:p w14:paraId="090E4B67" w14:textId="77777777" w:rsidR="008A5E32" w:rsidRDefault="008A5E32" w:rsidP="00254763">
      <w:pPr>
        <w:ind w:left="851" w:right="424"/>
        <w:jc w:val="center"/>
        <w:rPr>
          <w:sz w:val="30"/>
        </w:rPr>
      </w:pPr>
    </w:p>
    <w:p w14:paraId="046F5576" w14:textId="7BE65E61" w:rsidR="008A5E32" w:rsidRDefault="008A5E32" w:rsidP="00254763">
      <w:pPr>
        <w:ind w:left="851" w:right="424"/>
        <w:rPr>
          <w:sz w:val="22"/>
        </w:rPr>
      </w:pPr>
      <w:r>
        <w:rPr>
          <w:sz w:val="22"/>
        </w:rPr>
        <w:t>от    "___" ______________</w:t>
      </w:r>
      <w:r w:rsidR="00C60ED5">
        <w:rPr>
          <w:sz w:val="22"/>
        </w:rPr>
        <w:t>20</w:t>
      </w:r>
      <w:r w:rsidR="00DB2BED">
        <w:rPr>
          <w:sz w:val="22"/>
        </w:rPr>
        <w:t>2</w:t>
      </w:r>
      <w:r w:rsidR="00C60ED5">
        <w:rPr>
          <w:sz w:val="22"/>
        </w:rPr>
        <w:t>1</w:t>
      </w:r>
      <w:r>
        <w:rPr>
          <w:sz w:val="22"/>
        </w:rPr>
        <w:t xml:space="preserve"> г.  № _____</w:t>
      </w:r>
    </w:p>
    <w:p w14:paraId="3E2E3555" w14:textId="77777777" w:rsidR="008A5E32" w:rsidRDefault="008A5E32" w:rsidP="00254763">
      <w:pPr>
        <w:ind w:left="851" w:right="424"/>
        <w:rPr>
          <w:sz w:val="22"/>
        </w:rPr>
      </w:pPr>
      <w:r>
        <w:rPr>
          <w:sz w:val="22"/>
        </w:rPr>
        <w:t xml:space="preserve">                         г. Калач</w:t>
      </w:r>
    </w:p>
    <w:p w14:paraId="0DC0D0D4" w14:textId="1E042B74" w:rsidR="008A5E32" w:rsidRDefault="008A5E32" w:rsidP="00254763">
      <w:pPr>
        <w:ind w:left="851" w:right="424"/>
        <w:rPr>
          <w:b/>
        </w:rPr>
      </w:pPr>
    </w:p>
    <w:p w14:paraId="00B45F8B" w14:textId="07D6CBFF" w:rsidR="00AF6C2F" w:rsidRPr="007A543A" w:rsidRDefault="00AF6C2F" w:rsidP="00804DBC">
      <w:pPr>
        <w:pStyle w:val="ConsPlusTitle"/>
        <w:ind w:left="851" w:right="-141" w:firstLine="850"/>
        <w:rPr>
          <w:rFonts w:ascii="Times New Roman" w:hAnsi="Times New Roman" w:cs="Times New Roman"/>
          <w:sz w:val="26"/>
          <w:szCs w:val="26"/>
        </w:rPr>
      </w:pPr>
    </w:p>
    <w:p w14:paraId="2056F78D" w14:textId="77777777" w:rsidR="00066F79" w:rsidRPr="00066F79" w:rsidRDefault="00066F79" w:rsidP="00804DBC">
      <w:pPr>
        <w:ind w:left="851" w:right="-141"/>
        <w:rPr>
          <w:b/>
          <w:bCs/>
          <w:sz w:val="28"/>
          <w:szCs w:val="28"/>
        </w:rPr>
      </w:pPr>
      <w:r w:rsidRPr="00066F79">
        <w:rPr>
          <w:b/>
          <w:bCs/>
          <w:sz w:val="28"/>
          <w:szCs w:val="28"/>
        </w:rPr>
        <w:t xml:space="preserve">Об утверждении порядка и сроков </w:t>
      </w:r>
      <w:r w:rsidRPr="00066F79">
        <w:rPr>
          <w:b/>
          <w:bCs/>
          <w:sz w:val="28"/>
          <w:szCs w:val="28"/>
        </w:rPr>
        <w:br/>
        <w:t xml:space="preserve">внесения изменений в перечень главных </w:t>
      </w:r>
    </w:p>
    <w:p w14:paraId="4363941F" w14:textId="77777777" w:rsidR="00066F79" w:rsidRPr="00066F79" w:rsidRDefault="00066F79" w:rsidP="00804DBC">
      <w:pPr>
        <w:ind w:left="851" w:right="-141"/>
        <w:rPr>
          <w:b/>
          <w:bCs/>
          <w:sz w:val="28"/>
          <w:szCs w:val="28"/>
        </w:rPr>
      </w:pPr>
      <w:r w:rsidRPr="00066F79">
        <w:rPr>
          <w:b/>
          <w:bCs/>
          <w:sz w:val="28"/>
          <w:szCs w:val="28"/>
        </w:rPr>
        <w:t>администраторов доходов</w:t>
      </w:r>
    </w:p>
    <w:p w14:paraId="5E363011" w14:textId="77777777" w:rsidR="00066F79" w:rsidRPr="00066F79" w:rsidRDefault="00066F79" w:rsidP="00804DBC">
      <w:pPr>
        <w:ind w:left="851" w:right="-141"/>
        <w:rPr>
          <w:b/>
          <w:bCs/>
          <w:sz w:val="28"/>
          <w:szCs w:val="28"/>
        </w:rPr>
      </w:pPr>
      <w:r w:rsidRPr="00066F79">
        <w:rPr>
          <w:b/>
          <w:bCs/>
          <w:sz w:val="28"/>
          <w:szCs w:val="28"/>
        </w:rPr>
        <w:t>и источников финансирования дефицита</w:t>
      </w:r>
    </w:p>
    <w:p w14:paraId="5FDEEEF7" w14:textId="445F7F6F" w:rsidR="00066F79" w:rsidRPr="00066F79" w:rsidRDefault="00066F79" w:rsidP="00804DBC">
      <w:pPr>
        <w:ind w:left="851" w:right="-1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Pr="00066F79">
        <w:rPr>
          <w:b/>
          <w:bCs/>
          <w:sz w:val="28"/>
          <w:szCs w:val="28"/>
        </w:rPr>
        <w:t>бюджета</w:t>
      </w:r>
    </w:p>
    <w:p w14:paraId="06825E10" w14:textId="77777777" w:rsidR="00066F79" w:rsidRPr="00066F79" w:rsidRDefault="00066F79" w:rsidP="00804DBC">
      <w:pPr>
        <w:ind w:left="851" w:right="-141" w:firstLine="850"/>
        <w:jc w:val="center"/>
        <w:rPr>
          <w:b/>
          <w:bCs/>
          <w:sz w:val="28"/>
          <w:szCs w:val="20"/>
        </w:rPr>
      </w:pPr>
    </w:p>
    <w:p w14:paraId="099EBEF6" w14:textId="610345B2" w:rsidR="00351423" w:rsidRPr="00762D6F" w:rsidRDefault="00066F79" w:rsidP="00804DBC">
      <w:pPr>
        <w:ind w:left="851" w:right="-141" w:firstLine="850"/>
        <w:jc w:val="both"/>
        <w:rPr>
          <w:sz w:val="28"/>
          <w:szCs w:val="28"/>
        </w:rPr>
      </w:pPr>
      <w:r w:rsidRPr="00762D6F">
        <w:rPr>
          <w:sz w:val="28"/>
          <w:szCs w:val="28"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DB2BED" w:rsidRPr="00762D6F">
        <w:rPr>
          <w:sz w:val="28"/>
          <w:szCs w:val="28"/>
        </w:rPr>
        <w:t xml:space="preserve">администрация Калачеевского муниципального района </w:t>
      </w:r>
      <w:r w:rsidR="00762D6F" w:rsidRPr="00762D6F">
        <w:rPr>
          <w:sz w:val="28"/>
          <w:szCs w:val="28"/>
        </w:rPr>
        <w:t xml:space="preserve"> </w:t>
      </w:r>
      <w:r w:rsidR="00762D6F">
        <w:rPr>
          <w:sz w:val="28"/>
          <w:szCs w:val="28"/>
        </w:rPr>
        <w:t xml:space="preserve">                         </w:t>
      </w:r>
      <w:r w:rsidR="00996823" w:rsidRPr="00762D6F">
        <w:rPr>
          <w:b/>
          <w:sz w:val="28"/>
          <w:szCs w:val="28"/>
        </w:rPr>
        <w:t>п о с т а н о в л я е т</w:t>
      </w:r>
      <w:r w:rsidR="00996823" w:rsidRPr="00762D6F">
        <w:rPr>
          <w:sz w:val="28"/>
          <w:szCs w:val="28"/>
        </w:rPr>
        <w:t>:</w:t>
      </w:r>
      <w:r w:rsidR="00351423" w:rsidRPr="00762D6F">
        <w:rPr>
          <w:sz w:val="28"/>
          <w:szCs w:val="28"/>
        </w:rPr>
        <w:t xml:space="preserve"> </w:t>
      </w:r>
    </w:p>
    <w:p w14:paraId="5E0EE259" w14:textId="0747472F" w:rsidR="00066F79" w:rsidRPr="00762D6F" w:rsidRDefault="00283E4A" w:rsidP="00804DBC">
      <w:pPr>
        <w:pStyle w:val="ConsPlusNormal"/>
        <w:spacing w:line="276" w:lineRule="auto"/>
        <w:ind w:left="851" w:right="-14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2D6F">
        <w:rPr>
          <w:rFonts w:ascii="Times New Roman" w:hAnsi="Times New Roman" w:cs="Times New Roman"/>
          <w:sz w:val="28"/>
          <w:szCs w:val="28"/>
        </w:rPr>
        <w:t>1.</w:t>
      </w:r>
      <w:r w:rsidRPr="00762D6F">
        <w:rPr>
          <w:rFonts w:ascii="Times New Roman" w:hAnsi="Times New Roman" w:cs="Times New Roman"/>
          <w:sz w:val="28"/>
          <w:szCs w:val="28"/>
        </w:rPr>
        <w:tab/>
      </w:r>
      <w:r w:rsidR="00066F79" w:rsidRPr="00762D6F">
        <w:rPr>
          <w:rFonts w:ascii="Times New Roman" w:hAnsi="Times New Roman" w:cs="Times New Roman"/>
          <w:sz w:val="28"/>
          <w:szCs w:val="28"/>
        </w:rPr>
        <w:t>Утвердить Порядок и сроки внесения изменений в перечень главных администраторов доходов муниципального бюджета.</w:t>
      </w:r>
    </w:p>
    <w:p w14:paraId="0EFDCF3C" w14:textId="5683B219" w:rsidR="00283E4A" w:rsidRPr="00762D6F" w:rsidRDefault="00066F79" w:rsidP="00804DBC">
      <w:pPr>
        <w:pStyle w:val="ConsPlusNormal"/>
        <w:spacing w:line="276" w:lineRule="auto"/>
        <w:ind w:left="851" w:right="-14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2D6F">
        <w:rPr>
          <w:rFonts w:ascii="Times New Roman" w:hAnsi="Times New Roman" w:cs="Times New Roman"/>
          <w:sz w:val="28"/>
          <w:szCs w:val="28"/>
        </w:rPr>
        <w:t>2.</w:t>
      </w:r>
      <w:r w:rsidRPr="00762D6F">
        <w:rPr>
          <w:rFonts w:ascii="Times New Roman" w:hAnsi="Times New Roman" w:cs="Times New Roman"/>
          <w:sz w:val="28"/>
          <w:szCs w:val="28"/>
        </w:rPr>
        <w:tab/>
      </w:r>
      <w:r w:rsidR="00283E4A" w:rsidRPr="00762D6F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муниципального бюджета, начиная с бюджета на 2022 год и на плановый период 2023 и 2024 годов.</w:t>
      </w:r>
    </w:p>
    <w:p w14:paraId="508173F1" w14:textId="608BFBE2" w:rsidR="00283E4A" w:rsidRPr="00762D6F" w:rsidRDefault="00066F79" w:rsidP="00804DBC">
      <w:pPr>
        <w:pStyle w:val="ConsPlusNormal"/>
        <w:spacing w:line="276" w:lineRule="auto"/>
        <w:ind w:left="851" w:right="-14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2D6F">
        <w:rPr>
          <w:rFonts w:ascii="Times New Roman" w:hAnsi="Times New Roman" w:cs="Times New Roman"/>
          <w:sz w:val="28"/>
          <w:szCs w:val="28"/>
        </w:rPr>
        <w:t>3</w:t>
      </w:r>
      <w:r w:rsidR="00283E4A" w:rsidRPr="00762D6F">
        <w:rPr>
          <w:rFonts w:ascii="Times New Roman" w:hAnsi="Times New Roman" w:cs="Times New Roman"/>
          <w:sz w:val="28"/>
          <w:szCs w:val="28"/>
        </w:rPr>
        <w:t xml:space="preserve">. </w:t>
      </w:r>
      <w:r w:rsidR="00967AD3" w:rsidRPr="00762D6F">
        <w:rPr>
          <w:rFonts w:ascii="Times New Roman" w:hAnsi="Times New Roman" w:cs="Times New Roman"/>
          <w:sz w:val="28"/>
          <w:szCs w:val="28"/>
        </w:rPr>
        <w:tab/>
      </w:r>
      <w:r w:rsidR="00283E4A" w:rsidRPr="00762D6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района.</w:t>
      </w:r>
    </w:p>
    <w:p w14:paraId="4DAB0295" w14:textId="568D3195" w:rsidR="00B03E4A" w:rsidRPr="00762D6F" w:rsidRDefault="00066F79" w:rsidP="00804DBC">
      <w:pPr>
        <w:pStyle w:val="ConsPlusNormal"/>
        <w:spacing w:line="276" w:lineRule="auto"/>
        <w:ind w:left="851" w:right="-14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2D6F">
        <w:rPr>
          <w:rFonts w:ascii="Times New Roman" w:hAnsi="Times New Roman" w:cs="Times New Roman"/>
          <w:sz w:val="28"/>
          <w:szCs w:val="28"/>
        </w:rPr>
        <w:t>4</w:t>
      </w:r>
      <w:r w:rsidR="00283E4A" w:rsidRPr="00762D6F">
        <w:rPr>
          <w:rFonts w:ascii="Times New Roman" w:hAnsi="Times New Roman" w:cs="Times New Roman"/>
          <w:sz w:val="28"/>
          <w:szCs w:val="28"/>
        </w:rPr>
        <w:t>.</w:t>
      </w:r>
      <w:r w:rsidR="00967AD3" w:rsidRPr="00762D6F">
        <w:rPr>
          <w:rFonts w:ascii="Times New Roman" w:hAnsi="Times New Roman" w:cs="Times New Roman"/>
          <w:sz w:val="28"/>
          <w:szCs w:val="28"/>
        </w:rPr>
        <w:tab/>
      </w:r>
      <w:r w:rsidR="00283E4A" w:rsidRPr="00762D6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Калачеевского муниципального района </w:t>
      </w:r>
      <w:proofErr w:type="spellStart"/>
      <w:r w:rsidR="00283E4A" w:rsidRPr="00762D6F">
        <w:rPr>
          <w:rFonts w:ascii="Times New Roman" w:hAnsi="Times New Roman" w:cs="Times New Roman"/>
          <w:sz w:val="28"/>
          <w:szCs w:val="28"/>
        </w:rPr>
        <w:t>А.Г.Самойленко</w:t>
      </w:r>
      <w:proofErr w:type="spellEnd"/>
      <w:r w:rsidR="00283E4A" w:rsidRPr="00762D6F">
        <w:rPr>
          <w:rFonts w:ascii="Times New Roman" w:hAnsi="Times New Roman" w:cs="Times New Roman"/>
          <w:sz w:val="28"/>
          <w:szCs w:val="28"/>
        </w:rPr>
        <w:t>.</w:t>
      </w:r>
    </w:p>
    <w:p w14:paraId="2C56C654" w14:textId="4BBA6BFA" w:rsidR="00283E4A" w:rsidRPr="00762D6F" w:rsidRDefault="00283E4A" w:rsidP="00804DBC">
      <w:pPr>
        <w:pStyle w:val="ConsPlusNormal"/>
        <w:ind w:left="851" w:right="-141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BB70F" w14:textId="77777777" w:rsidR="004075B8" w:rsidRPr="007A543A" w:rsidRDefault="00650DDD" w:rsidP="00804DBC">
      <w:pPr>
        <w:pStyle w:val="ConsPlusNormal"/>
        <w:ind w:left="851" w:right="-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43A">
        <w:rPr>
          <w:rFonts w:ascii="Times New Roman" w:hAnsi="Times New Roman" w:cs="Times New Roman"/>
          <w:b/>
          <w:sz w:val="26"/>
          <w:szCs w:val="26"/>
        </w:rPr>
        <w:t>Г</w:t>
      </w:r>
      <w:r w:rsidR="006046DB" w:rsidRPr="007A543A">
        <w:rPr>
          <w:rFonts w:ascii="Times New Roman" w:hAnsi="Times New Roman" w:cs="Times New Roman"/>
          <w:b/>
          <w:sz w:val="26"/>
          <w:szCs w:val="26"/>
        </w:rPr>
        <w:t>л</w:t>
      </w:r>
      <w:r w:rsidR="004075B8" w:rsidRPr="007A543A">
        <w:rPr>
          <w:rFonts w:ascii="Times New Roman" w:hAnsi="Times New Roman" w:cs="Times New Roman"/>
          <w:b/>
          <w:sz w:val="26"/>
          <w:szCs w:val="26"/>
        </w:rPr>
        <w:t>а</w:t>
      </w:r>
      <w:r w:rsidRPr="007A543A">
        <w:rPr>
          <w:rFonts w:ascii="Times New Roman" w:hAnsi="Times New Roman" w:cs="Times New Roman"/>
          <w:b/>
          <w:sz w:val="26"/>
          <w:szCs w:val="26"/>
        </w:rPr>
        <w:t>ва</w:t>
      </w:r>
      <w:r w:rsidR="004075B8" w:rsidRPr="007A543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14:paraId="3EAAA85F" w14:textId="55883848" w:rsidR="00AB2656" w:rsidRPr="007A543A" w:rsidRDefault="004075B8" w:rsidP="00804DBC">
      <w:pPr>
        <w:pStyle w:val="ConsPlusNormal"/>
        <w:ind w:left="851" w:right="-141"/>
        <w:jc w:val="both"/>
        <w:rPr>
          <w:rFonts w:ascii="Times New Roman" w:hAnsi="Times New Roman" w:cs="Times New Roman"/>
          <w:sz w:val="26"/>
          <w:szCs w:val="26"/>
        </w:rPr>
      </w:pPr>
      <w:r w:rsidRPr="007A543A">
        <w:rPr>
          <w:rFonts w:ascii="Times New Roman" w:hAnsi="Times New Roman" w:cs="Times New Roman"/>
          <w:b/>
          <w:sz w:val="26"/>
          <w:szCs w:val="26"/>
        </w:rPr>
        <w:t xml:space="preserve">Калачеевского муниципального района                               </w:t>
      </w:r>
      <w:r w:rsidR="006046DB" w:rsidRPr="007A543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03E4A" w:rsidRPr="007A543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spellStart"/>
      <w:r w:rsidR="00650DDD" w:rsidRPr="007A543A">
        <w:rPr>
          <w:rFonts w:ascii="Times New Roman" w:hAnsi="Times New Roman" w:cs="Times New Roman"/>
          <w:b/>
          <w:sz w:val="26"/>
          <w:szCs w:val="26"/>
        </w:rPr>
        <w:t>Н.Т.Котолевский</w:t>
      </w:r>
      <w:proofErr w:type="spellEnd"/>
    </w:p>
    <w:p w14:paraId="378DFAFC" w14:textId="77777777" w:rsidR="00804DBC" w:rsidRDefault="00804DBC" w:rsidP="00804DBC">
      <w:pPr>
        <w:pStyle w:val="ConsPlusNormal"/>
        <w:ind w:left="851" w:right="-141" w:firstLine="85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3BF8851" w14:textId="65E4152B" w:rsidR="0090120E" w:rsidRPr="0090120E" w:rsidRDefault="0090120E" w:rsidP="0090120E">
      <w:pPr>
        <w:ind w:left="1134" w:firstLine="567"/>
        <w:jc w:val="right"/>
      </w:pPr>
      <w:r w:rsidRPr="0090120E">
        <w:t>Утверждено</w:t>
      </w:r>
    </w:p>
    <w:p w14:paraId="15DD6EA2" w14:textId="77777777" w:rsidR="0090120E" w:rsidRPr="0090120E" w:rsidRDefault="0090120E" w:rsidP="0090120E">
      <w:pPr>
        <w:ind w:left="1134" w:firstLine="567"/>
        <w:jc w:val="right"/>
      </w:pPr>
      <w:r w:rsidRPr="0090120E">
        <w:t>постановлением администрации</w:t>
      </w:r>
    </w:p>
    <w:p w14:paraId="6AEA0335" w14:textId="4A01E863" w:rsidR="0090120E" w:rsidRPr="0090120E" w:rsidRDefault="0090120E" w:rsidP="0090120E">
      <w:pPr>
        <w:ind w:left="1134" w:firstLine="567"/>
        <w:jc w:val="right"/>
      </w:pPr>
      <w:r w:rsidRPr="0090120E">
        <w:t>Калачеевского муниципального района</w:t>
      </w:r>
    </w:p>
    <w:p w14:paraId="2E89F799" w14:textId="1A31A9C3" w:rsidR="0090120E" w:rsidRPr="0090120E" w:rsidRDefault="0090120E" w:rsidP="0090120E">
      <w:pPr>
        <w:ind w:left="1134" w:firstLine="567"/>
        <w:jc w:val="right"/>
      </w:pPr>
      <w:r w:rsidRPr="0090120E">
        <w:t>от__________ №_____</w:t>
      </w:r>
    </w:p>
    <w:p w14:paraId="00642433" w14:textId="77777777" w:rsidR="0090120E" w:rsidRPr="0090120E" w:rsidRDefault="0090120E" w:rsidP="0090120E">
      <w:pPr>
        <w:autoSpaceDE w:val="0"/>
        <w:autoSpaceDN w:val="0"/>
        <w:adjustRightInd w:val="0"/>
        <w:ind w:left="1134" w:firstLine="567"/>
        <w:jc w:val="center"/>
        <w:rPr>
          <w:rFonts w:ascii="Arial" w:hAnsi="Arial" w:cs="Arial"/>
          <w:b/>
        </w:rPr>
      </w:pPr>
    </w:p>
    <w:p w14:paraId="1CCD5F6B" w14:textId="77777777" w:rsidR="0090120E" w:rsidRPr="0090120E" w:rsidRDefault="0090120E" w:rsidP="00804DBC">
      <w:pPr>
        <w:autoSpaceDE w:val="0"/>
        <w:autoSpaceDN w:val="0"/>
        <w:adjustRightInd w:val="0"/>
        <w:ind w:left="851" w:firstLine="567"/>
        <w:jc w:val="center"/>
        <w:rPr>
          <w:b/>
          <w:sz w:val="28"/>
          <w:szCs w:val="28"/>
        </w:rPr>
      </w:pPr>
      <w:r w:rsidRPr="0090120E">
        <w:rPr>
          <w:b/>
          <w:sz w:val="28"/>
          <w:szCs w:val="28"/>
        </w:rPr>
        <w:t xml:space="preserve">ПОРЯДОК </w:t>
      </w:r>
    </w:p>
    <w:p w14:paraId="0DD249C4" w14:textId="10E8E2BE" w:rsidR="0090120E" w:rsidRPr="0090120E" w:rsidRDefault="0090120E" w:rsidP="00804DBC">
      <w:pPr>
        <w:autoSpaceDE w:val="0"/>
        <w:autoSpaceDN w:val="0"/>
        <w:adjustRightInd w:val="0"/>
        <w:ind w:left="851" w:firstLine="567"/>
        <w:jc w:val="center"/>
        <w:rPr>
          <w:b/>
          <w:sz w:val="28"/>
          <w:szCs w:val="28"/>
        </w:rPr>
      </w:pPr>
      <w:r w:rsidRPr="0090120E">
        <w:rPr>
          <w:b/>
          <w:sz w:val="28"/>
          <w:szCs w:val="28"/>
        </w:rPr>
        <w:t xml:space="preserve"> и сроки внесения изменений в перечень главных администраторов доходов </w:t>
      </w:r>
      <w:r>
        <w:rPr>
          <w:b/>
          <w:sz w:val="28"/>
          <w:szCs w:val="28"/>
        </w:rPr>
        <w:t xml:space="preserve">муниципального </w:t>
      </w:r>
      <w:r w:rsidRPr="0090120E">
        <w:rPr>
          <w:b/>
          <w:sz w:val="28"/>
          <w:szCs w:val="28"/>
        </w:rPr>
        <w:t>бюджета</w:t>
      </w:r>
    </w:p>
    <w:p w14:paraId="5764A76A" w14:textId="77777777" w:rsidR="0090120E" w:rsidRPr="0090120E" w:rsidRDefault="0090120E" w:rsidP="00804DBC">
      <w:pPr>
        <w:autoSpaceDE w:val="0"/>
        <w:autoSpaceDN w:val="0"/>
        <w:adjustRightInd w:val="0"/>
        <w:ind w:left="851" w:firstLine="567"/>
        <w:jc w:val="center"/>
        <w:rPr>
          <w:b/>
          <w:bCs/>
          <w:sz w:val="28"/>
          <w:szCs w:val="28"/>
        </w:rPr>
      </w:pPr>
    </w:p>
    <w:p w14:paraId="4B7764B9" w14:textId="7EA66FAA" w:rsidR="0090120E" w:rsidRPr="0090120E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sz w:val="28"/>
          <w:szCs w:val="28"/>
        </w:rPr>
      </w:pPr>
      <w:r w:rsidRPr="0090120E">
        <w:rPr>
          <w:sz w:val="28"/>
          <w:szCs w:val="28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 w:rsidRPr="0090120E">
          <w:rPr>
            <w:sz w:val="28"/>
            <w:szCs w:val="28"/>
          </w:rPr>
          <w:t>Постановлением</w:t>
        </w:r>
      </w:hyperlink>
      <w:r w:rsidRPr="0090120E">
        <w:rPr>
          <w:sz w:val="28"/>
          <w:szCs w:val="28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</w:t>
      </w:r>
      <w:r>
        <w:rPr>
          <w:sz w:val="28"/>
          <w:szCs w:val="28"/>
        </w:rPr>
        <w:t xml:space="preserve"> муниципального</w:t>
      </w:r>
      <w:r w:rsidRPr="0090120E">
        <w:rPr>
          <w:sz w:val="28"/>
          <w:szCs w:val="28"/>
        </w:rPr>
        <w:t xml:space="preserve"> бюджета.</w:t>
      </w:r>
    </w:p>
    <w:p w14:paraId="3E5FF788" w14:textId="4092E069" w:rsidR="0090120E" w:rsidRPr="0090120E" w:rsidRDefault="0090120E" w:rsidP="00804DBC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firstLine="567"/>
        <w:jc w:val="both"/>
        <w:rPr>
          <w:sz w:val="28"/>
          <w:szCs w:val="28"/>
        </w:rPr>
      </w:pPr>
      <w:r w:rsidRPr="0090120E">
        <w:rPr>
          <w:sz w:val="28"/>
          <w:szCs w:val="28"/>
        </w:rPr>
        <w:t xml:space="preserve">2. В случаях изменения состава и (или) функций главных администраторов доходов </w:t>
      </w:r>
      <w:r>
        <w:rPr>
          <w:sz w:val="28"/>
          <w:szCs w:val="28"/>
        </w:rPr>
        <w:t xml:space="preserve">муниципального </w:t>
      </w:r>
      <w:r w:rsidRPr="0090120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r w:rsidRPr="0090120E">
        <w:rPr>
          <w:sz w:val="28"/>
          <w:szCs w:val="28"/>
        </w:rPr>
        <w:t xml:space="preserve">а также изменения принципов назначения и присвоения структуры кодов классификации доходов </w:t>
      </w:r>
      <w:r>
        <w:rPr>
          <w:sz w:val="28"/>
          <w:szCs w:val="28"/>
        </w:rPr>
        <w:t xml:space="preserve">муниципального </w:t>
      </w:r>
      <w:r w:rsidRPr="0090120E">
        <w:rPr>
          <w:sz w:val="28"/>
          <w:szCs w:val="28"/>
        </w:rPr>
        <w:t xml:space="preserve">бюджета, изменения в перечень главных администраторов доходов </w:t>
      </w:r>
      <w:r>
        <w:rPr>
          <w:sz w:val="28"/>
          <w:szCs w:val="28"/>
        </w:rPr>
        <w:t xml:space="preserve">муниципального </w:t>
      </w:r>
      <w:r w:rsidRPr="0090120E">
        <w:rPr>
          <w:sz w:val="28"/>
          <w:szCs w:val="28"/>
        </w:rPr>
        <w:t xml:space="preserve">бюджета, а также в состав закрепленных за главными администраторами доходов </w:t>
      </w:r>
      <w:r>
        <w:rPr>
          <w:sz w:val="28"/>
          <w:szCs w:val="28"/>
        </w:rPr>
        <w:t xml:space="preserve">муниципального </w:t>
      </w:r>
      <w:r w:rsidRPr="0090120E">
        <w:rPr>
          <w:sz w:val="28"/>
          <w:szCs w:val="28"/>
        </w:rPr>
        <w:t xml:space="preserve">бюджета кодов классификации доходов вносятся приказом финансового отдела администрации </w:t>
      </w:r>
      <w:r>
        <w:rPr>
          <w:sz w:val="28"/>
          <w:szCs w:val="28"/>
        </w:rPr>
        <w:t>Калачеевского</w:t>
      </w:r>
      <w:r w:rsidRPr="0090120E">
        <w:rPr>
          <w:sz w:val="28"/>
          <w:szCs w:val="28"/>
        </w:rPr>
        <w:t xml:space="preserve"> муниципального района (далее – финансовый отдел)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>
        <w:rPr>
          <w:sz w:val="28"/>
          <w:szCs w:val="28"/>
        </w:rPr>
        <w:t>Калачеевского</w:t>
      </w:r>
      <w:r w:rsidRPr="0090120E">
        <w:rPr>
          <w:sz w:val="28"/>
          <w:szCs w:val="28"/>
        </w:rPr>
        <w:t xml:space="preserve"> муниципального района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</w:t>
      </w:r>
      <w:r>
        <w:rPr>
          <w:sz w:val="28"/>
          <w:szCs w:val="28"/>
        </w:rPr>
        <w:t xml:space="preserve">муниципальный </w:t>
      </w:r>
      <w:r w:rsidRPr="0090120E">
        <w:rPr>
          <w:sz w:val="28"/>
          <w:szCs w:val="28"/>
        </w:rPr>
        <w:t xml:space="preserve">бюджет (далее - нормативные правовые акты Российской Федерации, Воронежской области  и </w:t>
      </w:r>
      <w:r>
        <w:rPr>
          <w:sz w:val="28"/>
          <w:szCs w:val="28"/>
        </w:rPr>
        <w:t>Калачеевского</w:t>
      </w:r>
      <w:r w:rsidRPr="0090120E">
        <w:rPr>
          <w:sz w:val="28"/>
          <w:szCs w:val="28"/>
        </w:rPr>
        <w:t xml:space="preserve"> муниципального района) без внесения изменений в постановление администрации </w:t>
      </w:r>
      <w:r>
        <w:rPr>
          <w:sz w:val="28"/>
          <w:szCs w:val="28"/>
        </w:rPr>
        <w:t>Калачеевского</w:t>
      </w:r>
      <w:r w:rsidRPr="0090120E">
        <w:rPr>
          <w:sz w:val="28"/>
          <w:szCs w:val="28"/>
        </w:rPr>
        <w:t xml:space="preserve"> муниципального района, </w:t>
      </w:r>
      <w:r w:rsidRPr="0090120E">
        <w:rPr>
          <w:sz w:val="28"/>
          <w:szCs w:val="28"/>
        </w:rPr>
        <w:lastRenderedPageBreak/>
        <w:t xml:space="preserve">утверждающее перечень главных администраторов доходов бюджета </w:t>
      </w:r>
      <w:r>
        <w:rPr>
          <w:sz w:val="28"/>
          <w:szCs w:val="28"/>
        </w:rPr>
        <w:t>Калачеевского</w:t>
      </w:r>
      <w:r w:rsidRPr="0090120E">
        <w:rPr>
          <w:sz w:val="28"/>
          <w:szCs w:val="28"/>
        </w:rPr>
        <w:t xml:space="preserve"> муниципального района.</w:t>
      </w:r>
    </w:p>
    <w:p w14:paraId="02A7EC95" w14:textId="410A4722" w:rsidR="0090120E" w:rsidRPr="0090120E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sz w:val="28"/>
          <w:szCs w:val="28"/>
        </w:rPr>
      </w:pPr>
      <w:r w:rsidRPr="0090120E">
        <w:rPr>
          <w:sz w:val="28"/>
          <w:szCs w:val="28"/>
        </w:rPr>
        <w:t xml:space="preserve">3. Главные администраторы доходов муниципального бюджета направляют заявку в финансовый отдел  о разработке проекта приказа финансового отдела о внесении изменений в перечень главных администраторов доходов </w:t>
      </w:r>
      <w:r>
        <w:rPr>
          <w:sz w:val="28"/>
          <w:szCs w:val="28"/>
        </w:rPr>
        <w:t xml:space="preserve">муниципального </w:t>
      </w:r>
      <w:r w:rsidRPr="0090120E">
        <w:rPr>
          <w:sz w:val="28"/>
          <w:szCs w:val="28"/>
        </w:rPr>
        <w:t xml:space="preserve">бюджета не позднее 10 календарных дней со дня внесения изменений в нормативные правовые акты Российской Федерации, Воронежской области, </w:t>
      </w:r>
      <w:r>
        <w:rPr>
          <w:sz w:val="28"/>
          <w:szCs w:val="28"/>
        </w:rPr>
        <w:t>Калачеевского</w:t>
      </w:r>
      <w:r w:rsidRPr="0090120E">
        <w:rPr>
          <w:sz w:val="28"/>
          <w:szCs w:val="28"/>
        </w:rPr>
        <w:t xml:space="preserve"> муниципального района.</w:t>
      </w:r>
    </w:p>
    <w:p w14:paraId="7F2BD13D" w14:textId="3EA6EA4E" w:rsidR="0090120E" w:rsidRPr="0090120E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sz w:val="28"/>
          <w:szCs w:val="28"/>
        </w:rPr>
      </w:pPr>
      <w:r w:rsidRPr="0090120E">
        <w:rPr>
          <w:sz w:val="28"/>
          <w:szCs w:val="28"/>
        </w:rPr>
        <w:t xml:space="preserve">4. В заявке указываются реквизиты нормативных правовых актов Российской Федерации, Воронежской области, </w:t>
      </w:r>
      <w:r>
        <w:rPr>
          <w:sz w:val="28"/>
          <w:szCs w:val="28"/>
        </w:rPr>
        <w:t>Калачеевского</w:t>
      </w:r>
      <w:r w:rsidRPr="0090120E">
        <w:rPr>
          <w:sz w:val="28"/>
          <w:szCs w:val="28"/>
        </w:rPr>
        <w:t xml:space="preserve"> муниципального района и их структурные единицы, устанавливающие правовые основания по внесению изменений в перечень главных администраторов доходов бюджета </w:t>
      </w:r>
      <w:r>
        <w:rPr>
          <w:sz w:val="28"/>
          <w:szCs w:val="28"/>
        </w:rPr>
        <w:t>Калачеевского</w:t>
      </w:r>
      <w:r w:rsidRPr="0090120E">
        <w:rPr>
          <w:sz w:val="28"/>
          <w:szCs w:val="28"/>
        </w:rPr>
        <w:t xml:space="preserve"> муниципального района. </w:t>
      </w:r>
    </w:p>
    <w:p w14:paraId="4F070B72" w14:textId="77777777" w:rsidR="0090120E" w:rsidRPr="0090120E" w:rsidRDefault="0090120E" w:rsidP="00804DBC">
      <w:pPr>
        <w:ind w:left="851" w:firstLine="567"/>
        <w:rPr>
          <w:sz w:val="28"/>
          <w:szCs w:val="28"/>
          <w:lang w:eastAsia="en-US"/>
        </w:rPr>
      </w:pPr>
    </w:p>
    <w:sectPr w:rsidR="0090120E" w:rsidRPr="0090120E" w:rsidSect="007A543A">
      <w:pgSz w:w="11906" w:h="16838"/>
      <w:pgMar w:top="1134" w:right="707" w:bottom="993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656"/>
    <w:rsid w:val="000249B7"/>
    <w:rsid w:val="00050544"/>
    <w:rsid w:val="00066F79"/>
    <w:rsid w:val="00131FA9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51423"/>
    <w:rsid w:val="00384BC4"/>
    <w:rsid w:val="003A0F6F"/>
    <w:rsid w:val="003C6033"/>
    <w:rsid w:val="003F5CB2"/>
    <w:rsid w:val="004075B8"/>
    <w:rsid w:val="004357F5"/>
    <w:rsid w:val="00461CF0"/>
    <w:rsid w:val="004A0F59"/>
    <w:rsid w:val="004A4AEB"/>
    <w:rsid w:val="004E2175"/>
    <w:rsid w:val="00536FE8"/>
    <w:rsid w:val="00561B7D"/>
    <w:rsid w:val="00571B48"/>
    <w:rsid w:val="006046DB"/>
    <w:rsid w:val="00613ABD"/>
    <w:rsid w:val="006144D2"/>
    <w:rsid w:val="00643CF5"/>
    <w:rsid w:val="00650DDD"/>
    <w:rsid w:val="006B69FF"/>
    <w:rsid w:val="006C7D24"/>
    <w:rsid w:val="006F6B39"/>
    <w:rsid w:val="0070635A"/>
    <w:rsid w:val="00731C1F"/>
    <w:rsid w:val="00734B21"/>
    <w:rsid w:val="00762D6F"/>
    <w:rsid w:val="007A543A"/>
    <w:rsid w:val="007C317F"/>
    <w:rsid w:val="007C367F"/>
    <w:rsid w:val="007E3755"/>
    <w:rsid w:val="007E4BAF"/>
    <w:rsid w:val="00801288"/>
    <w:rsid w:val="00804DBC"/>
    <w:rsid w:val="00805D88"/>
    <w:rsid w:val="00897DC4"/>
    <w:rsid w:val="008A5E32"/>
    <w:rsid w:val="008B353D"/>
    <w:rsid w:val="0090120E"/>
    <w:rsid w:val="0090429C"/>
    <w:rsid w:val="0090556D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D17AA"/>
    <w:rsid w:val="00C313EC"/>
    <w:rsid w:val="00C36DA3"/>
    <w:rsid w:val="00C42E74"/>
    <w:rsid w:val="00C529CD"/>
    <w:rsid w:val="00C60ED5"/>
    <w:rsid w:val="00C74143"/>
    <w:rsid w:val="00CE4959"/>
    <w:rsid w:val="00D11AC1"/>
    <w:rsid w:val="00D40211"/>
    <w:rsid w:val="00D41DA1"/>
    <w:rsid w:val="00D53306"/>
    <w:rsid w:val="00D736B2"/>
    <w:rsid w:val="00DB2BED"/>
    <w:rsid w:val="00DB422B"/>
    <w:rsid w:val="00DB497A"/>
    <w:rsid w:val="00E03AFF"/>
    <w:rsid w:val="00E16B21"/>
    <w:rsid w:val="00E20AB0"/>
    <w:rsid w:val="00E5233D"/>
    <w:rsid w:val="00E95433"/>
    <w:rsid w:val="00EC66DA"/>
    <w:rsid w:val="00ED147A"/>
    <w:rsid w:val="00F23CC6"/>
    <w:rsid w:val="00F5487B"/>
    <w:rsid w:val="00FA760A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F934325A-EF62-42C1-827C-6E64AF0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Neskoromnix</cp:lastModifiedBy>
  <cp:revision>15</cp:revision>
  <cp:lastPrinted>2021-11-19T11:00:00Z</cp:lastPrinted>
  <dcterms:created xsi:type="dcterms:W3CDTF">2015-07-08T14:55:00Z</dcterms:created>
  <dcterms:modified xsi:type="dcterms:W3CDTF">2021-11-19T11:00:00Z</dcterms:modified>
</cp:coreProperties>
</file>