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10" w:rsidRPr="002C0210" w:rsidRDefault="00C75B59" w:rsidP="00C75B59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На территории Калачеевского муниципального района имеются следующие о</w:t>
      </w:r>
      <w:r w:rsidR="002C0210">
        <w:rPr>
          <w:rFonts w:ascii="Times New Roman" w:hAnsi="Times New Roman" w:cs="Times New Roman"/>
          <w:b/>
          <w:sz w:val="28"/>
          <w:szCs w:val="28"/>
        </w:rPr>
        <w:t>собо охраняемые природные территории</w:t>
      </w:r>
      <w:r w:rsidR="00652F59">
        <w:rPr>
          <w:rFonts w:ascii="Times New Roman" w:hAnsi="Times New Roman" w:cs="Times New Roman"/>
          <w:b/>
          <w:sz w:val="28"/>
          <w:szCs w:val="28"/>
        </w:rPr>
        <w:t xml:space="preserve"> (ООПТ)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значения:</w:t>
      </w:r>
    </w:p>
    <w:p w:rsidR="002C0210" w:rsidRDefault="007A6FEE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0210" w:rsidRPr="00191277">
        <w:rPr>
          <w:rFonts w:ascii="Times New Roman" w:hAnsi="Times New Roman" w:cs="Times New Roman"/>
          <w:sz w:val="28"/>
          <w:szCs w:val="28"/>
        </w:rPr>
        <w:t xml:space="preserve"> «Фосфорит в овраге Криничном»</w:t>
      </w:r>
      <w:r w:rsidR="002C0210">
        <w:rPr>
          <w:rFonts w:ascii="Times New Roman" w:hAnsi="Times New Roman" w:cs="Times New Roman"/>
          <w:sz w:val="28"/>
          <w:szCs w:val="28"/>
        </w:rPr>
        <w:t xml:space="preserve"> (площадь 6 га)</w:t>
      </w:r>
      <w:r w:rsidR="00457614">
        <w:rPr>
          <w:rFonts w:ascii="Times New Roman" w:hAnsi="Times New Roman" w:cs="Times New Roman"/>
          <w:sz w:val="28"/>
          <w:szCs w:val="28"/>
        </w:rPr>
        <w:t>, расположен</w:t>
      </w:r>
      <w:r w:rsidR="002C0210" w:rsidRPr="00191277">
        <w:rPr>
          <w:rFonts w:ascii="Times New Roman" w:hAnsi="Times New Roman" w:cs="Times New Roman"/>
          <w:sz w:val="28"/>
          <w:szCs w:val="28"/>
        </w:rPr>
        <w:t xml:space="preserve"> в окрестностях х. Гринев, рядом с ж. – д. платформой;</w:t>
      </w:r>
    </w:p>
    <w:p w:rsidR="00A44C38" w:rsidRDefault="00C75B59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4C38">
        <w:rPr>
          <w:rFonts w:ascii="Times New Roman" w:hAnsi="Times New Roman" w:cs="Times New Roman"/>
          <w:sz w:val="28"/>
          <w:szCs w:val="28"/>
        </w:rPr>
        <w:t>Выделен постановлением Воронежского облисполкома № 550 от 18.07.1980 г., постановлением администрации Воронежской области № 500 от 28.05.1998 г.</w:t>
      </w:r>
      <w:r w:rsidR="00762544">
        <w:rPr>
          <w:rFonts w:ascii="Times New Roman" w:hAnsi="Times New Roman" w:cs="Times New Roman"/>
          <w:sz w:val="28"/>
          <w:szCs w:val="28"/>
        </w:rPr>
        <w:t xml:space="preserve"> «О памятниках природы на территории Воронежской области».</w:t>
      </w:r>
    </w:p>
    <w:p w:rsidR="00E06782" w:rsidRDefault="00E06782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геологический (палеонтологический), описание: выходы белых (пластовых) фосфоритов на склоне. Белые фосфориты приурочены к коре выветривания по кровле верхнего мела, точнее –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сактопелому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ярусу</w:t>
      </w:r>
      <w:r w:rsidR="00A44C38">
        <w:rPr>
          <w:rFonts w:ascii="Times New Roman" w:hAnsi="Times New Roman" w:cs="Times New Roman"/>
          <w:sz w:val="28"/>
          <w:szCs w:val="28"/>
        </w:rPr>
        <w:t>.</w:t>
      </w:r>
    </w:p>
    <w:p w:rsidR="00C75B59" w:rsidRDefault="00C75B59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Правительства Воронежской области от 11.11.2015 г. № 867 «Об утверждении границ и режимов особой охраны территорий отдельных памятников природы областного значения», для «Фосфорита в овраге Криничном» установлен режим особой охраны. </w:t>
      </w:r>
    </w:p>
    <w:p w:rsidR="002C0210" w:rsidRPr="00191277" w:rsidRDefault="002C0210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0210" w:rsidRDefault="007A6FEE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0210">
        <w:rPr>
          <w:rFonts w:ascii="Times New Roman" w:hAnsi="Times New Roman" w:cs="Times New Roman"/>
          <w:sz w:val="28"/>
          <w:szCs w:val="28"/>
        </w:rPr>
        <w:t xml:space="preserve"> </w:t>
      </w:r>
      <w:r w:rsidR="002C0210" w:rsidRPr="00191277">
        <w:rPr>
          <w:rFonts w:ascii="Times New Roman" w:hAnsi="Times New Roman" w:cs="Times New Roman"/>
          <w:sz w:val="28"/>
          <w:szCs w:val="28"/>
        </w:rPr>
        <w:t>«Пенькова</w:t>
      </w:r>
      <w:r w:rsidR="00457614">
        <w:rPr>
          <w:rFonts w:ascii="Times New Roman" w:hAnsi="Times New Roman" w:cs="Times New Roman"/>
          <w:sz w:val="28"/>
          <w:szCs w:val="28"/>
        </w:rPr>
        <w:t xml:space="preserve">я гора», </w:t>
      </w:r>
      <w:r w:rsidR="00D15431">
        <w:rPr>
          <w:rFonts w:ascii="Times New Roman" w:hAnsi="Times New Roman" w:cs="Times New Roman"/>
          <w:sz w:val="28"/>
          <w:szCs w:val="28"/>
        </w:rPr>
        <w:t>расположена</w:t>
      </w:r>
      <w:r w:rsidR="002C0210" w:rsidRPr="00191277">
        <w:rPr>
          <w:rFonts w:ascii="Times New Roman" w:hAnsi="Times New Roman" w:cs="Times New Roman"/>
          <w:sz w:val="28"/>
          <w:szCs w:val="28"/>
        </w:rPr>
        <w:t xml:space="preserve"> в границах ул. 1 Мая, берег реки </w:t>
      </w:r>
      <w:proofErr w:type="spellStart"/>
      <w:r w:rsidR="002C0210" w:rsidRPr="00191277">
        <w:rPr>
          <w:rFonts w:ascii="Times New Roman" w:hAnsi="Times New Roman" w:cs="Times New Roman"/>
          <w:sz w:val="28"/>
          <w:szCs w:val="28"/>
        </w:rPr>
        <w:t>Толучеевка</w:t>
      </w:r>
      <w:proofErr w:type="spellEnd"/>
      <w:r w:rsidR="002C0210" w:rsidRPr="00191277">
        <w:rPr>
          <w:rFonts w:ascii="Times New Roman" w:hAnsi="Times New Roman" w:cs="Times New Roman"/>
          <w:sz w:val="28"/>
          <w:szCs w:val="28"/>
        </w:rPr>
        <w:t>, ул. Орджоникидзе;</w:t>
      </w:r>
    </w:p>
    <w:p w:rsidR="00D15431" w:rsidRDefault="007A6FEE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5431">
        <w:rPr>
          <w:rFonts w:ascii="Times New Roman" w:hAnsi="Times New Roman" w:cs="Times New Roman"/>
          <w:sz w:val="28"/>
          <w:szCs w:val="28"/>
        </w:rPr>
        <w:t xml:space="preserve">Природный комплекс «Пеньковая гора» - </w:t>
      </w:r>
      <w:r w:rsidR="00FE52A3">
        <w:rPr>
          <w:rFonts w:ascii="Times New Roman" w:hAnsi="Times New Roman" w:cs="Times New Roman"/>
          <w:sz w:val="28"/>
          <w:szCs w:val="28"/>
        </w:rPr>
        <w:t>памятник природы областного значения с комплексным профилем, а занятая им территория площадью 35 га – особо охраняемая природная территориях областного значения.</w:t>
      </w:r>
    </w:p>
    <w:p w:rsidR="007A6FEE" w:rsidRDefault="00FE52A3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FEE">
        <w:rPr>
          <w:rFonts w:ascii="Times New Roman" w:hAnsi="Times New Roman" w:cs="Times New Roman"/>
          <w:sz w:val="28"/>
          <w:szCs w:val="28"/>
        </w:rPr>
        <w:t>Данный объект в соответствии с приказом Управления по охране объектов культурного наследия Воронежской области от 01.06.2018 г. № 71-01-07/99 был включен в единый государственный реестр объектов культурного наследия регионального значения «</w:t>
      </w:r>
      <w:proofErr w:type="spellStart"/>
      <w:r w:rsidR="007A6FEE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7A6FEE">
        <w:rPr>
          <w:rFonts w:ascii="Times New Roman" w:hAnsi="Times New Roman" w:cs="Times New Roman"/>
          <w:sz w:val="28"/>
          <w:szCs w:val="28"/>
        </w:rPr>
        <w:t xml:space="preserve"> гора»</w:t>
      </w:r>
      <w:r w:rsidR="00762544">
        <w:rPr>
          <w:rFonts w:ascii="Times New Roman" w:hAnsi="Times New Roman" w:cs="Times New Roman"/>
          <w:sz w:val="28"/>
          <w:szCs w:val="28"/>
        </w:rPr>
        <w:t>, признан как достопримечательное место.</w:t>
      </w:r>
    </w:p>
    <w:p w:rsidR="00457614" w:rsidRPr="00457614" w:rsidRDefault="0045761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614">
        <w:rPr>
          <w:rFonts w:ascii="Times New Roman" w:hAnsi="Times New Roman" w:cs="Times New Roman"/>
          <w:sz w:val="28"/>
          <w:szCs w:val="28"/>
        </w:rPr>
        <w:t xml:space="preserve">Режим особой </w:t>
      </w:r>
      <w:r w:rsidR="00FE52A3">
        <w:rPr>
          <w:rFonts w:ascii="Times New Roman" w:hAnsi="Times New Roman" w:cs="Times New Roman"/>
          <w:sz w:val="28"/>
          <w:szCs w:val="28"/>
        </w:rPr>
        <w:t>охраны территории прописан и утвержден</w:t>
      </w:r>
      <w:r w:rsidRPr="00457614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FE52A3">
        <w:rPr>
          <w:rFonts w:ascii="Times New Roman" w:hAnsi="Times New Roman" w:cs="Times New Roman"/>
          <w:sz w:val="28"/>
          <w:szCs w:val="28"/>
        </w:rPr>
        <w:t>льства Воронежской области от 30.11.2015 г. № 918</w:t>
      </w:r>
      <w:r w:rsidRPr="00457614">
        <w:rPr>
          <w:rFonts w:ascii="Times New Roman" w:hAnsi="Times New Roman" w:cs="Times New Roman"/>
          <w:sz w:val="28"/>
          <w:szCs w:val="28"/>
        </w:rPr>
        <w:t>.</w:t>
      </w:r>
    </w:p>
    <w:p w:rsidR="002C0210" w:rsidRPr="00191277" w:rsidRDefault="002C0210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0210" w:rsidRDefault="007A6FEE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210">
        <w:rPr>
          <w:rFonts w:ascii="Times New Roman" w:hAnsi="Times New Roman" w:cs="Times New Roman"/>
          <w:sz w:val="28"/>
          <w:szCs w:val="28"/>
        </w:rPr>
        <w:t xml:space="preserve"> «Ра</w:t>
      </w:r>
      <w:r w:rsidR="002C0210" w:rsidRPr="00191277">
        <w:rPr>
          <w:rFonts w:ascii="Times New Roman" w:hAnsi="Times New Roman" w:cs="Times New Roman"/>
          <w:sz w:val="28"/>
          <w:szCs w:val="28"/>
        </w:rPr>
        <w:t xml:space="preserve">ссыпной яр», расположенный в границах </w:t>
      </w:r>
      <w:proofErr w:type="spellStart"/>
      <w:r w:rsidR="002C0210" w:rsidRPr="00191277">
        <w:rPr>
          <w:rFonts w:ascii="Times New Roman" w:hAnsi="Times New Roman" w:cs="Times New Roman"/>
          <w:sz w:val="28"/>
          <w:szCs w:val="28"/>
        </w:rPr>
        <w:t>Коренновского</w:t>
      </w:r>
      <w:proofErr w:type="spellEnd"/>
      <w:r w:rsidR="002C0210">
        <w:rPr>
          <w:rFonts w:ascii="Times New Roman" w:hAnsi="Times New Roman" w:cs="Times New Roman"/>
          <w:sz w:val="28"/>
          <w:szCs w:val="28"/>
        </w:rPr>
        <w:t xml:space="preserve">, </w:t>
      </w:r>
      <w:r w:rsidR="002C0210">
        <w:rPr>
          <w:rFonts w:ascii="Times New Roman" w:hAnsi="Times New Roman" w:cs="Times New Roman"/>
          <w:sz w:val="28"/>
          <w:szCs w:val="28"/>
        </w:rPr>
        <w:lastRenderedPageBreak/>
        <w:t xml:space="preserve">Подгоренского, </w:t>
      </w:r>
      <w:proofErr w:type="spellStart"/>
      <w:r w:rsidR="002C0210">
        <w:rPr>
          <w:rFonts w:ascii="Times New Roman" w:hAnsi="Times New Roman" w:cs="Times New Roman"/>
          <w:sz w:val="28"/>
          <w:szCs w:val="28"/>
        </w:rPr>
        <w:t>Манинского</w:t>
      </w:r>
      <w:proofErr w:type="spellEnd"/>
      <w:r w:rsidR="002C0210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37611B" w:rsidRDefault="0037611B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правительства Воронежской области от 09.06.2018 г. №526 «О создании государственного природного заказника областного значения «Яр Рассыпной» объявлен особо охраняемой пр</w:t>
      </w:r>
      <w:r w:rsidR="00652F59">
        <w:rPr>
          <w:rFonts w:ascii="Times New Roman" w:hAnsi="Times New Roman" w:cs="Times New Roman"/>
          <w:sz w:val="28"/>
          <w:szCs w:val="28"/>
        </w:rPr>
        <w:t>иродной территорией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областного значения. Занимаемая площадь – 32590,43 га. Государственный природный заказник областного значения «Яр Рассыпной» является ООПТ, включающей природные комплексы и объекты, имеющие значительную экологическую, эстетическую ценность, и предназначенной для использования в природоохранных, просветительских, научных и культурных целях.</w:t>
      </w:r>
    </w:p>
    <w:p w:rsidR="008671B4" w:rsidRDefault="008671B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Заказник имеет профиль комплексный и предназначен для:</w:t>
      </w:r>
    </w:p>
    <w:p w:rsidR="008671B4" w:rsidRDefault="008671B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 и восстановления природных комплексов территории заказника;</w:t>
      </w:r>
    </w:p>
    <w:p w:rsidR="008671B4" w:rsidRDefault="008671B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уровня антропогенного воздействия на уникальные ландшафтные комплексы;</w:t>
      </w:r>
    </w:p>
    <w:p w:rsidR="008671B4" w:rsidRDefault="008671B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поддержания экологического баланса на основе рационального природопользования.</w:t>
      </w:r>
    </w:p>
    <w:p w:rsidR="00BA4634" w:rsidRDefault="00BA4634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46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Режим особой охраны территории заказника прописан в положении о государственном природном заказнике областного значения «Яр Рассыпной», утвержденном постановлением Правительства Воронежской области от 09.06.2018 г. № 526.</w:t>
      </w:r>
    </w:p>
    <w:p w:rsidR="00FE52A3" w:rsidRDefault="00FE52A3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52A3" w:rsidRDefault="00FE52A3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4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территории Воронежской области создано БУ «Дирекция особо охраняемых природных территорий», которому в соответствии с Уставом учреждения, утвержденным приказом департамента природных ресурсов и экологии Воронежской области от 13.10.2023 г. № 373</w:t>
      </w:r>
      <w:r w:rsidR="00652F59">
        <w:rPr>
          <w:rFonts w:ascii="Times New Roman" w:hAnsi="Times New Roman" w:cs="Times New Roman"/>
          <w:sz w:val="28"/>
          <w:szCs w:val="28"/>
        </w:rPr>
        <w:t xml:space="preserve"> переданы в управление 159 ООПТ</w:t>
      </w:r>
      <w:r w:rsidR="00690435">
        <w:rPr>
          <w:rFonts w:ascii="Times New Roman" w:hAnsi="Times New Roman" w:cs="Times New Roman"/>
          <w:sz w:val="28"/>
          <w:szCs w:val="28"/>
        </w:rPr>
        <w:t xml:space="preserve"> областного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F59" w:rsidRPr="00652F59" w:rsidRDefault="00652F59" w:rsidP="002C0210">
      <w:pPr>
        <w:tabs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Контакты дирекции: 8 (473) 212-53-75,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2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622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doopt</w:t>
        </w:r>
        <w:r w:rsidRPr="00E6226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622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E6226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622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652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doopt</w:t>
      </w:r>
      <w:r w:rsidRPr="00652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236" w:rsidRDefault="003D1236"/>
    <w:sectPr w:rsidR="003D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10"/>
    <w:rsid w:val="002C0210"/>
    <w:rsid w:val="0037611B"/>
    <w:rsid w:val="003D1236"/>
    <w:rsid w:val="00457614"/>
    <w:rsid w:val="00652F59"/>
    <w:rsid w:val="00690435"/>
    <w:rsid w:val="00762544"/>
    <w:rsid w:val="007A6FEE"/>
    <w:rsid w:val="008671B4"/>
    <w:rsid w:val="00A44C38"/>
    <w:rsid w:val="00BA4634"/>
    <w:rsid w:val="00C75B59"/>
    <w:rsid w:val="00D15431"/>
    <w:rsid w:val="00E06782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8714B-E020-4616-904F-721F484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02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21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E067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2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opt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Валерия Сергеевна</dc:creator>
  <cp:keywords/>
  <dc:description/>
  <cp:lastModifiedBy>ТАРАСЕНКО Валерия Сергеевна</cp:lastModifiedBy>
  <cp:revision>6</cp:revision>
  <cp:lastPrinted>2024-02-06T12:41:00Z</cp:lastPrinted>
  <dcterms:created xsi:type="dcterms:W3CDTF">2022-01-26T08:06:00Z</dcterms:created>
  <dcterms:modified xsi:type="dcterms:W3CDTF">2024-02-06T13:21:00Z</dcterms:modified>
</cp:coreProperties>
</file>