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B3" w:rsidRDefault="00FB4272">
      <w:pPr>
        <w:pStyle w:val="a3"/>
        <w:spacing w:before="67" w:line="298" w:lineRule="exact"/>
        <w:ind w:left="1591" w:right="1323"/>
        <w:jc w:val="center"/>
      </w:pPr>
      <w:r>
        <w:rPr>
          <w:spacing w:val="-2"/>
        </w:rPr>
        <w:t>Отчет</w:t>
      </w:r>
    </w:p>
    <w:p w:rsidR="004C18B3" w:rsidRDefault="00FB4272">
      <w:pPr>
        <w:pStyle w:val="a3"/>
        <w:tabs>
          <w:tab w:val="left" w:pos="3673"/>
        </w:tabs>
        <w:ind w:left="1591" w:right="1327"/>
        <w:jc w:val="center"/>
      </w:pPr>
      <w:r>
        <w:t>о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приемной</w:t>
      </w:r>
      <w:r>
        <w:rPr>
          <w:spacing w:val="-8"/>
        </w:rPr>
        <w:t xml:space="preserve"> </w:t>
      </w:r>
      <w:r>
        <w:t>губернатора</w:t>
      </w:r>
      <w:r>
        <w:rPr>
          <w:spacing w:val="-8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 xml:space="preserve">области в </w:t>
      </w:r>
      <w:proofErr w:type="spellStart"/>
      <w:r w:rsidR="00C5284F">
        <w:t>Калачеевском</w:t>
      </w:r>
      <w:proofErr w:type="spellEnd"/>
      <w:r w:rsidR="00C5284F">
        <w:t xml:space="preserve"> м</w:t>
      </w:r>
      <w:r>
        <w:t xml:space="preserve">униципальном районе </w:t>
      </w:r>
    </w:p>
    <w:p w:rsidR="004C18B3" w:rsidRDefault="00172054">
      <w:pPr>
        <w:pStyle w:val="a3"/>
        <w:tabs>
          <w:tab w:val="left" w:pos="1735"/>
        </w:tabs>
        <w:spacing w:before="2"/>
        <w:ind w:left="267"/>
        <w:jc w:val="center"/>
      </w:pPr>
      <w:r>
        <w:t>за октябрь</w:t>
      </w:r>
      <w:r w:rsidR="00E36BB6">
        <w:t xml:space="preserve"> </w:t>
      </w:r>
      <w:r w:rsidR="00FB4272">
        <w:t>202</w:t>
      </w:r>
      <w:r w:rsidR="00675560">
        <w:t>3</w:t>
      </w:r>
      <w:r w:rsidR="00FB4272">
        <w:rPr>
          <w:spacing w:val="-4"/>
        </w:rPr>
        <w:t xml:space="preserve"> года</w:t>
      </w:r>
    </w:p>
    <w:p w:rsidR="004C18B3" w:rsidRDefault="004C18B3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418"/>
        <w:gridCol w:w="1395"/>
      </w:tblGrid>
      <w:tr w:rsidR="004C18B3" w:rsidTr="003C4FD4">
        <w:trPr>
          <w:trHeight w:val="1012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C18B3" w:rsidRDefault="00FB4272">
            <w:pPr>
              <w:pStyle w:val="TableParagraph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62" w:type="dxa"/>
          </w:tcPr>
          <w:p w:rsidR="004C18B3" w:rsidRDefault="004C18B3">
            <w:pPr>
              <w:pStyle w:val="TableParagraph"/>
            </w:pPr>
          </w:p>
        </w:tc>
        <w:tc>
          <w:tcPr>
            <w:tcW w:w="1418" w:type="dxa"/>
          </w:tcPr>
          <w:p w:rsidR="004C18B3" w:rsidRDefault="00FB4272">
            <w:pPr>
              <w:pStyle w:val="TableParagraph"/>
              <w:spacing w:before="227"/>
              <w:ind w:left="247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за месяц</w:t>
            </w:r>
          </w:p>
        </w:tc>
        <w:tc>
          <w:tcPr>
            <w:tcW w:w="1395" w:type="dxa"/>
          </w:tcPr>
          <w:p w:rsidR="004C18B3" w:rsidRDefault="00FB4272">
            <w:pPr>
              <w:pStyle w:val="TableParagraph"/>
              <w:ind w:left="138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всего</w:t>
            </w:r>
          </w:p>
          <w:p w:rsidR="004C18B3" w:rsidRDefault="00FB4272">
            <w:pPr>
              <w:pStyle w:val="TableParagraph"/>
              <w:spacing w:line="275" w:lineRule="exact"/>
              <w:ind w:left="13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81FCF" w:rsidRPr="003C4FD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4C18B3" w:rsidRDefault="00FB4272">
            <w:pPr>
              <w:pStyle w:val="TableParagraph"/>
              <w:spacing w:line="169" w:lineRule="exact"/>
              <w:ind w:left="138" w:right="125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4C18B3" w:rsidTr="003C4FD4">
        <w:trPr>
          <w:trHeight w:val="385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5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418" w:type="dxa"/>
          </w:tcPr>
          <w:p w:rsidR="004C18B3" w:rsidRPr="00E93382" w:rsidRDefault="00172054">
            <w:pPr>
              <w:pStyle w:val="TableParagraph"/>
            </w:pPr>
            <w:r>
              <w:t>27</w:t>
            </w:r>
          </w:p>
        </w:tc>
        <w:tc>
          <w:tcPr>
            <w:tcW w:w="1395" w:type="dxa"/>
          </w:tcPr>
          <w:p w:rsidR="004C18B3" w:rsidRPr="00E93382" w:rsidRDefault="00832A9B">
            <w:pPr>
              <w:pStyle w:val="TableParagraph"/>
            </w:pPr>
            <w:r>
              <w:t>203</w:t>
            </w:r>
          </w:p>
        </w:tc>
      </w:tr>
      <w:tr w:rsidR="004C18B3" w:rsidTr="003C4FD4">
        <w:trPr>
          <w:trHeight w:val="1103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18B3" w:rsidRDefault="00FB4272">
            <w:pPr>
              <w:pStyle w:val="TableParagraph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заместителями губернатора, первыми заместителями председателя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правительства, руководителями ИОГВ, структурных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4C18B3" w:rsidRPr="00E93382" w:rsidRDefault="00172054">
            <w:pPr>
              <w:pStyle w:val="TableParagraph"/>
            </w:pPr>
            <w:r>
              <w:t>6</w:t>
            </w:r>
          </w:p>
        </w:tc>
        <w:tc>
          <w:tcPr>
            <w:tcW w:w="1395" w:type="dxa"/>
          </w:tcPr>
          <w:p w:rsidR="004C18B3" w:rsidRPr="00E93382" w:rsidRDefault="00832A9B">
            <w:pPr>
              <w:pStyle w:val="TableParagraph"/>
            </w:pPr>
            <w:r>
              <w:t>21</w:t>
            </w:r>
          </w:p>
        </w:tc>
      </w:tr>
      <w:tr w:rsidR="004C18B3" w:rsidTr="003C4FD4">
        <w:trPr>
          <w:trHeight w:val="553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135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4C18B3">
            <w:pPr>
              <w:pStyle w:val="TableParagraph"/>
            </w:pPr>
          </w:p>
        </w:tc>
      </w:tr>
      <w:tr w:rsidR="004C18B3" w:rsidTr="003C4FD4">
        <w:trPr>
          <w:trHeight w:val="367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</w:p>
        </w:tc>
        <w:tc>
          <w:tcPr>
            <w:tcW w:w="1418" w:type="dxa"/>
          </w:tcPr>
          <w:p w:rsidR="004C18B3" w:rsidRPr="00E93382" w:rsidRDefault="00172054">
            <w:pPr>
              <w:pStyle w:val="TableParagraph"/>
            </w:pPr>
            <w:r>
              <w:t>21</w:t>
            </w:r>
          </w:p>
        </w:tc>
        <w:tc>
          <w:tcPr>
            <w:tcW w:w="1395" w:type="dxa"/>
          </w:tcPr>
          <w:p w:rsidR="004C18B3" w:rsidRPr="00E93382" w:rsidRDefault="00832A9B">
            <w:pPr>
              <w:pStyle w:val="TableParagraph"/>
            </w:pPr>
            <w:r>
              <w:t>182</w:t>
            </w:r>
          </w:p>
        </w:tc>
      </w:tr>
      <w:tr w:rsidR="004C18B3" w:rsidTr="003C4FD4">
        <w:trPr>
          <w:trHeight w:val="366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418" w:type="dxa"/>
          </w:tcPr>
          <w:p w:rsidR="004C18B3" w:rsidRPr="00E93382" w:rsidRDefault="001B331D">
            <w:pPr>
              <w:pStyle w:val="TableParagraph"/>
            </w:pPr>
            <w:r>
              <w:t>29</w:t>
            </w:r>
          </w:p>
        </w:tc>
        <w:tc>
          <w:tcPr>
            <w:tcW w:w="1395" w:type="dxa"/>
          </w:tcPr>
          <w:p w:rsidR="004C18B3" w:rsidRPr="00E93382" w:rsidRDefault="00832A9B">
            <w:pPr>
              <w:pStyle w:val="TableParagraph"/>
              <w:rPr>
                <w:lang w:val="en-US"/>
              </w:rPr>
            </w:pPr>
            <w:r>
              <w:t>209</w:t>
            </w:r>
          </w:p>
        </w:tc>
      </w:tr>
      <w:tr w:rsidR="004C18B3" w:rsidTr="003C4FD4">
        <w:trPr>
          <w:trHeight w:val="1106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18B3" w:rsidRDefault="00FB4272">
            <w:pPr>
              <w:pStyle w:val="TableParagraph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губернатора,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правительства, заместителям председателя правительства, руководителям ИОГВ, структурных подразделений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4C18B3" w:rsidRPr="00E93382" w:rsidRDefault="00172054">
            <w:pPr>
              <w:pStyle w:val="TableParagraph"/>
            </w:pPr>
            <w:r>
              <w:t>8</w:t>
            </w:r>
          </w:p>
        </w:tc>
        <w:tc>
          <w:tcPr>
            <w:tcW w:w="1395" w:type="dxa"/>
          </w:tcPr>
          <w:p w:rsidR="004C18B3" w:rsidRPr="00E93382" w:rsidRDefault="00832A9B">
            <w:pPr>
              <w:pStyle w:val="TableParagraph"/>
            </w:pPr>
            <w:r>
              <w:t>27</w:t>
            </w:r>
          </w:p>
        </w:tc>
      </w:tr>
      <w:tr w:rsidR="004C18B3" w:rsidTr="003C4FD4">
        <w:trPr>
          <w:trHeight w:val="551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133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органов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4C18B3">
            <w:pPr>
              <w:pStyle w:val="TableParagraph"/>
            </w:pPr>
          </w:p>
        </w:tc>
      </w:tr>
      <w:tr w:rsidR="004C18B3" w:rsidTr="003C4FD4">
        <w:trPr>
          <w:trHeight w:val="366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</w:p>
        </w:tc>
        <w:tc>
          <w:tcPr>
            <w:tcW w:w="1418" w:type="dxa"/>
          </w:tcPr>
          <w:p w:rsidR="004C18B3" w:rsidRPr="00E93382" w:rsidRDefault="00CC50BB">
            <w:pPr>
              <w:pStyle w:val="TableParagraph"/>
            </w:pPr>
            <w:r>
              <w:t>21</w:t>
            </w:r>
          </w:p>
        </w:tc>
        <w:tc>
          <w:tcPr>
            <w:tcW w:w="1395" w:type="dxa"/>
          </w:tcPr>
          <w:p w:rsidR="004C18B3" w:rsidRPr="00E93382" w:rsidRDefault="00832A9B">
            <w:pPr>
              <w:pStyle w:val="TableParagraph"/>
            </w:pPr>
            <w:r>
              <w:t>182</w:t>
            </w:r>
          </w:p>
        </w:tc>
      </w:tr>
      <w:tr w:rsidR="004C18B3" w:rsidTr="003C4FD4">
        <w:trPr>
          <w:trHeight w:val="1656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результатом </w:t>
            </w:r>
            <w:r>
              <w:rPr>
                <w:b/>
                <w:spacing w:val="-2"/>
                <w:sz w:val="24"/>
              </w:rPr>
              <w:t>ПОДДЕРЖАНО</w:t>
            </w:r>
          </w:p>
          <w:p w:rsidR="004C18B3" w:rsidRDefault="00FB4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(Принято решение о целесообразности предложения, об обоснованности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 срок исполнения решения; имеется возможность постановки на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мер)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656EC1">
            <w:pPr>
              <w:pStyle w:val="TableParagraph"/>
              <w:rPr>
                <w:lang w:val="en-US"/>
              </w:rPr>
            </w:pPr>
            <w:r w:rsidRPr="00E93382">
              <w:rPr>
                <w:lang w:val="en-US"/>
              </w:rPr>
              <w:t>2</w:t>
            </w:r>
          </w:p>
        </w:tc>
      </w:tr>
      <w:tr w:rsidR="004C18B3" w:rsidTr="003C4FD4">
        <w:trPr>
          <w:trHeight w:val="1655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результатом ПОДДЕРЖАНО.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ПРИНЯТЫ</w:t>
            </w:r>
          </w:p>
          <w:p w:rsidR="004C18B3" w:rsidRDefault="00FB427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(Решено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положительно)</w:t>
            </w:r>
          </w:p>
          <w:p w:rsidR="004C18B3" w:rsidRDefault="00FB427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(Полное фактическое разрешение поставленного в обращении вопроса,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удовлетворение заявления или жалобы по обращению)</w:t>
            </w:r>
          </w:p>
        </w:tc>
        <w:tc>
          <w:tcPr>
            <w:tcW w:w="1418" w:type="dxa"/>
          </w:tcPr>
          <w:p w:rsidR="004C18B3" w:rsidRPr="00E93382" w:rsidRDefault="000577EE">
            <w:pPr>
              <w:pStyle w:val="TableParagraph"/>
            </w:pPr>
            <w:r>
              <w:t>12</w:t>
            </w:r>
          </w:p>
        </w:tc>
        <w:tc>
          <w:tcPr>
            <w:tcW w:w="1395" w:type="dxa"/>
          </w:tcPr>
          <w:p w:rsidR="004C18B3" w:rsidRPr="00E93382" w:rsidRDefault="000577EE">
            <w:pPr>
              <w:pStyle w:val="TableParagraph"/>
            </w:pPr>
            <w:r>
              <w:t>108</w:t>
            </w:r>
          </w:p>
        </w:tc>
      </w:tr>
      <w:tr w:rsidR="004C18B3" w:rsidTr="003C4FD4">
        <w:trPr>
          <w:trHeight w:val="1382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находившиеся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дополнительном </w:t>
            </w:r>
            <w:r>
              <w:rPr>
                <w:b/>
                <w:spacing w:val="-2"/>
                <w:sz w:val="24"/>
              </w:rPr>
              <w:t>контроле</w:t>
            </w:r>
          </w:p>
          <w:p w:rsidR="004C18B3" w:rsidRDefault="00FB427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(в отчетном периоде (в текущем месяце)) (вопросы с результатом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«Поддержано.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«Поддержано»)</w:t>
            </w:r>
          </w:p>
        </w:tc>
        <w:tc>
          <w:tcPr>
            <w:tcW w:w="1418" w:type="dxa"/>
          </w:tcPr>
          <w:p w:rsidR="004C18B3" w:rsidRPr="00E52BCF" w:rsidRDefault="004C18B3">
            <w:pPr>
              <w:pStyle w:val="TableParagraph"/>
              <w:rPr>
                <w:highlight w:val="yellow"/>
              </w:rPr>
            </w:pPr>
          </w:p>
        </w:tc>
        <w:tc>
          <w:tcPr>
            <w:tcW w:w="1395" w:type="dxa"/>
          </w:tcPr>
          <w:p w:rsidR="004C18B3" w:rsidRPr="00E52BCF" w:rsidRDefault="004C18B3">
            <w:pPr>
              <w:pStyle w:val="TableParagraph"/>
              <w:rPr>
                <w:highlight w:val="yellow"/>
                <w:lang w:val="en-US"/>
              </w:rPr>
            </w:pPr>
          </w:p>
        </w:tc>
      </w:tr>
    </w:tbl>
    <w:p w:rsidR="004C18B3" w:rsidRDefault="004C18B3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A828C6" w:rsidRDefault="00A828C6">
      <w:pPr>
        <w:rPr>
          <w:b/>
          <w:sz w:val="28"/>
        </w:rPr>
      </w:pPr>
    </w:p>
    <w:p w:rsidR="004C18B3" w:rsidRDefault="00FB4272">
      <w:pPr>
        <w:pStyle w:val="a4"/>
        <w:numPr>
          <w:ilvl w:val="0"/>
          <w:numId w:val="1"/>
        </w:numPr>
        <w:tabs>
          <w:tab w:val="left" w:pos="3750"/>
        </w:tabs>
        <w:spacing w:before="23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Освещение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СМИ</w:t>
      </w:r>
    </w:p>
    <w:p w:rsidR="004C18B3" w:rsidRDefault="004C18B3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2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0"/>
        <w:gridCol w:w="1563"/>
        <w:gridCol w:w="1561"/>
      </w:tblGrid>
      <w:tr w:rsidR="004C18B3">
        <w:trPr>
          <w:trHeight w:val="63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90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СМИ</w:t>
            </w:r>
          </w:p>
        </w:tc>
        <w:tc>
          <w:tcPr>
            <w:tcW w:w="1560" w:type="dxa"/>
          </w:tcPr>
          <w:p w:rsidR="004C18B3" w:rsidRDefault="00FB4272">
            <w:pPr>
              <w:pStyle w:val="TableParagraph"/>
              <w:spacing w:before="190"/>
              <w:ind w:left="172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1563" w:type="dxa"/>
          </w:tcPr>
          <w:p w:rsidR="004C18B3" w:rsidRDefault="00FB4272">
            <w:pPr>
              <w:pStyle w:val="TableParagraph"/>
              <w:spacing w:before="63"/>
              <w:ind w:left="107" w:firstLine="110"/>
              <w:rPr>
                <w:b/>
              </w:rPr>
            </w:pPr>
            <w:r>
              <w:rPr>
                <w:b/>
                <w:spacing w:val="-2"/>
              </w:rPr>
              <w:t>Освещение деятельности</w:t>
            </w:r>
          </w:p>
        </w:tc>
        <w:tc>
          <w:tcPr>
            <w:tcW w:w="1561" w:type="dxa"/>
          </w:tcPr>
          <w:p w:rsidR="004C18B3" w:rsidRDefault="00FB4272">
            <w:pPr>
              <w:pStyle w:val="TableParagraph"/>
              <w:spacing w:before="190"/>
              <w:ind w:left="155"/>
              <w:rPr>
                <w:b/>
              </w:rPr>
            </w:pPr>
            <w:r>
              <w:rPr>
                <w:b/>
                <w:spacing w:val="-2"/>
              </w:rPr>
              <w:t>Объявления</w:t>
            </w:r>
          </w:p>
        </w:tc>
      </w:tr>
      <w:tr w:rsidR="004C18B3">
        <w:trPr>
          <w:trHeight w:val="253"/>
        </w:trPr>
        <w:tc>
          <w:tcPr>
            <w:tcW w:w="2269" w:type="dxa"/>
          </w:tcPr>
          <w:p w:rsidR="004C18B3" w:rsidRDefault="00FB4272">
            <w:pPr>
              <w:pStyle w:val="TableParagraph"/>
              <w:spacing w:line="234" w:lineRule="exact"/>
              <w:ind w:left="253" w:right="252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60" w:type="dxa"/>
          </w:tcPr>
          <w:p w:rsidR="004C18B3" w:rsidRDefault="00D95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3" w:type="dxa"/>
          </w:tcPr>
          <w:p w:rsidR="004C18B3" w:rsidRDefault="00D95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1" w:type="dxa"/>
          </w:tcPr>
          <w:p w:rsidR="004C18B3" w:rsidRDefault="00EF74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52"/>
              <w:jc w:val="center"/>
            </w:pPr>
            <w:r>
              <w:t>Печатные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60" w:type="dxa"/>
          </w:tcPr>
          <w:p w:rsidR="004C18B3" w:rsidRDefault="00CC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3" w:type="dxa"/>
          </w:tcPr>
          <w:p w:rsidR="004C18B3" w:rsidRDefault="00CC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1" w:type="dxa"/>
          </w:tcPr>
          <w:p w:rsidR="004C18B3" w:rsidRDefault="00DC5C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47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60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50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60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</w:tr>
    </w:tbl>
    <w:p w:rsidR="004C18B3" w:rsidRDefault="004C18B3">
      <w:pPr>
        <w:spacing w:before="10"/>
        <w:rPr>
          <w:b/>
          <w:sz w:val="23"/>
        </w:rPr>
      </w:pPr>
    </w:p>
    <w:p w:rsidR="004C18B3" w:rsidRPr="00A828C6" w:rsidRDefault="00FB4272" w:rsidP="00A828C6">
      <w:pPr>
        <w:pStyle w:val="a4"/>
        <w:numPr>
          <w:ilvl w:val="0"/>
          <w:numId w:val="1"/>
        </w:numPr>
        <w:tabs>
          <w:tab w:val="left" w:pos="3647"/>
        </w:tabs>
        <w:ind w:left="2105" w:right="1832" w:firstLine="1301"/>
        <w:jc w:val="left"/>
        <w:rPr>
          <w:b/>
          <w:sz w:val="24"/>
        </w:rPr>
      </w:pPr>
      <w:r>
        <w:rPr>
          <w:b/>
          <w:sz w:val="24"/>
        </w:rPr>
        <w:t>Количество личных приемов граждан, осуществленных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(по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графику)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режиме:</w:t>
      </w:r>
    </w:p>
    <w:p w:rsidR="004C18B3" w:rsidRDefault="004C18B3">
      <w:pPr>
        <w:rPr>
          <w:b/>
          <w:sz w:val="20"/>
        </w:rPr>
      </w:pPr>
    </w:p>
    <w:p w:rsidR="004C18B3" w:rsidRDefault="004C18B3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780"/>
      </w:tblGrid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32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приема</w:t>
            </w:r>
          </w:p>
        </w:tc>
        <w:tc>
          <w:tcPr>
            <w:tcW w:w="1780" w:type="dxa"/>
          </w:tcPr>
          <w:p w:rsidR="004C18B3" w:rsidRDefault="00FB4272">
            <w:pPr>
              <w:pStyle w:val="TableParagraph"/>
              <w:spacing w:before="32"/>
              <w:ind w:left="300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37" w:right="133"/>
              <w:jc w:val="center"/>
            </w:pPr>
            <w:r>
              <w:rPr>
                <w:spacing w:val="-2"/>
              </w:rPr>
              <w:t>видео-конференц-</w:t>
            </w:r>
            <w:r>
              <w:rPr>
                <w:spacing w:val="-4"/>
              </w:rPr>
              <w:t>связь</w:t>
            </w:r>
          </w:p>
        </w:tc>
        <w:tc>
          <w:tcPr>
            <w:tcW w:w="1780" w:type="dxa"/>
          </w:tcPr>
          <w:p w:rsidR="004C18B3" w:rsidRDefault="00CC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44" w:right="133"/>
              <w:jc w:val="center"/>
            </w:pPr>
            <w:r>
              <w:t>телефонная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связь</w:t>
            </w:r>
          </w:p>
        </w:tc>
        <w:tc>
          <w:tcPr>
            <w:tcW w:w="1780" w:type="dxa"/>
          </w:tcPr>
          <w:p w:rsidR="004C18B3" w:rsidRDefault="00EF74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C18B3">
        <w:trPr>
          <w:trHeight w:val="321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40" w:right="133"/>
              <w:jc w:val="center"/>
            </w:pPr>
            <w:r>
              <w:rPr>
                <w:spacing w:val="-4"/>
              </w:rPr>
              <w:t>очно</w:t>
            </w:r>
          </w:p>
        </w:tc>
        <w:tc>
          <w:tcPr>
            <w:tcW w:w="1780" w:type="dxa"/>
          </w:tcPr>
          <w:p w:rsidR="004C18B3" w:rsidRDefault="008409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4C18B3" w:rsidRDefault="004C18B3">
      <w:pPr>
        <w:rPr>
          <w:b/>
          <w:sz w:val="28"/>
        </w:rPr>
      </w:pPr>
    </w:p>
    <w:p w:rsidR="004C18B3" w:rsidRPr="005A17B4" w:rsidRDefault="00FB4272">
      <w:pPr>
        <w:spacing w:before="88" w:line="298" w:lineRule="exact"/>
        <w:ind w:left="393"/>
        <w:rPr>
          <w:sz w:val="26"/>
          <w:szCs w:val="26"/>
        </w:rPr>
      </w:pPr>
      <w:bookmarkStart w:id="0" w:name="_GoBack"/>
      <w:bookmarkEnd w:id="0"/>
      <w:r w:rsidRPr="005A17B4">
        <w:rPr>
          <w:w w:val="95"/>
          <w:sz w:val="26"/>
          <w:szCs w:val="26"/>
        </w:rPr>
        <w:t>Руководитель</w:t>
      </w:r>
      <w:r w:rsidRPr="005A17B4">
        <w:rPr>
          <w:spacing w:val="60"/>
          <w:sz w:val="26"/>
          <w:szCs w:val="26"/>
        </w:rPr>
        <w:t xml:space="preserve"> </w:t>
      </w:r>
      <w:r w:rsidRPr="005A17B4">
        <w:rPr>
          <w:w w:val="95"/>
          <w:sz w:val="26"/>
          <w:szCs w:val="26"/>
        </w:rPr>
        <w:t>общественной</w:t>
      </w:r>
      <w:r w:rsidRPr="005A17B4">
        <w:rPr>
          <w:spacing w:val="62"/>
          <w:sz w:val="26"/>
          <w:szCs w:val="26"/>
        </w:rPr>
        <w:t xml:space="preserve"> </w:t>
      </w:r>
      <w:r w:rsidRPr="005A17B4">
        <w:rPr>
          <w:spacing w:val="-2"/>
          <w:w w:val="95"/>
          <w:sz w:val="26"/>
          <w:szCs w:val="26"/>
        </w:rPr>
        <w:t>приемной</w:t>
      </w:r>
    </w:p>
    <w:p w:rsidR="005A17B4" w:rsidRPr="005A17B4" w:rsidRDefault="00FB4272">
      <w:pPr>
        <w:tabs>
          <w:tab w:val="left" w:pos="8881"/>
        </w:tabs>
        <w:spacing w:line="298" w:lineRule="exact"/>
        <w:ind w:left="393"/>
        <w:rPr>
          <w:spacing w:val="-14"/>
          <w:sz w:val="26"/>
          <w:szCs w:val="26"/>
        </w:rPr>
      </w:pPr>
      <w:r w:rsidRPr="005A17B4">
        <w:rPr>
          <w:sz w:val="26"/>
          <w:szCs w:val="26"/>
        </w:rPr>
        <w:t>губернатора</w:t>
      </w:r>
      <w:r w:rsidRPr="005A17B4">
        <w:rPr>
          <w:spacing w:val="-14"/>
          <w:sz w:val="26"/>
          <w:szCs w:val="26"/>
        </w:rPr>
        <w:t xml:space="preserve"> </w:t>
      </w:r>
      <w:r w:rsidR="005A17B4" w:rsidRPr="005A17B4">
        <w:rPr>
          <w:spacing w:val="-14"/>
          <w:sz w:val="26"/>
          <w:szCs w:val="26"/>
        </w:rPr>
        <w:t xml:space="preserve">в </w:t>
      </w:r>
      <w:proofErr w:type="spellStart"/>
      <w:r w:rsidR="005A17B4" w:rsidRPr="005A17B4">
        <w:rPr>
          <w:spacing w:val="-14"/>
          <w:sz w:val="26"/>
          <w:szCs w:val="26"/>
        </w:rPr>
        <w:t>Калачеевском</w:t>
      </w:r>
      <w:proofErr w:type="spellEnd"/>
      <w:r w:rsidR="005A17B4" w:rsidRPr="005A17B4">
        <w:rPr>
          <w:spacing w:val="-14"/>
          <w:sz w:val="26"/>
          <w:szCs w:val="26"/>
        </w:rPr>
        <w:t xml:space="preserve"> районе </w:t>
      </w:r>
    </w:p>
    <w:p w:rsidR="004C18B3" w:rsidRPr="005A17B4" w:rsidRDefault="00FB4272">
      <w:pPr>
        <w:tabs>
          <w:tab w:val="left" w:pos="8881"/>
        </w:tabs>
        <w:spacing w:line="298" w:lineRule="exact"/>
        <w:ind w:left="393"/>
        <w:rPr>
          <w:sz w:val="26"/>
          <w:szCs w:val="26"/>
        </w:rPr>
      </w:pPr>
      <w:r w:rsidRPr="005A17B4">
        <w:rPr>
          <w:sz w:val="26"/>
          <w:szCs w:val="26"/>
        </w:rPr>
        <w:t>Воронежской</w:t>
      </w:r>
      <w:r w:rsidRPr="005A17B4">
        <w:rPr>
          <w:spacing w:val="-14"/>
          <w:sz w:val="26"/>
          <w:szCs w:val="26"/>
        </w:rPr>
        <w:t xml:space="preserve"> </w:t>
      </w:r>
      <w:r w:rsidRPr="005A17B4">
        <w:rPr>
          <w:spacing w:val="-2"/>
          <w:sz w:val="26"/>
          <w:szCs w:val="26"/>
        </w:rPr>
        <w:t>области</w:t>
      </w:r>
      <w:r w:rsidRPr="005A17B4">
        <w:rPr>
          <w:sz w:val="26"/>
          <w:szCs w:val="26"/>
        </w:rPr>
        <w:tab/>
      </w:r>
      <w:r w:rsidR="005A17B4" w:rsidRPr="005A17B4">
        <w:rPr>
          <w:sz w:val="26"/>
          <w:szCs w:val="26"/>
        </w:rPr>
        <w:t>В</w:t>
      </w:r>
      <w:r w:rsidRPr="005A17B4">
        <w:rPr>
          <w:sz w:val="26"/>
          <w:szCs w:val="26"/>
        </w:rPr>
        <w:t>.И.</w:t>
      </w:r>
      <w:r w:rsidRPr="005A17B4">
        <w:rPr>
          <w:spacing w:val="-7"/>
          <w:sz w:val="26"/>
          <w:szCs w:val="26"/>
        </w:rPr>
        <w:t xml:space="preserve"> </w:t>
      </w:r>
      <w:proofErr w:type="spellStart"/>
      <w:r w:rsidR="005A17B4" w:rsidRPr="005A17B4">
        <w:rPr>
          <w:spacing w:val="-7"/>
          <w:sz w:val="26"/>
          <w:szCs w:val="26"/>
        </w:rPr>
        <w:t>Шулекин</w:t>
      </w:r>
      <w:proofErr w:type="spellEnd"/>
    </w:p>
    <w:sectPr w:rsidR="004C18B3" w:rsidRPr="005A17B4">
      <w:headerReference w:type="default" r:id="rId7"/>
      <w:pgSz w:w="11910" w:h="16840"/>
      <w:pgMar w:top="960" w:right="30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5F" w:rsidRDefault="00BE0A5F">
      <w:r>
        <w:separator/>
      </w:r>
    </w:p>
  </w:endnote>
  <w:endnote w:type="continuationSeparator" w:id="0">
    <w:p w:rsidR="00BE0A5F" w:rsidRDefault="00B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5F" w:rsidRDefault="00BE0A5F">
      <w:r>
        <w:separator/>
      </w:r>
    </w:p>
  </w:footnote>
  <w:footnote w:type="continuationSeparator" w:id="0">
    <w:p w:rsidR="00BE0A5F" w:rsidRDefault="00BE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B3" w:rsidRDefault="00755FF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8B3" w:rsidRDefault="00FB42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0622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15pt;margin-top:36.4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" filled="f" stroked="f">
              <v:textbox inset="0,0,0,0">
                <w:txbxContent>
                  <w:p w:rsidR="004C18B3" w:rsidRDefault="00FB42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06220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1263"/>
    <w:multiLevelType w:val="multilevel"/>
    <w:tmpl w:val="1AE884C8"/>
    <w:lvl w:ilvl="0">
      <w:start w:val="6"/>
      <w:numFmt w:val="decimal"/>
      <w:lvlText w:val="%1."/>
      <w:lvlJc w:val="left"/>
      <w:pPr>
        <w:ind w:left="3749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3"/>
    <w:rsid w:val="000002FD"/>
    <w:rsid w:val="000102EC"/>
    <w:rsid w:val="000577EE"/>
    <w:rsid w:val="00063AC3"/>
    <w:rsid w:val="00092EB0"/>
    <w:rsid w:val="00093E3E"/>
    <w:rsid w:val="000E2798"/>
    <w:rsid w:val="00105014"/>
    <w:rsid w:val="0010578C"/>
    <w:rsid w:val="00126ED2"/>
    <w:rsid w:val="00172054"/>
    <w:rsid w:val="00173B4A"/>
    <w:rsid w:val="00176EE8"/>
    <w:rsid w:val="001A4CD9"/>
    <w:rsid w:val="001B331D"/>
    <w:rsid w:val="002C6697"/>
    <w:rsid w:val="002D7D5A"/>
    <w:rsid w:val="002E2EAF"/>
    <w:rsid w:val="0033243C"/>
    <w:rsid w:val="00343EE4"/>
    <w:rsid w:val="0036414C"/>
    <w:rsid w:val="003662EE"/>
    <w:rsid w:val="003A73EF"/>
    <w:rsid w:val="003C2D82"/>
    <w:rsid w:val="003C4FD4"/>
    <w:rsid w:val="00421E0D"/>
    <w:rsid w:val="00437C70"/>
    <w:rsid w:val="00441810"/>
    <w:rsid w:val="00481AA7"/>
    <w:rsid w:val="004B0153"/>
    <w:rsid w:val="004B25A1"/>
    <w:rsid w:val="004C18B3"/>
    <w:rsid w:val="004F39B9"/>
    <w:rsid w:val="00520187"/>
    <w:rsid w:val="0054517C"/>
    <w:rsid w:val="00570214"/>
    <w:rsid w:val="00591EDB"/>
    <w:rsid w:val="005937B1"/>
    <w:rsid w:val="005A17B4"/>
    <w:rsid w:val="005B6718"/>
    <w:rsid w:val="005C017A"/>
    <w:rsid w:val="005C6D24"/>
    <w:rsid w:val="005D2E63"/>
    <w:rsid w:val="005E364E"/>
    <w:rsid w:val="005E6050"/>
    <w:rsid w:val="00621B83"/>
    <w:rsid w:val="00623AFB"/>
    <w:rsid w:val="00637279"/>
    <w:rsid w:val="00656EC1"/>
    <w:rsid w:val="00675560"/>
    <w:rsid w:val="00693BC1"/>
    <w:rsid w:val="00695E1F"/>
    <w:rsid w:val="006F4FC8"/>
    <w:rsid w:val="00701939"/>
    <w:rsid w:val="00715D85"/>
    <w:rsid w:val="0072345F"/>
    <w:rsid w:val="0072473F"/>
    <w:rsid w:val="00735608"/>
    <w:rsid w:val="00755FFD"/>
    <w:rsid w:val="00781FCF"/>
    <w:rsid w:val="007905D3"/>
    <w:rsid w:val="007A340C"/>
    <w:rsid w:val="007F52D3"/>
    <w:rsid w:val="007F7B94"/>
    <w:rsid w:val="008077B9"/>
    <w:rsid w:val="008271D3"/>
    <w:rsid w:val="00832A9B"/>
    <w:rsid w:val="00840932"/>
    <w:rsid w:val="00853AE2"/>
    <w:rsid w:val="00861104"/>
    <w:rsid w:val="008622C4"/>
    <w:rsid w:val="008643BA"/>
    <w:rsid w:val="00867424"/>
    <w:rsid w:val="00884881"/>
    <w:rsid w:val="00894535"/>
    <w:rsid w:val="008A0A92"/>
    <w:rsid w:val="008C49BD"/>
    <w:rsid w:val="008E6FFF"/>
    <w:rsid w:val="008F78B1"/>
    <w:rsid w:val="00906220"/>
    <w:rsid w:val="00953C8D"/>
    <w:rsid w:val="00963035"/>
    <w:rsid w:val="00966A2A"/>
    <w:rsid w:val="00985A19"/>
    <w:rsid w:val="00991B10"/>
    <w:rsid w:val="009A0EDC"/>
    <w:rsid w:val="009B2DF3"/>
    <w:rsid w:val="009B6A48"/>
    <w:rsid w:val="00A27131"/>
    <w:rsid w:val="00A51861"/>
    <w:rsid w:val="00A828C6"/>
    <w:rsid w:val="00A94093"/>
    <w:rsid w:val="00AA4F01"/>
    <w:rsid w:val="00AC6D5A"/>
    <w:rsid w:val="00B1745D"/>
    <w:rsid w:val="00B21B95"/>
    <w:rsid w:val="00B94722"/>
    <w:rsid w:val="00BD0785"/>
    <w:rsid w:val="00BD358D"/>
    <w:rsid w:val="00BD6E6A"/>
    <w:rsid w:val="00BD707C"/>
    <w:rsid w:val="00BE0A5F"/>
    <w:rsid w:val="00C1179A"/>
    <w:rsid w:val="00C5284F"/>
    <w:rsid w:val="00C6302C"/>
    <w:rsid w:val="00C87FFD"/>
    <w:rsid w:val="00CA0837"/>
    <w:rsid w:val="00CB37A6"/>
    <w:rsid w:val="00CB3A1C"/>
    <w:rsid w:val="00CC50BB"/>
    <w:rsid w:val="00CD067A"/>
    <w:rsid w:val="00D05DC2"/>
    <w:rsid w:val="00D17795"/>
    <w:rsid w:val="00D301E7"/>
    <w:rsid w:val="00D34F95"/>
    <w:rsid w:val="00D5102D"/>
    <w:rsid w:val="00D64680"/>
    <w:rsid w:val="00D920CD"/>
    <w:rsid w:val="00D95763"/>
    <w:rsid w:val="00DC5C33"/>
    <w:rsid w:val="00DD42DA"/>
    <w:rsid w:val="00DF3F8C"/>
    <w:rsid w:val="00E3299D"/>
    <w:rsid w:val="00E36BB6"/>
    <w:rsid w:val="00E43734"/>
    <w:rsid w:val="00E52BCF"/>
    <w:rsid w:val="00E815A4"/>
    <w:rsid w:val="00E841FC"/>
    <w:rsid w:val="00E84A3C"/>
    <w:rsid w:val="00E93382"/>
    <w:rsid w:val="00EA1F82"/>
    <w:rsid w:val="00EC4113"/>
    <w:rsid w:val="00EF74B5"/>
    <w:rsid w:val="00F14B1E"/>
    <w:rsid w:val="00F15BCA"/>
    <w:rsid w:val="00F17E30"/>
    <w:rsid w:val="00F52359"/>
    <w:rsid w:val="00F54025"/>
    <w:rsid w:val="00F77D03"/>
    <w:rsid w:val="00F87180"/>
    <w:rsid w:val="00FB3726"/>
    <w:rsid w:val="00FB4272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A847B5-17FB-4114-94FF-95E08D5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90"/>
      <w:ind w:left="2054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17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4</cp:revision>
  <cp:lastPrinted>2023-11-01T13:38:00Z</cp:lastPrinted>
  <dcterms:created xsi:type="dcterms:W3CDTF">2023-11-01T12:09:00Z</dcterms:created>
  <dcterms:modified xsi:type="dcterms:W3CDTF">2023-11-13T12:44:00Z</dcterms:modified>
</cp:coreProperties>
</file>