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1C" w:rsidRDefault="006E5E35" w:rsidP="006E5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35">
        <w:rPr>
          <w:rFonts w:ascii="Times New Roman" w:hAnsi="Times New Roman" w:cs="Times New Roman"/>
          <w:b/>
          <w:sz w:val="28"/>
          <w:szCs w:val="28"/>
        </w:rPr>
        <w:t>Информация для сведения потенциальных водопользователей</w:t>
      </w:r>
    </w:p>
    <w:p w:rsidR="006E5E35" w:rsidRDefault="006E5E35">
      <w:pPr>
        <w:rPr>
          <w:rFonts w:ascii="Times New Roman" w:hAnsi="Times New Roman" w:cs="Times New Roman"/>
          <w:b/>
          <w:sz w:val="28"/>
          <w:szCs w:val="28"/>
        </w:rPr>
      </w:pPr>
    </w:p>
    <w:p w:rsidR="006E5E35" w:rsidRDefault="006E5E35" w:rsidP="006E5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Департамент природных ресурсов и экологии Воронежской области предоставляет право пользования водными объектами, расположенными на территории Воронежской области и находящимися в федеральной и областной собственности, на основании договоров водопользования и решений о предоставлении водных объектов в пользование по заявительному принципу.</w:t>
      </w:r>
    </w:p>
    <w:p w:rsidR="006E5E35" w:rsidRDefault="006E5E35" w:rsidP="006E5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департамент определяет условия использования водного объекта по согласованию с соответствующими органами.</w:t>
      </w:r>
    </w:p>
    <w:p w:rsidR="006E5E35" w:rsidRDefault="006E5E35" w:rsidP="006E5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3D9"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 Воронежской области, являясь одним из согласовывающих органов, рассматривает представленные условия использования водного объекта на их соответствие схемам территориального планирования.</w:t>
      </w:r>
    </w:p>
    <w:p w:rsidR="009C13D9" w:rsidRDefault="009C13D9" w:rsidP="006E5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утвержденными приказом Мин</w:t>
      </w:r>
      <w:r w:rsidR="000E2574">
        <w:rPr>
          <w:rFonts w:ascii="Times New Roman" w:hAnsi="Times New Roman" w:cs="Times New Roman"/>
          <w:sz w:val="28"/>
          <w:szCs w:val="28"/>
        </w:rPr>
        <w:t>экономразвития России от 09.01.2018 № 10, мероприятия по использованию водных объектов, в частности, по забору (изъятию) водных ресурсов и сбросу должны быть отображены в документах территориального планирования.</w:t>
      </w:r>
    </w:p>
    <w:p w:rsidR="000E2574" w:rsidRDefault="000E2574" w:rsidP="006E5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случае, если генеральный план поселения не содержит данных мероприятий, то департамент архитектуры и градостроительства Воронежской области не имеет правовых оснований согласовать условия использования водного объекта. Отсутствие данного согласования является основанием для отказа в предоставлении водного объекта.</w:t>
      </w:r>
    </w:p>
    <w:p w:rsidR="000E2574" w:rsidRPr="000E2574" w:rsidRDefault="000E2574" w:rsidP="006E5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Соответственно всем потенциальным водопользователям необходимо обращаться в администр</w:t>
      </w:r>
      <w:r w:rsidR="001611A8">
        <w:rPr>
          <w:rFonts w:ascii="Times New Roman" w:hAnsi="Times New Roman" w:cs="Times New Roman"/>
          <w:sz w:val="28"/>
          <w:szCs w:val="28"/>
        </w:rPr>
        <w:t>ацию соответствующего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целью внесения проектируемых точек использования водного объекта в схемы</w:t>
      </w:r>
      <w:r w:rsidR="008C7F7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до момента подачи в Департамент природных ресурсов и экологии Воронежской области заявления о предоставлении водного объекта в пользование.</w:t>
      </w:r>
    </w:p>
    <w:sectPr w:rsidR="000E2574" w:rsidRPr="000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5"/>
    <w:rsid w:val="000E2574"/>
    <w:rsid w:val="001611A8"/>
    <w:rsid w:val="006556C8"/>
    <w:rsid w:val="006E5E35"/>
    <w:rsid w:val="008C7F7A"/>
    <w:rsid w:val="009C13D9"/>
    <w:rsid w:val="00C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28131-D570-4801-A129-5576537B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Валерия Сергеевна</dc:creator>
  <cp:keywords/>
  <dc:description/>
  <cp:lastModifiedBy>ТАРАСЕНКО Валерия Сергеевна</cp:lastModifiedBy>
  <cp:revision>3</cp:revision>
  <dcterms:created xsi:type="dcterms:W3CDTF">2021-07-15T05:42:00Z</dcterms:created>
  <dcterms:modified xsi:type="dcterms:W3CDTF">2021-07-16T06:56:00Z</dcterms:modified>
</cp:coreProperties>
</file>