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B1" w:rsidRPr="002C600D" w:rsidRDefault="006019B1" w:rsidP="000C4D3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ОТЧЕТ</w:t>
      </w:r>
    </w:p>
    <w:p w:rsidR="006019B1" w:rsidRPr="002C600D" w:rsidRDefault="006019B1" w:rsidP="000C4D3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главы администрации Калачеевского муниципального района</w:t>
      </w:r>
    </w:p>
    <w:p w:rsidR="006019B1" w:rsidRPr="002C600D" w:rsidRDefault="006019B1" w:rsidP="000C4D3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о результатах деятельности администрации Калачеевского муниципального района за 2022 год</w:t>
      </w:r>
    </w:p>
    <w:p w:rsidR="006019B1" w:rsidRPr="002C600D" w:rsidRDefault="006019B1" w:rsidP="000C4D3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019B1" w:rsidRPr="002C600D" w:rsidRDefault="006019B1" w:rsidP="000C4D3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Уважаемые депутаты и приглашенные!</w:t>
      </w:r>
    </w:p>
    <w:p w:rsidR="00276160" w:rsidRPr="002C600D" w:rsidRDefault="00276160" w:rsidP="000C4D3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019B1" w:rsidRPr="002C600D" w:rsidRDefault="006019B1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Сегодня я обращаюсь к вам</w:t>
      </w:r>
      <w:r w:rsidR="00221101" w:rsidRPr="002C600D">
        <w:rPr>
          <w:rFonts w:ascii="Times New Roman" w:hAnsi="Times New Roman" w:cs="Times New Roman"/>
          <w:sz w:val="32"/>
          <w:szCs w:val="32"/>
        </w:rPr>
        <w:t xml:space="preserve"> с отчетом работы, проделанной а</w:t>
      </w:r>
      <w:r w:rsidRPr="002C600D">
        <w:rPr>
          <w:rFonts w:ascii="Times New Roman" w:hAnsi="Times New Roman" w:cs="Times New Roman"/>
          <w:sz w:val="32"/>
          <w:szCs w:val="32"/>
        </w:rPr>
        <w:t>дминистрацией района в 2022 году</w:t>
      </w:r>
      <w:r w:rsidR="00206F26" w:rsidRPr="002C600D">
        <w:rPr>
          <w:rFonts w:ascii="Times New Roman" w:hAnsi="Times New Roman" w:cs="Times New Roman"/>
          <w:sz w:val="32"/>
          <w:szCs w:val="32"/>
        </w:rPr>
        <w:t xml:space="preserve">. </w:t>
      </w:r>
      <w:r w:rsidRPr="002C600D">
        <w:rPr>
          <w:rFonts w:ascii="Times New Roman" w:hAnsi="Times New Roman" w:cs="Times New Roman"/>
          <w:sz w:val="32"/>
          <w:szCs w:val="32"/>
        </w:rPr>
        <w:t xml:space="preserve"> </w:t>
      </w:r>
      <w:r w:rsidR="00206F26" w:rsidRPr="002C600D">
        <w:rPr>
          <w:rFonts w:ascii="Times New Roman" w:hAnsi="Times New Roman" w:cs="Times New Roman"/>
          <w:sz w:val="32"/>
          <w:szCs w:val="32"/>
        </w:rPr>
        <w:t>З</w:t>
      </w:r>
      <w:r w:rsidRPr="002C600D">
        <w:rPr>
          <w:rFonts w:ascii="Times New Roman" w:hAnsi="Times New Roman" w:cs="Times New Roman"/>
          <w:sz w:val="32"/>
          <w:szCs w:val="32"/>
        </w:rPr>
        <w:t xml:space="preserve">а всеми строчками и цифрами </w:t>
      </w:r>
      <w:r w:rsidR="006C2404" w:rsidRPr="002C600D">
        <w:rPr>
          <w:rFonts w:ascii="Times New Roman" w:hAnsi="Times New Roman" w:cs="Times New Roman"/>
          <w:sz w:val="32"/>
          <w:szCs w:val="32"/>
        </w:rPr>
        <w:t>моего</w:t>
      </w:r>
      <w:r w:rsidRPr="002C600D">
        <w:rPr>
          <w:rFonts w:ascii="Times New Roman" w:hAnsi="Times New Roman" w:cs="Times New Roman"/>
          <w:sz w:val="32"/>
          <w:szCs w:val="32"/>
        </w:rPr>
        <w:t xml:space="preserve"> отчета стоит достойный труд и вклад  хозяйствующих субъектов, муниципальных и государственных учреждений, общественных организаций  и жителей нашего  района.</w:t>
      </w:r>
    </w:p>
    <w:p w:rsidR="00A51F2E" w:rsidRPr="002C600D" w:rsidRDefault="00A51F2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2022 год выдался крайне непростым для всех</w:t>
      </w:r>
      <w:r w:rsidR="00206F26" w:rsidRPr="002C600D">
        <w:rPr>
          <w:rFonts w:ascii="Times New Roman" w:hAnsi="Times New Roman" w:cs="Times New Roman"/>
          <w:sz w:val="32"/>
          <w:szCs w:val="32"/>
        </w:rPr>
        <w:t xml:space="preserve"> нас </w:t>
      </w:r>
      <w:r w:rsidRPr="002C600D">
        <w:rPr>
          <w:rFonts w:ascii="Times New Roman" w:hAnsi="Times New Roman" w:cs="Times New Roman"/>
          <w:sz w:val="32"/>
          <w:szCs w:val="32"/>
        </w:rPr>
        <w:t>— специальная военная операция, частичная мобилизация, жёсткие санкции Запада, экономические трудности</w:t>
      </w:r>
      <w:r w:rsidR="00705D4A" w:rsidRPr="002C600D">
        <w:rPr>
          <w:rFonts w:ascii="Times New Roman" w:hAnsi="Times New Roman" w:cs="Times New Roman"/>
          <w:sz w:val="32"/>
          <w:szCs w:val="32"/>
        </w:rPr>
        <w:t>. Всё</w:t>
      </w:r>
      <w:r w:rsidR="00206F26" w:rsidRPr="002C600D">
        <w:rPr>
          <w:rFonts w:ascii="Times New Roman" w:hAnsi="Times New Roman" w:cs="Times New Roman"/>
          <w:sz w:val="32"/>
          <w:szCs w:val="32"/>
        </w:rPr>
        <w:t xml:space="preserve"> это не только не сломило, но ещ</w:t>
      </w:r>
      <w:r w:rsidR="00705D4A" w:rsidRPr="002C600D">
        <w:rPr>
          <w:rFonts w:ascii="Times New Roman" w:hAnsi="Times New Roman" w:cs="Times New Roman"/>
          <w:sz w:val="32"/>
          <w:szCs w:val="32"/>
        </w:rPr>
        <w:t>ё</w:t>
      </w:r>
      <w:r w:rsidR="00206F26" w:rsidRPr="002C600D">
        <w:rPr>
          <w:rFonts w:ascii="Times New Roman" w:hAnsi="Times New Roman" w:cs="Times New Roman"/>
          <w:sz w:val="32"/>
          <w:szCs w:val="32"/>
        </w:rPr>
        <w:t xml:space="preserve"> больше сплотило</w:t>
      </w:r>
      <w:r w:rsidR="00E47A3C" w:rsidRPr="002C600D">
        <w:rPr>
          <w:rFonts w:ascii="Times New Roman" w:hAnsi="Times New Roman" w:cs="Times New Roman"/>
          <w:sz w:val="32"/>
          <w:szCs w:val="32"/>
        </w:rPr>
        <w:t xml:space="preserve"> наш народ</w:t>
      </w:r>
      <w:r w:rsidR="00206F26" w:rsidRPr="002C600D">
        <w:rPr>
          <w:rFonts w:ascii="Times New Roman" w:hAnsi="Times New Roman" w:cs="Times New Roman"/>
          <w:sz w:val="32"/>
          <w:szCs w:val="32"/>
        </w:rPr>
        <w:t>.</w:t>
      </w:r>
    </w:p>
    <w:p w:rsidR="00206F26" w:rsidRPr="002C600D" w:rsidRDefault="00A51F2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Калачеевский муниципальный район не остался в стороне от беды наших соседей.  Уже в феврале </w:t>
      </w:r>
      <w:r w:rsidR="00705D4A" w:rsidRPr="002C600D">
        <w:rPr>
          <w:rFonts w:ascii="Times New Roman" w:hAnsi="Times New Roman" w:cs="Times New Roman"/>
          <w:sz w:val="32"/>
          <w:szCs w:val="32"/>
        </w:rPr>
        <w:t xml:space="preserve">прошлого года </w:t>
      </w:r>
      <w:r w:rsidRPr="002C600D">
        <w:rPr>
          <w:rFonts w:ascii="Times New Roman" w:hAnsi="Times New Roman" w:cs="Times New Roman"/>
          <w:sz w:val="32"/>
          <w:szCs w:val="32"/>
        </w:rPr>
        <w:t xml:space="preserve">мы начали принимать первых беженцев из ДНР и ЛНР. </w:t>
      </w:r>
      <w:r w:rsidR="00206F26" w:rsidRPr="002C600D">
        <w:rPr>
          <w:rFonts w:ascii="Times New Roman" w:hAnsi="Times New Roman" w:cs="Times New Roman"/>
          <w:sz w:val="32"/>
          <w:szCs w:val="32"/>
        </w:rPr>
        <w:t xml:space="preserve">В настоящее время на территории района в шести пунктах временного размещения проживают </w:t>
      </w:r>
      <w:r w:rsidR="00497EE0" w:rsidRPr="002C600D">
        <w:rPr>
          <w:rFonts w:ascii="Times New Roman" w:hAnsi="Times New Roman" w:cs="Times New Roman"/>
          <w:sz w:val="32"/>
          <w:szCs w:val="32"/>
        </w:rPr>
        <w:t>198</w:t>
      </w:r>
      <w:r w:rsidR="00206F26" w:rsidRPr="002C600D">
        <w:rPr>
          <w:rFonts w:ascii="Times New Roman" w:hAnsi="Times New Roman" w:cs="Times New Roman"/>
          <w:sz w:val="32"/>
          <w:szCs w:val="32"/>
        </w:rPr>
        <w:t xml:space="preserve"> человек, из них 48 детей.  </w:t>
      </w:r>
      <w:r w:rsidR="00CE2C41" w:rsidRPr="002C600D">
        <w:rPr>
          <w:rFonts w:ascii="Times New Roman" w:hAnsi="Times New Roman" w:cs="Times New Roman"/>
          <w:sz w:val="32"/>
          <w:szCs w:val="32"/>
        </w:rPr>
        <w:t>Мы решаем</w:t>
      </w:r>
      <w:r w:rsidR="00CE2C41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все задачи, касающиеся обучения детей, оформления необходимых документов, психологической и материальной поддержки.</w:t>
      </w:r>
    </w:p>
    <w:p w:rsidR="005A5C9F" w:rsidRPr="002C600D" w:rsidRDefault="005A5C9F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7F9FD"/>
        </w:rPr>
      </w:pPr>
      <w:bookmarkStart w:id="0" w:name="_GoBack"/>
      <w:bookmarkEnd w:id="0"/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Несмотря на неблагоприятную геополитическую ситуацию, в Калачеевском районе  обеспечена положительная динамика отдельных показателей социально-экономического развития: отмечается высокий рост объема производства в сельском хозяйстве, продолжена реализация национальных проектов и всех запланированных социальных программ.</w:t>
      </w:r>
    </w:p>
    <w:p w:rsidR="006019B1" w:rsidRPr="002C600D" w:rsidRDefault="005A5C9F" w:rsidP="000C4D3B">
      <w:pPr>
        <w:spacing w:after="0"/>
        <w:ind w:firstLine="510"/>
        <w:jc w:val="both"/>
        <w:rPr>
          <w:rFonts w:ascii="Times New Roman" w:hAnsi="Times New Roman" w:cs="Times New Roman"/>
          <w:spacing w:val="7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Как и в предыдущие годы</w:t>
      </w:r>
      <w:r w:rsidR="00567001" w:rsidRPr="002C600D">
        <w:rPr>
          <w:rFonts w:ascii="Times New Roman" w:hAnsi="Times New Roman" w:cs="Times New Roman"/>
          <w:sz w:val="32"/>
          <w:szCs w:val="32"/>
        </w:rPr>
        <w:t>,</w:t>
      </w:r>
      <w:r w:rsidR="006019B1" w:rsidRPr="002C600D">
        <w:rPr>
          <w:rFonts w:ascii="Times New Roman" w:hAnsi="Times New Roman" w:cs="Times New Roman"/>
          <w:spacing w:val="7"/>
          <w:sz w:val="32"/>
          <w:szCs w:val="32"/>
        </w:rPr>
        <w:t xml:space="preserve"> финансовым инструментом для достижения стабильности социально-экономического развития района и выполнения намеченных целей и задач служит </w:t>
      </w:r>
      <w:r w:rsidR="006019B1" w:rsidRPr="002C600D">
        <w:rPr>
          <w:rFonts w:ascii="Times New Roman" w:hAnsi="Times New Roman" w:cs="Times New Roman"/>
          <w:b/>
          <w:spacing w:val="7"/>
          <w:sz w:val="32"/>
          <w:szCs w:val="32"/>
        </w:rPr>
        <w:t>бюджет.</w:t>
      </w:r>
      <w:r w:rsidR="006019B1" w:rsidRPr="002C600D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</w:p>
    <w:p w:rsidR="006019B1" w:rsidRPr="002C600D" w:rsidRDefault="006019B1" w:rsidP="000C4D3B">
      <w:pPr>
        <w:widowControl w:val="0"/>
        <w:tabs>
          <w:tab w:val="left" w:pos="9498"/>
        </w:tabs>
        <w:suppressAutoHyphens/>
        <w:spacing w:after="0"/>
        <w:ind w:right="141" w:firstLine="709"/>
        <w:jc w:val="both"/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</w:pP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В 2022 году  консолидированный бюджет района по доходам составил 1 млрд. </w:t>
      </w:r>
      <w:r w:rsidR="00A834D0"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>629</w:t>
      </w: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  млн. руб., из которых 1 </w:t>
      </w:r>
      <w:r w:rsidR="00E64E92"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 млрд. </w:t>
      </w: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>66,5 млн. руб. – безвозмездные поступления от вышестоящих бюджетов, или 65,</w:t>
      </w:r>
      <w:r w:rsidR="001E5FCC"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>5</w:t>
      </w: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% от общего объема доходов и 556,5 млн. рублей - налоговые и </w:t>
      </w: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lastRenderedPageBreak/>
        <w:t xml:space="preserve">неналоговые доходы, из них 26,7% приходится на бюджеты поселений. </w:t>
      </w:r>
    </w:p>
    <w:p w:rsidR="006019B1" w:rsidRPr="002C600D" w:rsidRDefault="006019B1" w:rsidP="000C4D3B">
      <w:pPr>
        <w:widowControl w:val="0"/>
        <w:tabs>
          <w:tab w:val="left" w:pos="9498"/>
        </w:tabs>
        <w:suppressAutoHyphens/>
        <w:spacing w:after="0"/>
        <w:ind w:right="141" w:firstLine="709"/>
        <w:jc w:val="both"/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</w:pP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По сравнению с 2021 годом общий объем доходов вырос на 104,7 млн. рублей или на </w:t>
      </w:r>
      <w:r w:rsidR="00A834D0"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7 </w:t>
      </w:r>
      <w:r w:rsidR="000864D2"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>%.</w:t>
      </w: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 Удельный вес собственных доходов в общей сумме доходов составил 34,</w:t>
      </w:r>
      <w:r w:rsidR="001E5FCC"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>2</w:t>
      </w: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%. </w:t>
      </w:r>
    </w:p>
    <w:p w:rsidR="006019B1" w:rsidRPr="002C600D" w:rsidRDefault="000864D2" w:rsidP="000C4D3B">
      <w:pPr>
        <w:widowControl w:val="0"/>
        <w:tabs>
          <w:tab w:val="left" w:pos="9498"/>
        </w:tabs>
        <w:suppressAutoHyphens/>
        <w:spacing w:after="0"/>
        <w:ind w:right="141" w:firstLine="709"/>
        <w:jc w:val="both"/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</w:pP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>О</w:t>
      </w:r>
      <w:r w:rsidR="006019B1"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бъем </w:t>
      </w:r>
      <w:r w:rsidR="006019B1" w:rsidRPr="002C600D">
        <w:rPr>
          <w:rFonts w:ascii="Times New Roman" w:eastAsia="Arial Unicode MS" w:hAnsi="Times New Roman" w:cs="Times New Roman"/>
          <w:b/>
          <w:iCs/>
          <w:kern w:val="2"/>
          <w:sz w:val="32"/>
          <w:szCs w:val="32"/>
          <w:lang w:eastAsia="hi-IN" w:bidi="hi-IN"/>
        </w:rPr>
        <w:t>налоговых</w:t>
      </w:r>
      <w:r w:rsidR="006019B1"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 доходов составил 431</w:t>
      </w: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 </w:t>
      </w:r>
      <w:r w:rsidR="006019B1"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млн. руб., что на 1,8 млн. руб. больше показателя прошлого года. </w:t>
      </w:r>
    </w:p>
    <w:p w:rsidR="006019B1" w:rsidRPr="002C600D" w:rsidRDefault="006019B1" w:rsidP="000C4D3B">
      <w:pPr>
        <w:widowControl w:val="0"/>
        <w:tabs>
          <w:tab w:val="left" w:pos="9498"/>
        </w:tabs>
        <w:suppressAutoHyphens/>
        <w:spacing w:after="0"/>
        <w:ind w:right="141" w:firstLine="709"/>
        <w:jc w:val="both"/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</w:pP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Объем </w:t>
      </w:r>
      <w:r w:rsidRPr="002C600D">
        <w:rPr>
          <w:rFonts w:ascii="Times New Roman" w:eastAsia="Arial Unicode MS" w:hAnsi="Times New Roman" w:cs="Times New Roman"/>
          <w:b/>
          <w:iCs/>
          <w:kern w:val="2"/>
          <w:sz w:val="32"/>
          <w:szCs w:val="32"/>
          <w:lang w:eastAsia="hi-IN" w:bidi="hi-IN"/>
        </w:rPr>
        <w:t>неналоговых</w:t>
      </w:r>
      <w:r w:rsidRPr="002C600D">
        <w:rPr>
          <w:rFonts w:ascii="Times New Roman" w:eastAsia="Arial Unicode MS" w:hAnsi="Times New Roman" w:cs="Times New Roman"/>
          <w:iCs/>
          <w:kern w:val="2"/>
          <w:sz w:val="32"/>
          <w:szCs w:val="32"/>
          <w:lang w:eastAsia="hi-IN" w:bidi="hi-IN"/>
        </w:rPr>
        <w:t xml:space="preserve"> доходов, зачисляемых в консолидированный бюджет района, сократился к уровню 2021 года в целом на 58,2 млн. руб. в основном за счет сокращения поступлений от продажи земельных участков.</w:t>
      </w:r>
    </w:p>
    <w:p w:rsidR="006019B1" w:rsidRPr="002C600D" w:rsidRDefault="006019B1" w:rsidP="000C4D3B">
      <w:pPr>
        <w:widowControl w:val="0"/>
        <w:tabs>
          <w:tab w:val="left" w:pos="9498"/>
        </w:tabs>
        <w:suppressAutoHyphens/>
        <w:spacing w:after="0"/>
        <w:ind w:right="141" w:firstLine="709"/>
        <w:jc w:val="both"/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</w:pP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Важным источником пополнения местного бюджета является </w:t>
      </w:r>
      <w:r w:rsidRPr="002C600D"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hi-IN" w:bidi="hi-IN"/>
        </w:rPr>
        <w:t>мобилизация доходов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>.</w:t>
      </w:r>
    </w:p>
    <w:p w:rsidR="006019B1" w:rsidRPr="002C600D" w:rsidRDefault="006019B1" w:rsidP="000C4D3B">
      <w:pPr>
        <w:widowControl w:val="0"/>
        <w:tabs>
          <w:tab w:val="left" w:pos="9498"/>
        </w:tabs>
        <w:suppressAutoHyphens/>
        <w:spacing w:after="0"/>
        <w:ind w:right="141" w:firstLine="709"/>
        <w:jc w:val="both"/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</w:pP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С целью мобилизации дополнительных доходов в консолидированный  бюджет администрацией района  в отчетном году проведено 22 заседания комиссии по мобилизации доходов, рассмотрено 172 неплательщика, в поселениях района проведена индивидуальная работа в отношении 2 917  физических лиц. Это позволило получить </w:t>
      </w:r>
      <w:r w:rsidR="002D4CFB"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>17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 млн. руб. доходов во все уровни бюджетов и 4,3 млн.</w:t>
      </w:r>
      <w:r w:rsidR="002D4CFB"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 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>руб. страховых взносов во внебюджетные фонды. Только задолженность по местным налогам была погашена в сумме 5,5 млн. руб., задолженность по транспортному налогу – 1,3 млн. рублей.</w:t>
      </w:r>
    </w:p>
    <w:p w:rsidR="006019B1" w:rsidRPr="002C600D" w:rsidRDefault="006019B1" w:rsidP="000C4D3B">
      <w:pPr>
        <w:widowControl w:val="0"/>
        <w:tabs>
          <w:tab w:val="left" w:pos="9498"/>
        </w:tabs>
        <w:suppressAutoHyphens/>
        <w:spacing w:after="0"/>
        <w:ind w:right="141" w:firstLine="709"/>
        <w:jc w:val="both"/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</w:pP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Кроме того, за отчетный период комиссией был рассмотрено 17 налогоплательщиков, уровень заработной платы у которых ниже величины прожиточного минимума. Количество налогоплательщиков, увеличивших уровень оплаты труда, составило 13 и дополнительные поступления НДФЛ в 2022 году в бюджет составили </w:t>
      </w:r>
      <w:r w:rsidR="000864D2"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>243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 тыс. руб.</w:t>
      </w:r>
    </w:p>
    <w:p w:rsidR="00327230" w:rsidRPr="002C600D" w:rsidRDefault="00327230" w:rsidP="000C4D3B">
      <w:pPr>
        <w:widowControl w:val="0"/>
        <w:tabs>
          <w:tab w:val="left" w:pos="9498"/>
        </w:tabs>
        <w:suppressAutoHyphens/>
        <w:spacing w:after="0"/>
        <w:ind w:right="142" w:firstLine="709"/>
        <w:jc w:val="both"/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</w:pPr>
      <w:proofErr w:type="gramStart"/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Общий объем </w:t>
      </w:r>
      <w:r w:rsidRPr="002C600D"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hi-IN" w:bidi="hi-IN"/>
        </w:rPr>
        <w:t>недоимки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 по налогам</w:t>
      </w:r>
      <w:r w:rsidRPr="002C600D"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hi-IN" w:bidi="hi-IN"/>
        </w:rPr>
        <w:t xml:space="preserve">, зачисляемым в консолидированный бюджет района 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 в 2022 году сократился на 14,6 млн. руб. или в 2 раза (с 28,5 млн. руб. до 13,9 млн. рублей) в связи с проведением в поселениях района активной работы с населением, завершением ликвидационных процедур и списанием недоимки по ООО «Комбинат хлебопродуктов Калачеевский».</w:t>
      </w:r>
      <w:proofErr w:type="gramEnd"/>
    </w:p>
    <w:p w:rsidR="00327230" w:rsidRPr="002C600D" w:rsidRDefault="00327230" w:rsidP="000C4D3B">
      <w:pPr>
        <w:widowControl w:val="0"/>
        <w:tabs>
          <w:tab w:val="left" w:pos="9498"/>
        </w:tabs>
        <w:suppressAutoHyphens/>
        <w:spacing w:after="0"/>
        <w:ind w:right="142" w:firstLine="709"/>
        <w:jc w:val="both"/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</w:pP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По всем видам налоговых доходов, кроме налога на 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lastRenderedPageBreak/>
        <w:t>имущество физлиц, недоимка сократилась: по НДФЛ на 2 млн. рублей, по земельному налогу, зачисляемому в бюджеты поселений - на 13,3 млн. рублей, по налогам на совокупный доход – на 0,4 млн. рублей. Недоимка по имущественн</w:t>
      </w:r>
      <w:r w:rsidR="006C2404"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>ому налогу физлиц приросла на 1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 млн. рублей.</w:t>
      </w:r>
    </w:p>
    <w:p w:rsidR="00327230" w:rsidRPr="002C600D" w:rsidRDefault="00327230" w:rsidP="000C4D3B">
      <w:pPr>
        <w:widowControl w:val="0"/>
        <w:tabs>
          <w:tab w:val="left" w:pos="9498"/>
        </w:tabs>
        <w:suppressAutoHyphens/>
        <w:spacing w:after="0"/>
        <w:ind w:right="142" w:firstLine="709"/>
        <w:jc w:val="both"/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</w:pP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Физические лица задолжали по местным налогам 10,4 млн. рублей (75% от общего объема недоимки), на организации приходится 3,5 млн. рублей (25%). </w:t>
      </w:r>
    </w:p>
    <w:p w:rsidR="00327230" w:rsidRPr="002C600D" w:rsidRDefault="00327230" w:rsidP="000C4D3B">
      <w:pPr>
        <w:widowControl w:val="0"/>
        <w:tabs>
          <w:tab w:val="left" w:pos="9498"/>
        </w:tabs>
        <w:suppressAutoHyphens/>
        <w:spacing w:after="0"/>
        <w:ind w:right="142" w:firstLine="709"/>
        <w:jc w:val="both"/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</w:pP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>2,6 млн. рублей или 18,</w:t>
      </w:r>
      <w:r w:rsidR="006C2404"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>5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>% от общего объема недоимки по местным налогам приходится на задолженность организаций-банкротов.</w:t>
      </w:r>
    </w:p>
    <w:p w:rsidR="006019B1" w:rsidRPr="002C600D" w:rsidRDefault="006019B1" w:rsidP="000C4D3B">
      <w:pPr>
        <w:spacing w:after="0"/>
        <w:ind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C600D">
        <w:rPr>
          <w:rFonts w:ascii="Times New Roman" w:hAnsi="Times New Roman" w:cs="Times New Roman"/>
          <w:b/>
          <w:iCs/>
          <w:sz w:val="32"/>
          <w:szCs w:val="32"/>
        </w:rPr>
        <w:t>Объем расходов</w:t>
      </w:r>
      <w:r w:rsidRPr="002C600D">
        <w:rPr>
          <w:rFonts w:ascii="Times New Roman" w:hAnsi="Times New Roman" w:cs="Times New Roman"/>
          <w:iCs/>
          <w:sz w:val="32"/>
          <w:szCs w:val="32"/>
        </w:rPr>
        <w:t xml:space="preserve"> консолидированного бюджета по сравнению с 2021 годом вырос на 227 млн. руб. и составил </w:t>
      </w:r>
      <w:r w:rsidR="000864D2" w:rsidRPr="002C600D">
        <w:rPr>
          <w:rFonts w:ascii="Times New Roman" w:hAnsi="Times New Roman" w:cs="Times New Roman"/>
          <w:iCs/>
          <w:sz w:val="32"/>
          <w:szCs w:val="32"/>
        </w:rPr>
        <w:t xml:space="preserve">1 млрд. 678 </w:t>
      </w:r>
      <w:r w:rsidRPr="002C600D">
        <w:rPr>
          <w:rFonts w:ascii="Times New Roman" w:hAnsi="Times New Roman" w:cs="Times New Roman"/>
          <w:iCs/>
          <w:sz w:val="32"/>
          <w:szCs w:val="32"/>
        </w:rPr>
        <w:t>млн.</w:t>
      </w:r>
      <w:r w:rsidR="002D4CFB" w:rsidRPr="002C600D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2C600D">
        <w:rPr>
          <w:rFonts w:ascii="Times New Roman" w:hAnsi="Times New Roman" w:cs="Times New Roman"/>
          <w:iCs/>
          <w:sz w:val="32"/>
          <w:szCs w:val="32"/>
        </w:rPr>
        <w:t>руб.</w:t>
      </w:r>
    </w:p>
    <w:p w:rsidR="006019B1" w:rsidRPr="002C600D" w:rsidRDefault="006019B1" w:rsidP="000C4D3B">
      <w:pPr>
        <w:spacing w:after="0"/>
        <w:ind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C600D">
        <w:rPr>
          <w:rFonts w:ascii="Times New Roman" w:hAnsi="Times New Roman" w:cs="Times New Roman"/>
          <w:iCs/>
          <w:sz w:val="32"/>
          <w:szCs w:val="32"/>
        </w:rPr>
        <w:t xml:space="preserve"> Безусловным приоритетным направлением расходования бюджетных средств является социальная сфера, в структуре расходов консолидированного бюджета традиционно данные расходы составляют 66,4%.</w:t>
      </w:r>
    </w:p>
    <w:p w:rsidR="006019B1" w:rsidRPr="002C600D" w:rsidRDefault="006019B1" w:rsidP="000C4D3B">
      <w:pPr>
        <w:spacing w:after="0"/>
        <w:ind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C600D">
        <w:rPr>
          <w:rFonts w:ascii="Times New Roman" w:hAnsi="Times New Roman" w:cs="Times New Roman"/>
          <w:iCs/>
          <w:sz w:val="32"/>
          <w:szCs w:val="32"/>
        </w:rPr>
        <w:t>На образование, культуру, социальную политику, физическую культуру и спорт в отчетном периоде направлено 1 млрд.113,8 млн.</w:t>
      </w:r>
      <w:r w:rsidR="002D4CFB" w:rsidRPr="002C600D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2C600D">
        <w:rPr>
          <w:rFonts w:ascii="Times New Roman" w:hAnsi="Times New Roman" w:cs="Times New Roman"/>
          <w:iCs/>
          <w:sz w:val="32"/>
          <w:szCs w:val="32"/>
        </w:rPr>
        <w:t>руб.</w:t>
      </w:r>
    </w:p>
    <w:p w:rsidR="006019B1" w:rsidRPr="002C600D" w:rsidRDefault="006019B1" w:rsidP="000C4D3B">
      <w:pPr>
        <w:widowControl w:val="0"/>
        <w:tabs>
          <w:tab w:val="left" w:pos="9498"/>
        </w:tabs>
        <w:suppressAutoHyphens/>
        <w:spacing w:after="0"/>
        <w:ind w:right="141" w:firstLine="709"/>
        <w:jc w:val="both"/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</w:pP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Объем </w:t>
      </w:r>
      <w:r w:rsidRPr="002C600D"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hi-IN" w:bidi="hi-IN"/>
        </w:rPr>
        <w:t>муниципального долга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 по бюджетным кредитам, привлеченным из областного бюджета, сократился с 22 млн.</w:t>
      </w:r>
      <w:r w:rsidR="002D4CFB"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 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руб. до </w:t>
      </w:r>
      <w:r w:rsidR="00A834D0"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>16</w:t>
      </w:r>
      <w:r w:rsidRPr="002C600D">
        <w:rPr>
          <w:rFonts w:ascii="Times New Roman" w:eastAsia="Arial Unicode MS" w:hAnsi="Times New Roman" w:cs="Times New Roman"/>
          <w:kern w:val="2"/>
          <w:sz w:val="32"/>
          <w:szCs w:val="32"/>
          <w:lang w:eastAsia="hi-IN" w:bidi="hi-IN"/>
        </w:rPr>
        <w:t xml:space="preserve"> млн. рублей и составляет 2,8% от общего объема собственных доходов консолидированного бюджета района. </w:t>
      </w:r>
    </w:p>
    <w:p w:rsidR="006019B1" w:rsidRPr="002C600D" w:rsidRDefault="006019B1" w:rsidP="000C4D3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текущем году администрацией муниципального района будет продолжена целенаправленная работа по увеличению налогооблагаемой базы и увеличению собственных доходов бюджетов поселений и районного бюджета, оптимизации неэффективных расходов, созданию новых рабочих мест, увеличению заработной платы, привлечению инвестиций в район.</w:t>
      </w:r>
    </w:p>
    <w:p w:rsidR="00B37970" w:rsidRPr="002C600D" w:rsidRDefault="00B37970" w:rsidP="000C4D3B">
      <w:pPr>
        <w:suppressAutoHyphens/>
        <w:spacing w:after="0"/>
        <w:ind w:right="-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68C" w:rsidRPr="002C600D" w:rsidRDefault="004E179B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2022 год район завершил с положительными экономическими результатами.</w:t>
      </w:r>
      <w:r w:rsidR="009C168C" w:rsidRPr="002C60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168C" w:rsidRPr="002C600D" w:rsidRDefault="003267D7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b/>
          <w:sz w:val="32"/>
          <w:szCs w:val="32"/>
        </w:rPr>
        <w:t>О</w:t>
      </w:r>
      <w:r w:rsidR="009C168C" w:rsidRPr="002C600D">
        <w:rPr>
          <w:rFonts w:ascii="Times New Roman" w:hAnsi="Times New Roman" w:cs="Times New Roman"/>
          <w:b/>
          <w:sz w:val="32"/>
          <w:szCs w:val="32"/>
        </w:rPr>
        <w:t>бъем промышленного производства</w:t>
      </w:r>
      <w:r w:rsidR="009C168C" w:rsidRPr="002C600D">
        <w:rPr>
          <w:rFonts w:ascii="Times New Roman" w:hAnsi="Times New Roman" w:cs="Times New Roman"/>
          <w:sz w:val="32"/>
          <w:szCs w:val="32"/>
        </w:rPr>
        <w:t xml:space="preserve"> </w:t>
      </w:r>
      <w:r w:rsidRPr="002C600D">
        <w:rPr>
          <w:rFonts w:ascii="Times New Roman" w:hAnsi="Times New Roman" w:cs="Times New Roman"/>
          <w:sz w:val="32"/>
          <w:szCs w:val="32"/>
        </w:rPr>
        <w:t>по итогам года</w:t>
      </w:r>
      <w:r w:rsidR="009C168C" w:rsidRPr="002C600D">
        <w:rPr>
          <w:rFonts w:ascii="Times New Roman" w:hAnsi="Times New Roman" w:cs="Times New Roman"/>
          <w:sz w:val="32"/>
          <w:szCs w:val="32"/>
        </w:rPr>
        <w:t xml:space="preserve"> составил 14 млрд. 584 млн. руб. По сравнению с 2021 годом объем вырос на 17% (2020 г. – 12 млрд. 453 млн. руб.).</w:t>
      </w:r>
    </w:p>
    <w:p w:rsidR="009C168C" w:rsidRPr="002C600D" w:rsidRDefault="009C168C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lastRenderedPageBreak/>
        <w:t xml:space="preserve">Основным градообразующим предприятием района на протяжении последних лет остается Калачеевский сырзавод. В общем объеме производства промышленной продукции района – 77,5% занимает продукция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сырзавода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.  За прошедший год отгружено товаров собственного производства на сумму 11 млрд. 304 млн. руб., что на 8% выше уровня 2021 г. </w:t>
      </w:r>
      <w:r w:rsidR="00017786" w:rsidRPr="002C600D">
        <w:rPr>
          <w:rFonts w:ascii="Times New Roman" w:hAnsi="Times New Roman" w:cs="Times New Roman"/>
          <w:sz w:val="32"/>
          <w:szCs w:val="32"/>
        </w:rPr>
        <w:t xml:space="preserve">Среднегодовая численность работников </w:t>
      </w:r>
      <w:r w:rsidR="00563073" w:rsidRPr="002C600D">
        <w:rPr>
          <w:rFonts w:ascii="Times New Roman" w:hAnsi="Times New Roman" w:cs="Times New Roman"/>
          <w:sz w:val="32"/>
          <w:szCs w:val="32"/>
        </w:rPr>
        <w:t xml:space="preserve">предприятия </w:t>
      </w:r>
      <w:r w:rsidR="00017786" w:rsidRPr="002C600D">
        <w:rPr>
          <w:rFonts w:ascii="Times New Roman" w:hAnsi="Times New Roman" w:cs="Times New Roman"/>
          <w:sz w:val="32"/>
          <w:szCs w:val="32"/>
        </w:rPr>
        <w:t xml:space="preserve">по итогам 2022 года составила 646 человек (2021 г. – 667 человек, 2020 г. - 584 человека). Средний размер заработной платы работников предприятия по итогам 2022 года составил </w:t>
      </w:r>
      <w:r w:rsidR="00563073" w:rsidRPr="002C600D">
        <w:rPr>
          <w:rFonts w:ascii="Times New Roman" w:hAnsi="Times New Roman" w:cs="Times New Roman"/>
          <w:sz w:val="32"/>
          <w:szCs w:val="32"/>
        </w:rPr>
        <w:t>35,2 тыс. руб. (2021 г. – 31,5 тыс. руб., 2020 г. – 27,7 тыс. руб.)</w:t>
      </w:r>
    </w:p>
    <w:p w:rsidR="005C43FD" w:rsidRPr="002C600D" w:rsidRDefault="005C43FD" w:rsidP="000C4D3B">
      <w:pPr>
        <w:pStyle w:val="3"/>
        <w:tabs>
          <w:tab w:val="left" w:pos="426"/>
        </w:tabs>
        <w:spacing w:line="276" w:lineRule="auto"/>
        <w:ind w:left="0" w:firstLine="567"/>
        <w:rPr>
          <w:bCs/>
          <w:sz w:val="32"/>
          <w:szCs w:val="32"/>
        </w:rPr>
      </w:pPr>
      <w:r w:rsidRPr="002C600D">
        <w:rPr>
          <w:bCs/>
          <w:sz w:val="32"/>
          <w:szCs w:val="32"/>
        </w:rPr>
        <w:t>Основное направление предприятия до 2023 года – производств</w:t>
      </w:r>
      <w:r w:rsidR="006C2404" w:rsidRPr="002C600D">
        <w:rPr>
          <w:bCs/>
          <w:sz w:val="32"/>
          <w:szCs w:val="32"/>
        </w:rPr>
        <w:t>о</w:t>
      </w:r>
      <w:r w:rsidRPr="002C600D">
        <w:rPr>
          <w:bCs/>
          <w:sz w:val="32"/>
          <w:szCs w:val="32"/>
        </w:rPr>
        <w:t xml:space="preserve"> сыра и масла сливочного. Ежегодно выпускается порядка 13 тыс. тонн сыра </w:t>
      </w:r>
      <w:r w:rsidR="00276160" w:rsidRPr="002C600D">
        <w:rPr>
          <w:bCs/>
          <w:sz w:val="32"/>
          <w:szCs w:val="32"/>
        </w:rPr>
        <w:t>и 10 тыс. тонн масла.</w:t>
      </w:r>
    </w:p>
    <w:p w:rsidR="005C43FD" w:rsidRPr="002C600D" w:rsidRDefault="005C43FD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Осенью 2022 г. </w:t>
      </w:r>
      <w:r w:rsidR="006C2404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</w:t>
      </w:r>
      <w:proofErr w:type="spellStart"/>
      <w:r w:rsidR="006C2404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сырзаводе</w:t>
      </w:r>
      <w:proofErr w:type="spellEnd"/>
      <w:r w:rsidR="006C2404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запущено </w:t>
      </w:r>
      <w:r w:rsidR="00276160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новое производство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которое радикально изменит ситуацию на рынке детских молочных смесей. Сейчас в России их производят исключительно на основе зарубежного сырья. Концентрат молочных белков теперь начали делать у нас в Калаче. </w:t>
      </w:r>
      <w:r w:rsidR="00276160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Объемы производства концентрата  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позвол</w:t>
      </w:r>
      <w:r w:rsidR="00276160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ят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заменить четверть импорта.</w:t>
      </w:r>
    </w:p>
    <w:p w:rsidR="00ED4884" w:rsidRPr="002C600D" w:rsidRDefault="009C168C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C600D">
        <w:rPr>
          <w:rFonts w:ascii="Times New Roman" w:hAnsi="Times New Roman" w:cs="Times New Roman"/>
          <w:sz w:val="32"/>
          <w:szCs w:val="32"/>
        </w:rPr>
        <w:t xml:space="preserve">Также в 2021 году наблюдается более чем на 68% увеличение объемов отгрузки товаров собственного производства на АО «КРИСТАЛЛ» (3 млрд. 169 млн. руб.) Объем производства сахара-песка в 2022 году увеличился на 14%. </w:t>
      </w:r>
      <w:r w:rsidR="00017786" w:rsidRPr="002C600D">
        <w:rPr>
          <w:rFonts w:ascii="Times New Roman" w:hAnsi="Times New Roman" w:cs="Times New Roman"/>
          <w:sz w:val="32"/>
          <w:szCs w:val="32"/>
        </w:rPr>
        <w:t xml:space="preserve">Среднегодовая численность работников </w:t>
      </w:r>
      <w:r w:rsidR="00563073" w:rsidRPr="002C600D">
        <w:rPr>
          <w:rFonts w:ascii="Times New Roman" w:hAnsi="Times New Roman" w:cs="Times New Roman"/>
          <w:sz w:val="32"/>
          <w:szCs w:val="32"/>
        </w:rPr>
        <w:t xml:space="preserve">предприятия </w:t>
      </w:r>
      <w:r w:rsidR="00017786" w:rsidRPr="002C600D">
        <w:rPr>
          <w:rFonts w:ascii="Times New Roman" w:hAnsi="Times New Roman" w:cs="Times New Roman"/>
          <w:sz w:val="32"/>
          <w:szCs w:val="32"/>
        </w:rPr>
        <w:t xml:space="preserve">по итогам 2022 года составила </w:t>
      </w:r>
      <w:r w:rsidR="00563073" w:rsidRPr="002C600D">
        <w:rPr>
          <w:rFonts w:ascii="Times New Roman" w:hAnsi="Times New Roman" w:cs="Times New Roman"/>
          <w:sz w:val="32"/>
          <w:szCs w:val="32"/>
        </w:rPr>
        <w:t>266</w:t>
      </w:r>
      <w:r w:rsidR="00017786" w:rsidRPr="002C600D">
        <w:rPr>
          <w:rFonts w:ascii="Times New Roman" w:hAnsi="Times New Roman" w:cs="Times New Roman"/>
          <w:sz w:val="32"/>
          <w:szCs w:val="32"/>
        </w:rPr>
        <w:t xml:space="preserve"> человек (2021 г. – </w:t>
      </w:r>
      <w:r w:rsidR="00563073" w:rsidRPr="002C600D">
        <w:rPr>
          <w:rFonts w:ascii="Times New Roman" w:hAnsi="Times New Roman" w:cs="Times New Roman"/>
          <w:sz w:val="32"/>
          <w:szCs w:val="32"/>
        </w:rPr>
        <w:t>261</w:t>
      </w:r>
      <w:r w:rsidR="00017786" w:rsidRPr="002C600D">
        <w:rPr>
          <w:rFonts w:ascii="Times New Roman" w:hAnsi="Times New Roman" w:cs="Times New Roman"/>
          <w:sz w:val="32"/>
          <w:szCs w:val="32"/>
        </w:rPr>
        <w:t xml:space="preserve"> человек, 2020 г. - </w:t>
      </w:r>
      <w:r w:rsidR="00563073" w:rsidRPr="002C600D">
        <w:rPr>
          <w:rFonts w:ascii="Times New Roman" w:hAnsi="Times New Roman" w:cs="Times New Roman"/>
          <w:sz w:val="32"/>
          <w:szCs w:val="32"/>
        </w:rPr>
        <w:t>286</w:t>
      </w:r>
      <w:r w:rsidR="00017786" w:rsidRPr="002C600D">
        <w:rPr>
          <w:rFonts w:ascii="Times New Roman" w:hAnsi="Times New Roman" w:cs="Times New Roman"/>
          <w:sz w:val="32"/>
          <w:szCs w:val="32"/>
        </w:rPr>
        <w:t xml:space="preserve"> человек).</w:t>
      </w:r>
      <w:proofErr w:type="gramEnd"/>
      <w:r w:rsidR="00017786" w:rsidRPr="002C600D">
        <w:rPr>
          <w:rFonts w:ascii="Times New Roman" w:hAnsi="Times New Roman" w:cs="Times New Roman"/>
          <w:sz w:val="32"/>
          <w:szCs w:val="32"/>
        </w:rPr>
        <w:t xml:space="preserve"> Средний размер заработной платы работников предприятия по итогам 2022 года составил </w:t>
      </w:r>
      <w:r w:rsidR="00563073" w:rsidRPr="002C600D">
        <w:rPr>
          <w:rFonts w:ascii="Times New Roman" w:hAnsi="Times New Roman" w:cs="Times New Roman"/>
          <w:sz w:val="32"/>
          <w:szCs w:val="32"/>
        </w:rPr>
        <w:t>37 тыс. руб. (2021 г. – 32,4 тыс. руб., 2020 г. – 32,5 тыс. руб.)</w:t>
      </w:r>
    </w:p>
    <w:p w:rsidR="009C168C" w:rsidRPr="002C600D" w:rsidRDefault="00ED4884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Благодаря самоотверженному труду работников АПК, рабочим и обучающим совещаниям, с </w:t>
      </w:r>
      <w:r w:rsidR="00347D4A" w:rsidRPr="002C600D">
        <w:rPr>
          <w:rFonts w:ascii="Times New Roman" w:hAnsi="Times New Roman" w:cs="Times New Roman"/>
          <w:sz w:val="32"/>
          <w:szCs w:val="32"/>
        </w:rPr>
        <w:t xml:space="preserve">участием </w:t>
      </w:r>
      <w:r w:rsidRPr="002C600D">
        <w:rPr>
          <w:rFonts w:ascii="Times New Roman" w:hAnsi="Times New Roman" w:cs="Times New Roman"/>
          <w:sz w:val="32"/>
          <w:szCs w:val="32"/>
        </w:rPr>
        <w:t xml:space="preserve">ученых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Таловского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НИИ сельского хозяйства, специалистов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Таловской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станции химизации,  район получает достойные результаты на протяжении последних лет.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объемам производства сельскохозяйственной продукции район заслуженно занимает одно из ведущих мест в </w:t>
      </w: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Воронежской области.</w:t>
      </w:r>
      <w:r w:rsidR="000344E3"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валовому производству зерна 1-е, подсолнечника 2-е, по производству мяса в живом весе 7-е.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Объём валовой продукции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хозяйства по сельхозпредприятиям и КФХ за истёкший год по предварительной оценке составит </w:t>
      </w:r>
      <w:r w:rsidR="00276160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14,5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млрд. рублей.</w:t>
      </w:r>
    </w:p>
    <w:p w:rsidR="00395752" w:rsidRPr="002C600D" w:rsidRDefault="00395752" w:rsidP="000C4D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структуре валовой продукции сельского хозяйства на отрасль </w:t>
      </w: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растениеводства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приходится 54,1%.</w:t>
      </w:r>
    </w:p>
    <w:p w:rsidR="00395752" w:rsidRPr="002C600D" w:rsidRDefault="00395752" w:rsidP="000C4D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Валовой сбор зерна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району составил 316,7 тысяч тонн в зачётном весе. Это на 117 тысяч тонн больше результата</w:t>
      </w:r>
      <w:r w:rsidR="000344E3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 Средняя урожайность зерновых составила 45,1 центнеров с гектара, что выше урожайности 202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 на 42,7%.</w:t>
      </w:r>
    </w:p>
    <w:p w:rsidR="00395752" w:rsidRPr="002C600D" w:rsidRDefault="00395752" w:rsidP="000C4D3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Наивысшей урожайности зерновых добились в ООО «Нива» - 75,5 ц/га, ИП глава КФХ Родин Л.В. – 70,0 ц/га, ООО «</w:t>
      </w:r>
      <w:proofErr w:type="spellStart"/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ЭкоТехнологии</w:t>
      </w:r>
      <w:proofErr w:type="spellEnd"/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» - 66,5 ц/га, ЗАО «Манино» - 59,2 ц/га, ИП глава КФХ </w:t>
      </w:r>
      <w:proofErr w:type="spellStart"/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Синявина</w:t>
      </w:r>
      <w:proofErr w:type="spellEnd"/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Н.С. – 59,0 ц/га).</w:t>
      </w:r>
    </w:p>
    <w:p w:rsidR="00395752" w:rsidRPr="002C600D" w:rsidRDefault="00395752" w:rsidP="000C4D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Показатели по валовому сбору и урожайности являются рекордными с 1953 года (с момента ведения динамических рядов по растениеводству).</w:t>
      </w:r>
    </w:p>
    <w:p w:rsidR="00395752" w:rsidRPr="002C600D" w:rsidRDefault="00395752" w:rsidP="000C4D3B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</w:t>
      </w: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аловой сбор сахарной свеклы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 153,3 тыс. тонн, что на 8% выше 202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года, при урожайности 442,8 ц/га,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(Наибольшая урожайность сахарной свеклы достигнута в ЗАО «Манино» - 521,7 ц/га, ООО «Нива» – 520,4 ц/га, ИП глава КФХ Мирошников С.И.- 462,1 ц/га, ИП глава КФХ </w:t>
      </w:r>
      <w:proofErr w:type="spellStart"/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Синявина</w:t>
      </w:r>
      <w:proofErr w:type="spellEnd"/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Н.С. – 454,8 ц/га).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trike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Валовой сбор подсолнечника</w:t>
      </w:r>
      <w:r w:rsidR="005C43FD"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увеличился на 4,5 тысячи тонн или 7%, и составил 68,6 тысяч тонн при средней урожайности 30,0 ц/га,</w:t>
      </w:r>
    </w:p>
    <w:p w:rsidR="00395752" w:rsidRPr="002C600D" w:rsidRDefault="00395752" w:rsidP="000C4D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(Наибольшая урожайность подсолнечника достигнута в ИП глава КФХ </w:t>
      </w:r>
      <w:proofErr w:type="spellStart"/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Синявина</w:t>
      </w:r>
      <w:proofErr w:type="spellEnd"/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Н.С. – 50,4 ц/га, ООО «Нива» - </w:t>
      </w:r>
      <w:r w:rsidR="006C2404"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42,1 ц/га, ИП Волков А.М. – 42</w:t>
      </w:r>
      <w:r w:rsidRPr="002C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ц/га, ИП глава КФХ Киселев А.В. – 39,2 ц/га).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Объём внесённых минеральных удобрений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 по району 9,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тонн </w:t>
      </w:r>
      <w:proofErr w:type="spell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д.</w:t>
      </w:r>
      <w:proofErr w:type="gram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против 10,1 тыс. </w:t>
      </w:r>
      <w:proofErr w:type="gram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тонн</w:t>
      </w:r>
      <w:proofErr w:type="gram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году. Объём внесённых органических удобрений составил 481,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тонн (в 202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было внесено – 660,6 тыс. тонн), снижение объемов внесения удобрений связан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неблагоприятными погодными условиями осени 2022 года.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районе проведены полевые работы под урожай 2023 года. </w:t>
      </w: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Сев озимых культур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проведён на площади 34,8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ектар</w:t>
      </w:r>
      <w:proofErr w:type="spell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ниже прошлого года на 9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тыс.га</w:t>
      </w:r>
      <w:proofErr w:type="spell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Полностью завершить сев озимых товаропроизводителям не дали продолжительные осадки. Районным отделом «</w:t>
      </w:r>
      <w:proofErr w:type="spell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Россельхозцентра</w:t>
      </w:r>
      <w:proofErr w:type="spell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» ведется постоянный мониторинг посевов озимых, на данный момент их состояние на всей площади оценивается как удовлетворительное.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урожай 2023 года </w:t>
      </w:r>
      <w:proofErr w:type="spell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сельхозтоваропроизводителями</w:t>
      </w:r>
      <w:proofErr w:type="spell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засыпано 3967 тонн семян, что полностью закрывает потребность семян ранних зерновых и зернобобовых культур. На текущий момент осталось приобрести семена кукурузы, сахарной свеклы, подсолнечника, но в связи со сложной геополитической ситуацией, повлиявшей на поставку семенного материала из стран зарубежья, возможен дефицит семян кукурузы и подсолнечника иностранной селекции.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года</w:t>
      </w: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животноводство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общем объёме валовой продукции сельского хозяйства составило 48,2 %.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истёкший год произведено молока 19,1 тысяч тонн, что составило 101% от произведенного годом ранее.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Общее поголовье в 2022 году фуражных коров 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составило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голов. Численность поголовья сохранилась на уровне 2021 г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Наиболее весомый вклад в производство молока вносил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ЗАО «Манино»</w:t>
      </w:r>
      <w:r w:rsidR="00276160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. В 2022 г.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произв</w:t>
      </w:r>
      <w:r w:rsidR="00276160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едено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8590 тонн или 44,9% от общего 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объема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району, продуктивность дойного  стада  коров - 9678  килограмм, ООО «Нива» - 7649 килограмм, ООО «Черноземье» - 6981килограмм.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свиноводстве начитывается 226 тыс. голов, что на 30 тысяч больше, чем в 2021 году. 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2022 г. реализовано 43 тыс. тонн мяса свинины в живом весе, на 13,5 </w:t>
      </w:r>
      <w:proofErr w:type="spell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онн</w:t>
      </w:r>
      <w:proofErr w:type="spell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больше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в 2021 году.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Показатели увеличились, благодаря тому, что в 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2022 году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выведен на полную проектную мощность свиноводческий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комплекс ГК «АПК АГРОЭКО» в поселке Колос. Также в 2022 году после вспышки АЧС и проведения всех карантинных мероприятий возобновил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</w:t>
      </w:r>
      <w:proofErr w:type="gram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у ООО</w:t>
      </w:r>
      <w:proofErr w:type="gram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СХ «</w:t>
      </w:r>
      <w:proofErr w:type="spell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Калачеевское</w:t>
      </w:r>
      <w:proofErr w:type="spell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на котором в текущем году ожидается увеличение поголовья свиней до 34 тыс. голов и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увеличение реализации мяса до 8 тыс. тонн. Ожидаемое общее поголовье свиней в районе в 2023 году составит более 250 </w:t>
      </w:r>
      <w:proofErr w:type="spell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олов</w:t>
      </w:r>
      <w:proofErr w:type="spell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F6419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Ожидаемая реализация мяса более 50 </w:t>
      </w:r>
      <w:proofErr w:type="spell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онн</w:t>
      </w:r>
      <w:proofErr w:type="spell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63073" w:rsidRPr="002C600D" w:rsidRDefault="00395752" w:rsidP="0056307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Всего, по состоянию на 1 января 2023 года, сельхозпредприятиями района реализовано на убой 44,6 тыс. тонн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скота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это 143% к уровню соответствующего периода прошлого года! Следует отметить, что доля ГК «АГРОЭКО» в данном показателе  составляет 96,3% от всего произведенного мяса в районе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(42,9 тыс. тонн)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17786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31109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2022 года на трех комплексах, расположенных на территории района среднесписочная численность работников составила </w:t>
      </w:r>
      <w:r w:rsidR="00563073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258 человек</w:t>
      </w:r>
      <w:r w:rsidR="00531109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="00531109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="00531109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г. </w:t>
      </w:r>
      <w:r w:rsidR="00563073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531109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3073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224 человека</w:t>
      </w:r>
      <w:r w:rsidR="00531109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2020 г. </w:t>
      </w:r>
      <w:r w:rsidR="00563073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531109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3073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157 человек</w:t>
      </w:r>
      <w:r w:rsidR="00531109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 </w:t>
      </w:r>
      <w:r w:rsidR="00563073" w:rsidRPr="002C600D">
        <w:rPr>
          <w:rFonts w:ascii="Times New Roman" w:hAnsi="Times New Roman" w:cs="Times New Roman"/>
          <w:sz w:val="32"/>
          <w:szCs w:val="32"/>
        </w:rPr>
        <w:t>Средний размер заработной платы работников  по итогам 2022 года составил 51,2 тыс. руб. (2021 г. – 42,9  тыс. руб., 2020 г. – 44,9 тыс. руб.)</w:t>
      </w:r>
    </w:p>
    <w:p w:rsidR="00395752" w:rsidRPr="002C600D" w:rsidRDefault="00395752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же в районе имеется птицеводческое хозяйств</w:t>
      </w:r>
      <w:proofErr w:type="gram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о ООО</w:t>
      </w:r>
      <w:proofErr w:type="gram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СХП 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ППХ </w:t>
      </w:r>
      <w:proofErr w:type="spell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Заброденское</w:t>
      </w:r>
      <w:proofErr w:type="spellEnd"/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. Общее поголовье кур составляет 227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голов, из них кур-несушек – 158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 голов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Производство яиц на 01.01.2023 – 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51 </w:t>
      </w:r>
      <w:proofErr w:type="spellStart"/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proofErr w:type="gramStart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.ш</w:t>
      </w:r>
      <w:proofErr w:type="gram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тук</w:t>
      </w:r>
      <w:proofErr w:type="spellEnd"/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(103% к уровню прошлого года). Продуктивность составила 260,7 штук на 1 курицу-несушку.</w:t>
      </w:r>
    </w:p>
    <w:p w:rsidR="00395752" w:rsidRPr="002C600D" w:rsidRDefault="00395752" w:rsidP="000C4D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предварительным данным прибыль 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сельхозпредприятий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2022 год составит 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893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 что на 431,6 млн.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руб. меньше уровн</w:t>
      </w:r>
      <w:r w:rsidR="005C43F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2021 г. </w:t>
      </w:r>
    </w:p>
    <w:p w:rsidR="00A00B80" w:rsidRPr="002C600D" w:rsidRDefault="00A00B80" w:rsidP="000C4D3B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600D">
        <w:rPr>
          <w:rFonts w:ascii="Times New Roman" w:hAnsi="Times New Roman" w:cs="Times New Roman"/>
          <w:b/>
          <w:bCs/>
          <w:sz w:val="32"/>
          <w:szCs w:val="32"/>
        </w:rPr>
        <w:t>Трудовые ресурсы и занятость населения</w:t>
      </w:r>
    </w:p>
    <w:p w:rsidR="00C35D90" w:rsidRPr="002C600D" w:rsidRDefault="00A00B80" w:rsidP="000C4D3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По предварительным данным численность населения на начало 20</w:t>
      </w:r>
      <w:r w:rsidR="00C35D90" w:rsidRPr="002C600D">
        <w:rPr>
          <w:rFonts w:ascii="Times New Roman" w:hAnsi="Times New Roman" w:cs="Times New Roman"/>
          <w:sz w:val="32"/>
          <w:szCs w:val="32"/>
        </w:rPr>
        <w:t>23</w:t>
      </w:r>
      <w:r w:rsidRPr="002C600D">
        <w:rPr>
          <w:rFonts w:ascii="Times New Roman" w:hAnsi="Times New Roman" w:cs="Times New Roman"/>
          <w:sz w:val="32"/>
          <w:szCs w:val="32"/>
        </w:rPr>
        <w:t xml:space="preserve"> года </w:t>
      </w:r>
      <w:r w:rsidR="00C35D90" w:rsidRPr="002C600D">
        <w:rPr>
          <w:rFonts w:ascii="Times New Roman" w:hAnsi="Times New Roman" w:cs="Times New Roman"/>
          <w:sz w:val="32"/>
          <w:szCs w:val="32"/>
        </w:rPr>
        <w:t>составила 46,5</w:t>
      </w:r>
      <w:r w:rsidRPr="002C600D">
        <w:rPr>
          <w:rFonts w:ascii="Times New Roman" w:hAnsi="Times New Roman" w:cs="Times New Roman"/>
          <w:sz w:val="32"/>
          <w:szCs w:val="32"/>
        </w:rPr>
        <w:t xml:space="preserve"> тыс. чел.</w:t>
      </w:r>
      <w:r w:rsidR="00C35D90" w:rsidRPr="002C600D">
        <w:rPr>
          <w:rFonts w:ascii="Times New Roman" w:hAnsi="Times New Roman" w:cs="Times New Roman"/>
          <w:sz w:val="32"/>
          <w:szCs w:val="32"/>
        </w:rPr>
        <w:t xml:space="preserve"> </w:t>
      </w:r>
      <w:r w:rsidRPr="002C600D">
        <w:rPr>
          <w:rFonts w:ascii="Times New Roman" w:hAnsi="Times New Roman" w:cs="Times New Roman"/>
          <w:sz w:val="32"/>
          <w:szCs w:val="32"/>
        </w:rPr>
        <w:t>В 20</w:t>
      </w:r>
      <w:r w:rsidR="00C35D90" w:rsidRPr="002C600D">
        <w:rPr>
          <w:rFonts w:ascii="Times New Roman" w:hAnsi="Times New Roman" w:cs="Times New Roman"/>
          <w:sz w:val="32"/>
          <w:szCs w:val="32"/>
        </w:rPr>
        <w:t>22</w:t>
      </w:r>
      <w:r w:rsidRPr="002C600D">
        <w:rPr>
          <w:rFonts w:ascii="Times New Roman" w:hAnsi="Times New Roman" w:cs="Times New Roman"/>
          <w:sz w:val="32"/>
          <w:szCs w:val="32"/>
        </w:rPr>
        <w:t xml:space="preserve"> году родилось </w:t>
      </w:r>
      <w:r w:rsidR="00C35D90" w:rsidRPr="002C600D">
        <w:rPr>
          <w:rFonts w:ascii="Times New Roman" w:hAnsi="Times New Roman" w:cs="Times New Roman"/>
          <w:sz w:val="32"/>
          <w:szCs w:val="32"/>
        </w:rPr>
        <w:t>199 детей</w:t>
      </w:r>
      <w:r w:rsidRPr="002C600D">
        <w:rPr>
          <w:rFonts w:ascii="Times New Roman" w:hAnsi="Times New Roman" w:cs="Times New Roman"/>
          <w:sz w:val="32"/>
          <w:szCs w:val="32"/>
        </w:rPr>
        <w:t xml:space="preserve">, умерло </w:t>
      </w:r>
      <w:r w:rsidR="00C35D90" w:rsidRPr="002C600D">
        <w:rPr>
          <w:rFonts w:ascii="Times New Roman" w:hAnsi="Times New Roman" w:cs="Times New Roman"/>
          <w:sz w:val="32"/>
          <w:szCs w:val="32"/>
        </w:rPr>
        <w:t>865</w:t>
      </w:r>
      <w:r w:rsidRPr="002C600D">
        <w:rPr>
          <w:rFonts w:ascii="Times New Roman" w:hAnsi="Times New Roman" w:cs="Times New Roman"/>
          <w:sz w:val="32"/>
          <w:szCs w:val="32"/>
        </w:rPr>
        <w:t xml:space="preserve"> человек. Миграционная убыль населения по итогам года (-) 364 чел. </w:t>
      </w:r>
      <w:r w:rsidR="00DF1869" w:rsidRPr="002C600D">
        <w:rPr>
          <w:rFonts w:ascii="Times New Roman" w:hAnsi="Times New Roman" w:cs="Times New Roman"/>
          <w:sz w:val="32"/>
          <w:szCs w:val="32"/>
        </w:rPr>
        <w:t>(2021 г. – (-)841 чел.)</w:t>
      </w:r>
    </w:p>
    <w:p w:rsidR="00531109" w:rsidRPr="002C600D" w:rsidRDefault="00531109" w:rsidP="0035152F">
      <w:pPr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C1B72A" wp14:editId="239CBDD8">
            <wp:extent cx="3019425" cy="162877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ED0CEB6F-A678-4AD0-B7A0-7A064718AF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5152F" w:rsidRPr="002C600D">
        <w:rPr>
          <w:noProof/>
          <w:lang w:eastAsia="ru-RU"/>
        </w:rPr>
        <w:t xml:space="preserve"> </w:t>
      </w:r>
      <w:r w:rsidR="0035152F" w:rsidRPr="002C600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F2BDD69" wp14:editId="60D9EC18">
            <wp:extent cx="2952750" cy="17526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4A55" w:rsidRPr="002C600D" w:rsidRDefault="00724A55" w:rsidP="000C4D3B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</w:p>
    <w:p w:rsidR="00A00B80" w:rsidRPr="002C600D" w:rsidRDefault="00A00B80" w:rsidP="000C4D3B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hAnsi="Times New Roman" w:cs="Times New Roman"/>
          <w:sz w:val="32"/>
          <w:szCs w:val="32"/>
          <w:lang w:eastAsia="ar-SA"/>
        </w:rPr>
        <w:lastRenderedPageBreak/>
        <w:t>В течение года в службу занятости района в поиск</w:t>
      </w:r>
      <w:r w:rsidR="006C2404" w:rsidRPr="002C600D">
        <w:rPr>
          <w:rFonts w:ascii="Times New Roman" w:hAnsi="Times New Roman" w:cs="Times New Roman"/>
          <w:sz w:val="32"/>
          <w:szCs w:val="32"/>
          <w:lang w:eastAsia="ar-SA"/>
        </w:rPr>
        <w:t>ах</w:t>
      </w:r>
      <w:r w:rsidRPr="002C600D">
        <w:rPr>
          <w:rFonts w:ascii="Times New Roman" w:hAnsi="Times New Roman" w:cs="Times New Roman"/>
          <w:sz w:val="32"/>
          <w:szCs w:val="32"/>
          <w:lang w:eastAsia="ar-SA"/>
        </w:rPr>
        <w:t xml:space="preserve"> подходящей работы обратилось </w:t>
      </w:r>
      <w:r w:rsidR="00C35D90" w:rsidRPr="002C600D">
        <w:rPr>
          <w:rFonts w:ascii="Times New Roman" w:hAnsi="Times New Roman" w:cs="Times New Roman"/>
          <w:sz w:val="32"/>
          <w:szCs w:val="32"/>
          <w:lang w:eastAsia="ar-SA"/>
        </w:rPr>
        <w:t>792</w:t>
      </w:r>
      <w:r w:rsidRPr="002C600D">
        <w:rPr>
          <w:rFonts w:ascii="Times New Roman" w:hAnsi="Times New Roman" w:cs="Times New Roman"/>
          <w:sz w:val="32"/>
          <w:szCs w:val="32"/>
          <w:lang w:eastAsia="ar-SA"/>
        </w:rPr>
        <w:t xml:space="preserve"> человек</w:t>
      </w:r>
      <w:r w:rsidR="00C35D90" w:rsidRPr="002C600D">
        <w:rPr>
          <w:rFonts w:ascii="Times New Roman" w:hAnsi="Times New Roman" w:cs="Times New Roman"/>
          <w:sz w:val="32"/>
          <w:szCs w:val="32"/>
          <w:lang w:eastAsia="ar-SA"/>
        </w:rPr>
        <w:t>а</w:t>
      </w:r>
      <w:r w:rsidRPr="002C600D">
        <w:rPr>
          <w:rFonts w:ascii="Times New Roman" w:hAnsi="Times New Roman" w:cs="Times New Roman"/>
          <w:sz w:val="32"/>
          <w:szCs w:val="32"/>
          <w:lang w:eastAsia="ar-SA"/>
        </w:rPr>
        <w:t xml:space="preserve">,  </w:t>
      </w:r>
      <w:r w:rsidR="00C35D90" w:rsidRPr="002C600D">
        <w:rPr>
          <w:rFonts w:ascii="Times New Roman" w:hAnsi="Times New Roman" w:cs="Times New Roman"/>
          <w:sz w:val="32"/>
          <w:szCs w:val="32"/>
          <w:lang w:eastAsia="ar-SA"/>
        </w:rPr>
        <w:t>540</w:t>
      </w:r>
      <w:r w:rsidRPr="002C600D">
        <w:rPr>
          <w:rFonts w:ascii="Times New Roman" w:hAnsi="Times New Roman" w:cs="Times New Roman"/>
          <w:sz w:val="32"/>
          <w:szCs w:val="32"/>
          <w:lang w:eastAsia="ar-SA"/>
        </w:rPr>
        <w:t xml:space="preserve"> чел</w:t>
      </w:r>
      <w:r w:rsidR="00200A24" w:rsidRPr="002C600D">
        <w:rPr>
          <w:rFonts w:ascii="Times New Roman" w:hAnsi="Times New Roman" w:cs="Times New Roman"/>
          <w:sz w:val="32"/>
          <w:szCs w:val="32"/>
          <w:lang w:eastAsia="ar-SA"/>
        </w:rPr>
        <w:t>овек</w:t>
      </w:r>
      <w:r w:rsidRPr="002C600D">
        <w:rPr>
          <w:rFonts w:ascii="Times New Roman" w:hAnsi="Times New Roman" w:cs="Times New Roman"/>
          <w:sz w:val="32"/>
          <w:szCs w:val="32"/>
          <w:lang w:eastAsia="ar-SA"/>
        </w:rPr>
        <w:t xml:space="preserve"> (</w:t>
      </w:r>
      <w:r w:rsidR="00C35D90" w:rsidRPr="002C600D">
        <w:rPr>
          <w:rFonts w:ascii="Times New Roman" w:hAnsi="Times New Roman" w:cs="Times New Roman"/>
          <w:sz w:val="32"/>
          <w:szCs w:val="32"/>
          <w:lang w:eastAsia="ar-SA"/>
        </w:rPr>
        <w:t>68,2</w:t>
      </w:r>
      <w:r w:rsidRPr="002C600D">
        <w:rPr>
          <w:rFonts w:ascii="Times New Roman" w:hAnsi="Times New Roman" w:cs="Times New Roman"/>
          <w:sz w:val="32"/>
          <w:szCs w:val="32"/>
          <w:lang w:eastAsia="ar-SA"/>
        </w:rPr>
        <w:t xml:space="preserve"> % от</w:t>
      </w:r>
      <w:r w:rsidRPr="002C600D">
        <w:rPr>
          <w:rFonts w:ascii="Times New Roman" w:hAnsi="Times New Roman" w:cs="Times New Roman"/>
          <w:sz w:val="32"/>
          <w:szCs w:val="32"/>
        </w:rPr>
        <w:t xml:space="preserve"> общего числа обратившихся) </w:t>
      </w:r>
      <w:r w:rsidRPr="002C600D">
        <w:rPr>
          <w:rFonts w:ascii="Times New Roman" w:hAnsi="Times New Roman" w:cs="Times New Roman"/>
          <w:sz w:val="32"/>
          <w:szCs w:val="32"/>
          <w:lang w:eastAsia="ar-SA"/>
        </w:rPr>
        <w:t>были трудоустроены</w:t>
      </w:r>
      <w:r w:rsidRPr="002C600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759FD" w:rsidRPr="002C600D" w:rsidRDefault="00D759FD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На начало 2022 года численность граждан, зарегистрированных в качестве безработных, составляла 283 человек, сегодня эта цифра уменьшилась почти в полтора раза и составляет - 195 человек.</w:t>
      </w:r>
    </w:p>
    <w:p w:rsidR="00D759FD" w:rsidRPr="002C600D" w:rsidRDefault="00D759FD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банке вакансий службы занятости - 333 вакансии. Таким образом, видно, что вакансий больше чем </w:t>
      </w:r>
      <w:r w:rsidR="00347D4A" w:rsidRPr="002C600D">
        <w:rPr>
          <w:rFonts w:ascii="Times New Roman" w:hAnsi="Times New Roman" w:cs="Times New Roman"/>
          <w:sz w:val="32"/>
          <w:szCs w:val="32"/>
        </w:rPr>
        <w:t>безработных граждан.</w:t>
      </w:r>
    </w:p>
    <w:p w:rsidR="00D759FD" w:rsidRPr="002C600D" w:rsidRDefault="00D759FD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Коэффициент напряженности на регистрируемом рынке труда составил 0,7 человек из числа незанятого населения в расчете на одну вакансию.</w:t>
      </w:r>
    </w:p>
    <w:p w:rsidR="00D759FD" w:rsidRPr="002C600D" w:rsidRDefault="00D759FD" w:rsidP="000C4D3B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Уровень среднемесячной регистрируемой безработицы  в 2022 году составил 0,9 %, что соответствует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среднеобластному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уровню регистрируемой безработицы и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ниже уровня прошлого года на 25%.</w:t>
      </w:r>
    </w:p>
    <w:p w:rsidR="00D759FD" w:rsidRPr="002C600D" w:rsidRDefault="00D759FD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00A24" w:rsidRPr="002C600D" w:rsidRDefault="00A00B80" w:rsidP="000C4D3B">
      <w:pPr>
        <w:pStyle w:val="ab"/>
        <w:spacing w:after="0" w:line="276" w:lineRule="auto"/>
        <w:ind w:firstLine="709"/>
        <w:jc w:val="both"/>
        <w:rPr>
          <w:sz w:val="32"/>
          <w:szCs w:val="32"/>
        </w:rPr>
      </w:pPr>
      <w:r w:rsidRPr="002C600D">
        <w:rPr>
          <w:b/>
          <w:sz w:val="32"/>
          <w:szCs w:val="32"/>
        </w:rPr>
        <w:t>Уровень и качество жизни</w:t>
      </w:r>
      <w:r w:rsidRPr="002C600D">
        <w:rPr>
          <w:sz w:val="32"/>
          <w:szCs w:val="32"/>
        </w:rPr>
        <w:t xml:space="preserve"> населения являются основными индикаторами развития любой территории, в том числе муниципалитета. В </w:t>
      </w:r>
      <w:r w:rsidR="00200A24" w:rsidRPr="002C600D">
        <w:rPr>
          <w:sz w:val="32"/>
          <w:szCs w:val="32"/>
        </w:rPr>
        <w:t>2022</w:t>
      </w:r>
      <w:r w:rsidRPr="002C600D">
        <w:rPr>
          <w:sz w:val="32"/>
          <w:szCs w:val="32"/>
        </w:rPr>
        <w:t xml:space="preserve"> году </w:t>
      </w:r>
      <w:r w:rsidR="00200A24" w:rsidRPr="002C600D">
        <w:rPr>
          <w:sz w:val="32"/>
          <w:szCs w:val="32"/>
        </w:rPr>
        <w:t>согласно оперативным данным, среднемесячная начисленная заработная плата по району возросла на 10,4% к уровню прошлого года и составила 38,1 ты</w:t>
      </w:r>
      <w:r w:rsidR="00531109" w:rsidRPr="002C600D">
        <w:rPr>
          <w:sz w:val="32"/>
          <w:szCs w:val="32"/>
        </w:rPr>
        <w:t>с. рублей (2021 г. – 34,5 тыс. руб., 2020 г. – 32,4 тыс. руб.).</w:t>
      </w:r>
    </w:p>
    <w:p w:rsidR="00200A24" w:rsidRPr="002C600D" w:rsidRDefault="00200A24" w:rsidP="000C4D3B">
      <w:pPr>
        <w:pStyle w:val="ab"/>
        <w:spacing w:after="0" w:line="276" w:lineRule="auto"/>
        <w:ind w:firstLine="709"/>
        <w:jc w:val="both"/>
        <w:rPr>
          <w:sz w:val="32"/>
          <w:szCs w:val="32"/>
        </w:rPr>
      </w:pPr>
      <w:r w:rsidRPr="002C600D">
        <w:rPr>
          <w:sz w:val="32"/>
          <w:szCs w:val="32"/>
        </w:rPr>
        <w:t xml:space="preserve"> Наиболее высокие темпы роста заработной платы достигнуты по </w:t>
      </w:r>
      <w:r w:rsidR="00347D4A" w:rsidRPr="002C600D">
        <w:rPr>
          <w:sz w:val="32"/>
          <w:szCs w:val="32"/>
        </w:rPr>
        <w:t xml:space="preserve">следующим </w:t>
      </w:r>
      <w:r w:rsidRPr="002C600D">
        <w:rPr>
          <w:sz w:val="32"/>
          <w:szCs w:val="32"/>
        </w:rPr>
        <w:t>видам экономической деятельности: сельское хозяйство – 112,9% (44,6 тыс. руб.); обрабатывающие производства – 112,3 % (35,7 тыс. руб.), транспортировка и хранение  - 112,3 % (50,5 тыс. руб.).</w:t>
      </w:r>
    </w:p>
    <w:p w:rsidR="00A00B80" w:rsidRPr="002C600D" w:rsidRDefault="00200A24" w:rsidP="000C4D3B">
      <w:pPr>
        <w:pStyle w:val="ab"/>
        <w:spacing w:after="0" w:line="276" w:lineRule="auto"/>
        <w:ind w:firstLine="709"/>
        <w:jc w:val="both"/>
        <w:rPr>
          <w:sz w:val="32"/>
          <w:szCs w:val="32"/>
        </w:rPr>
      </w:pPr>
      <w:r w:rsidRPr="002C600D">
        <w:rPr>
          <w:sz w:val="32"/>
          <w:szCs w:val="32"/>
        </w:rPr>
        <w:t xml:space="preserve"> </w:t>
      </w:r>
      <w:r w:rsidR="00A00B80" w:rsidRPr="002C600D">
        <w:rPr>
          <w:sz w:val="32"/>
          <w:szCs w:val="32"/>
        </w:rPr>
        <w:t xml:space="preserve">В районе проживает </w:t>
      </w:r>
      <w:r w:rsidRPr="002C600D">
        <w:rPr>
          <w:sz w:val="32"/>
          <w:szCs w:val="32"/>
        </w:rPr>
        <w:t>16,</w:t>
      </w:r>
      <w:r w:rsidR="0061535D" w:rsidRPr="002C600D">
        <w:rPr>
          <w:sz w:val="32"/>
          <w:szCs w:val="32"/>
        </w:rPr>
        <w:t>6</w:t>
      </w:r>
      <w:r w:rsidR="00A00B80" w:rsidRPr="002C600D">
        <w:rPr>
          <w:sz w:val="32"/>
          <w:szCs w:val="32"/>
        </w:rPr>
        <w:t xml:space="preserve"> тыс. пенсионеров (или </w:t>
      </w:r>
      <w:r w:rsidRPr="002C600D">
        <w:rPr>
          <w:sz w:val="32"/>
          <w:szCs w:val="32"/>
        </w:rPr>
        <w:t>36</w:t>
      </w:r>
      <w:r w:rsidR="00A00B80" w:rsidRPr="002C600D">
        <w:rPr>
          <w:sz w:val="32"/>
          <w:szCs w:val="32"/>
        </w:rPr>
        <w:t xml:space="preserve"> % всего населения</w:t>
      </w:r>
      <w:r w:rsidR="006C2404" w:rsidRPr="002C600D">
        <w:rPr>
          <w:sz w:val="32"/>
          <w:szCs w:val="32"/>
        </w:rPr>
        <w:t>)</w:t>
      </w:r>
      <w:r w:rsidR="00A00B80" w:rsidRPr="002C600D">
        <w:rPr>
          <w:sz w:val="32"/>
          <w:szCs w:val="32"/>
        </w:rPr>
        <w:t>.</w:t>
      </w:r>
      <w:r w:rsidRPr="002C600D">
        <w:rPr>
          <w:sz w:val="32"/>
          <w:szCs w:val="32"/>
        </w:rPr>
        <w:t xml:space="preserve"> </w:t>
      </w:r>
      <w:r w:rsidR="00A00B80" w:rsidRPr="002C600D">
        <w:rPr>
          <w:sz w:val="32"/>
          <w:szCs w:val="32"/>
        </w:rPr>
        <w:t>Средний размер пенсии на 01.01.20</w:t>
      </w:r>
      <w:r w:rsidRPr="002C600D">
        <w:rPr>
          <w:sz w:val="32"/>
          <w:szCs w:val="32"/>
        </w:rPr>
        <w:t>23</w:t>
      </w:r>
      <w:r w:rsidR="00A00B80" w:rsidRPr="002C600D">
        <w:rPr>
          <w:sz w:val="32"/>
          <w:szCs w:val="32"/>
        </w:rPr>
        <w:t xml:space="preserve"> г по району составил </w:t>
      </w:r>
      <w:r w:rsidR="0061535D" w:rsidRPr="002C600D">
        <w:rPr>
          <w:sz w:val="32"/>
          <w:szCs w:val="32"/>
        </w:rPr>
        <w:t>17</w:t>
      </w:r>
      <w:r w:rsidRPr="002C600D">
        <w:rPr>
          <w:sz w:val="32"/>
          <w:szCs w:val="32"/>
        </w:rPr>
        <w:t xml:space="preserve"> тыс.</w:t>
      </w:r>
      <w:r w:rsidR="00A00B80" w:rsidRPr="002C600D">
        <w:rPr>
          <w:sz w:val="32"/>
          <w:szCs w:val="32"/>
        </w:rPr>
        <w:t xml:space="preserve"> ру</w:t>
      </w:r>
      <w:r w:rsidRPr="002C600D">
        <w:rPr>
          <w:sz w:val="32"/>
          <w:szCs w:val="32"/>
        </w:rPr>
        <w:t xml:space="preserve">б., что на 11 % выше уровня 2021 </w:t>
      </w:r>
      <w:r w:rsidR="00A00B80" w:rsidRPr="002C600D">
        <w:rPr>
          <w:sz w:val="32"/>
          <w:szCs w:val="32"/>
        </w:rPr>
        <w:t xml:space="preserve">года. </w:t>
      </w:r>
    </w:p>
    <w:p w:rsidR="00A00B80" w:rsidRPr="002C600D" w:rsidRDefault="00A00B80" w:rsidP="000C4D3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</w:t>
      </w:r>
      <w:r w:rsidR="00200A24" w:rsidRPr="002C600D">
        <w:rPr>
          <w:rFonts w:ascii="Times New Roman" w:hAnsi="Times New Roman" w:cs="Times New Roman"/>
          <w:sz w:val="32"/>
          <w:szCs w:val="32"/>
        </w:rPr>
        <w:t>2022</w:t>
      </w:r>
      <w:r w:rsidRPr="002C600D">
        <w:rPr>
          <w:rFonts w:ascii="Times New Roman" w:hAnsi="Times New Roman" w:cs="Times New Roman"/>
          <w:sz w:val="32"/>
          <w:szCs w:val="32"/>
        </w:rPr>
        <w:t xml:space="preserve"> году через Отдел социальной защиты населения более </w:t>
      </w:r>
      <w:r w:rsidR="00200A24" w:rsidRPr="002C600D">
        <w:rPr>
          <w:rFonts w:ascii="Times New Roman" w:hAnsi="Times New Roman" w:cs="Times New Roman"/>
          <w:sz w:val="32"/>
          <w:szCs w:val="32"/>
        </w:rPr>
        <w:t>11,3</w:t>
      </w:r>
      <w:r w:rsidRPr="002C600D">
        <w:rPr>
          <w:rFonts w:ascii="Times New Roman" w:hAnsi="Times New Roman" w:cs="Times New Roman"/>
          <w:sz w:val="32"/>
          <w:szCs w:val="32"/>
        </w:rPr>
        <w:t xml:space="preserve"> тыс. человек получили меры социальной поддержки  на общую сумму </w:t>
      </w:r>
      <w:r w:rsidR="00200A24" w:rsidRPr="002C600D">
        <w:rPr>
          <w:rFonts w:ascii="Times New Roman" w:hAnsi="Times New Roman" w:cs="Times New Roman"/>
          <w:sz w:val="32"/>
          <w:szCs w:val="32"/>
        </w:rPr>
        <w:t xml:space="preserve">261,6 </w:t>
      </w:r>
      <w:r w:rsidRPr="002C600D">
        <w:rPr>
          <w:rFonts w:ascii="Times New Roman" w:hAnsi="Times New Roman" w:cs="Times New Roman"/>
          <w:sz w:val="32"/>
          <w:szCs w:val="32"/>
        </w:rPr>
        <w:t xml:space="preserve"> млн. руб.</w:t>
      </w:r>
    </w:p>
    <w:p w:rsidR="001229C1" w:rsidRPr="002C600D" w:rsidRDefault="001229C1" w:rsidP="000C4D3B">
      <w:pPr>
        <w:pStyle w:val="a7"/>
        <w:spacing w:line="276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 xml:space="preserve">На протяжении всего 2022 года учреждением осуществлялась работа по оказанию государственной социальной помощи, в том </w:t>
      </w:r>
      <w:r w:rsidRPr="002C600D">
        <w:rPr>
          <w:rFonts w:ascii="Times New Roman" w:hAnsi="Times New Roman"/>
          <w:sz w:val="32"/>
          <w:szCs w:val="32"/>
        </w:rPr>
        <w:lastRenderedPageBreak/>
        <w:t xml:space="preserve">числе на основании социального контракта, малоимущим семьям и малоимущим одиноко проживающим гражданам. Материальную поддержку получили 294 гражданина, общая сумма выплат составила 1,6  </w:t>
      </w:r>
      <w:proofErr w:type="spellStart"/>
      <w:r w:rsidRPr="002C600D">
        <w:rPr>
          <w:rFonts w:ascii="Times New Roman" w:hAnsi="Times New Roman"/>
          <w:sz w:val="32"/>
          <w:szCs w:val="32"/>
        </w:rPr>
        <w:t>млн</w:t>
      </w:r>
      <w:proofErr w:type="gramStart"/>
      <w:r w:rsidRPr="002C600D">
        <w:rPr>
          <w:rFonts w:ascii="Times New Roman" w:hAnsi="Times New Roman"/>
          <w:sz w:val="32"/>
          <w:szCs w:val="32"/>
        </w:rPr>
        <w:t>.р</w:t>
      </w:r>
      <w:proofErr w:type="gramEnd"/>
      <w:r w:rsidRPr="002C600D">
        <w:rPr>
          <w:rFonts w:ascii="Times New Roman" w:hAnsi="Times New Roman"/>
          <w:sz w:val="32"/>
          <w:szCs w:val="32"/>
        </w:rPr>
        <w:t>уб</w:t>
      </w:r>
      <w:proofErr w:type="spellEnd"/>
      <w:r w:rsidRPr="002C600D">
        <w:rPr>
          <w:rFonts w:ascii="Times New Roman" w:hAnsi="Times New Roman"/>
          <w:sz w:val="32"/>
          <w:szCs w:val="32"/>
        </w:rPr>
        <w:t>. Заключили социальный контракт в 2022 году 56 граждан, из них на ведение ЛПХ – 4 гражданина, индивидуальное предпринимательство (</w:t>
      </w:r>
      <w:proofErr w:type="spellStart"/>
      <w:r w:rsidRPr="002C600D">
        <w:rPr>
          <w:rFonts w:ascii="Times New Roman" w:hAnsi="Times New Roman"/>
          <w:sz w:val="32"/>
          <w:szCs w:val="32"/>
        </w:rPr>
        <w:t>самозанятость</w:t>
      </w:r>
      <w:proofErr w:type="spellEnd"/>
      <w:r w:rsidRPr="002C600D">
        <w:rPr>
          <w:rFonts w:ascii="Times New Roman" w:hAnsi="Times New Roman"/>
          <w:sz w:val="32"/>
          <w:szCs w:val="32"/>
        </w:rPr>
        <w:t xml:space="preserve">) – 33 человека, по направлению «поиск работы» - 10 человек, по направлению «трудная жизненная ситуация» - 9 граждан. Общая сумма заключенных контрактов составила 9, 6 </w:t>
      </w:r>
      <w:proofErr w:type="spellStart"/>
      <w:r w:rsidRPr="002C600D">
        <w:rPr>
          <w:rFonts w:ascii="Times New Roman" w:hAnsi="Times New Roman"/>
          <w:sz w:val="32"/>
          <w:szCs w:val="32"/>
        </w:rPr>
        <w:t>млн</w:t>
      </w:r>
      <w:proofErr w:type="gramStart"/>
      <w:r w:rsidRPr="002C600D">
        <w:rPr>
          <w:rFonts w:ascii="Times New Roman" w:hAnsi="Times New Roman"/>
          <w:sz w:val="32"/>
          <w:szCs w:val="32"/>
        </w:rPr>
        <w:t>.р</w:t>
      </w:r>
      <w:proofErr w:type="gramEnd"/>
      <w:r w:rsidRPr="002C600D">
        <w:rPr>
          <w:rFonts w:ascii="Times New Roman" w:hAnsi="Times New Roman"/>
          <w:sz w:val="32"/>
          <w:szCs w:val="32"/>
        </w:rPr>
        <w:t>уб</w:t>
      </w:r>
      <w:proofErr w:type="spellEnd"/>
      <w:r w:rsidRPr="002C600D">
        <w:rPr>
          <w:rFonts w:ascii="Times New Roman" w:hAnsi="Times New Roman"/>
          <w:sz w:val="32"/>
          <w:szCs w:val="32"/>
        </w:rPr>
        <w:t xml:space="preserve">. </w:t>
      </w:r>
    </w:p>
    <w:p w:rsidR="001229C1" w:rsidRPr="002C600D" w:rsidRDefault="001229C1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32413" w:rsidRPr="002C600D" w:rsidRDefault="00D32413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Одним из основных инструментов муниципальной финансовой политики является </w:t>
      </w:r>
      <w:r w:rsidRPr="002C600D">
        <w:rPr>
          <w:rFonts w:ascii="Times New Roman" w:hAnsi="Times New Roman" w:cs="Times New Roman"/>
          <w:b/>
          <w:sz w:val="32"/>
          <w:szCs w:val="32"/>
        </w:rPr>
        <w:t>инвестиционная политика</w:t>
      </w:r>
      <w:r w:rsidRPr="002C600D">
        <w:rPr>
          <w:rFonts w:ascii="Times New Roman" w:hAnsi="Times New Roman" w:cs="Times New Roman"/>
          <w:sz w:val="32"/>
          <w:szCs w:val="32"/>
        </w:rPr>
        <w:t>.</w:t>
      </w:r>
    </w:p>
    <w:p w:rsidR="009C168C" w:rsidRPr="002C600D" w:rsidRDefault="009C168C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По предварительным данным за 202</w:t>
      </w:r>
      <w:r w:rsidR="007141E3" w:rsidRPr="002C600D">
        <w:rPr>
          <w:rFonts w:ascii="Times New Roman" w:hAnsi="Times New Roman" w:cs="Times New Roman"/>
          <w:sz w:val="32"/>
          <w:szCs w:val="32"/>
        </w:rPr>
        <w:t>2</w:t>
      </w:r>
      <w:r w:rsidRPr="002C600D">
        <w:rPr>
          <w:rFonts w:ascii="Times New Roman" w:hAnsi="Times New Roman" w:cs="Times New Roman"/>
          <w:sz w:val="32"/>
          <w:szCs w:val="32"/>
        </w:rPr>
        <w:t>г. объем инвестиций в основной капитал по полному кругу предприятий состави</w:t>
      </w:r>
      <w:r w:rsidR="00347D4A" w:rsidRPr="002C600D">
        <w:rPr>
          <w:rFonts w:ascii="Times New Roman" w:hAnsi="Times New Roman" w:cs="Times New Roman"/>
          <w:sz w:val="32"/>
          <w:szCs w:val="32"/>
        </w:rPr>
        <w:t>т</w:t>
      </w:r>
      <w:r w:rsidRPr="002C600D">
        <w:rPr>
          <w:rFonts w:ascii="Times New Roman" w:hAnsi="Times New Roman" w:cs="Times New Roman"/>
          <w:sz w:val="32"/>
          <w:szCs w:val="32"/>
        </w:rPr>
        <w:t xml:space="preserve"> не менее </w:t>
      </w:r>
      <w:r w:rsidR="007141E3" w:rsidRPr="002C600D">
        <w:rPr>
          <w:rFonts w:ascii="Times New Roman" w:hAnsi="Times New Roman" w:cs="Times New Roman"/>
          <w:sz w:val="32"/>
          <w:szCs w:val="32"/>
        </w:rPr>
        <w:t>2</w:t>
      </w:r>
      <w:r w:rsidRPr="002C600D">
        <w:rPr>
          <w:rFonts w:ascii="Times New Roman" w:hAnsi="Times New Roman" w:cs="Times New Roman"/>
          <w:sz w:val="32"/>
          <w:szCs w:val="32"/>
        </w:rPr>
        <w:t xml:space="preserve"> млрд. рублей, из них </w:t>
      </w:r>
      <w:r w:rsidR="007141E3" w:rsidRPr="002C600D">
        <w:rPr>
          <w:rFonts w:ascii="Times New Roman" w:hAnsi="Times New Roman" w:cs="Times New Roman"/>
          <w:sz w:val="32"/>
          <w:szCs w:val="32"/>
        </w:rPr>
        <w:t>1,7</w:t>
      </w:r>
      <w:r w:rsidRPr="002C600D">
        <w:rPr>
          <w:rFonts w:ascii="Times New Roman" w:hAnsi="Times New Roman" w:cs="Times New Roman"/>
          <w:sz w:val="32"/>
          <w:szCs w:val="32"/>
        </w:rPr>
        <w:t xml:space="preserve">  млрд. руб. частны</w:t>
      </w:r>
      <w:r w:rsidR="00347D4A" w:rsidRPr="002C600D">
        <w:rPr>
          <w:rFonts w:ascii="Times New Roman" w:hAnsi="Times New Roman" w:cs="Times New Roman"/>
          <w:sz w:val="32"/>
          <w:szCs w:val="32"/>
        </w:rPr>
        <w:t>е инвестиции</w:t>
      </w:r>
      <w:r w:rsidRPr="002C600D">
        <w:rPr>
          <w:rFonts w:ascii="Times New Roman" w:hAnsi="Times New Roman" w:cs="Times New Roman"/>
          <w:sz w:val="32"/>
          <w:szCs w:val="32"/>
        </w:rPr>
        <w:t>.</w:t>
      </w:r>
    </w:p>
    <w:p w:rsidR="009C168C" w:rsidRPr="002C600D" w:rsidRDefault="009C168C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Анализ структуры инвестиций из внебюджетных источников показал, что наибольшая доля инвестиций приходится на перерабатывающую промышленность и сельское хозяйство.                    </w:t>
      </w:r>
    </w:p>
    <w:p w:rsidR="009C168C" w:rsidRPr="002C600D" w:rsidRDefault="009C168C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Значительные инвестиционные вложения произведены ПАО Молочный комбинат «Воронежский» «Калачеевский сырзавод»" – </w:t>
      </w:r>
      <w:r w:rsidR="007141E3" w:rsidRPr="002C600D">
        <w:rPr>
          <w:rFonts w:ascii="Times New Roman" w:hAnsi="Times New Roman" w:cs="Times New Roman"/>
          <w:sz w:val="32"/>
          <w:szCs w:val="32"/>
        </w:rPr>
        <w:t>811</w:t>
      </w:r>
      <w:r w:rsidRPr="002C600D">
        <w:rPr>
          <w:rFonts w:ascii="Times New Roman" w:hAnsi="Times New Roman" w:cs="Times New Roman"/>
          <w:sz w:val="32"/>
          <w:szCs w:val="32"/>
        </w:rPr>
        <w:t xml:space="preserve"> млн. руб.</w:t>
      </w:r>
    </w:p>
    <w:p w:rsidR="009C168C" w:rsidRPr="002C600D" w:rsidRDefault="009C168C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В 202</w:t>
      </w:r>
      <w:r w:rsidR="007141E3" w:rsidRPr="002C600D">
        <w:rPr>
          <w:rFonts w:ascii="Times New Roman" w:hAnsi="Times New Roman" w:cs="Times New Roman"/>
          <w:sz w:val="32"/>
          <w:szCs w:val="32"/>
        </w:rPr>
        <w:t>2</w:t>
      </w:r>
      <w:r w:rsidRPr="002C600D">
        <w:rPr>
          <w:rFonts w:ascii="Times New Roman" w:hAnsi="Times New Roman" w:cs="Times New Roman"/>
          <w:sz w:val="32"/>
          <w:szCs w:val="32"/>
        </w:rPr>
        <w:t xml:space="preserve"> г. предприятие </w:t>
      </w:r>
      <w:r w:rsidR="007141E3" w:rsidRPr="002C600D">
        <w:rPr>
          <w:rFonts w:ascii="Times New Roman" w:hAnsi="Times New Roman" w:cs="Times New Roman"/>
          <w:sz w:val="32"/>
          <w:szCs w:val="32"/>
        </w:rPr>
        <w:t>завершило</w:t>
      </w:r>
      <w:r w:rsidRPr="002C600D">
        <w:rPr>
          <w:rFonts w:ascii="Times New Roman" w:hAnsi="Times New Roman" w:cs="Times New Roman"/>
          <w:sz w:val="32"/>
          <w:szCs w:val="32"/>
        </w:rPr>
        <w:t xml:space="preserve"> реализацию двухлетнего инвестиционного проекта по модернизации цеха производства сухого к</w:t>
      </w:r>
      <w:r w:rsidR="006C2404" w:rsidRPr="002C600D">
        <w:rPr>
          <w:rFonts w:ascii="Times New Roman" w:hAnsi="Times New Roman" w:cs="Times New Roman"/>
          <w:sz w:val="32"/>
          <w:szCs w:val="32"/>
        </w:rPr>
        <w:t xml:space="preserve">онцентрата сывороточных белков. </w:t>
      </w:r>
      <w:r w:rsidR="00347D4A" w:rsidRPr="002C600D">
        <w:rPr>
          <w:rFonts w:ascii="Times New Roman" w:hAnsi="Times New Roman" w:cs="Times New Roman"/>
          <w:sz w:val="32"/>
          <w:szCs w:val="32"/>
        </w:rPr>
        <w:t xml:space="preserve">Дополнительно создано </w:t>
      </w:r>
      <w:r w:rsidR="007C0723" w:rsidRPr="002C600D">
        <w:rPr>
          <w:rFonts w:ascii="Times New Roman" w:hAnsi="Times New Roman" w:cs="Times New Roman"/>
          <w:sz w:val="32"/>
          <w:szCs w:val="32"/>
        </w:rPr>
        <w:t xml:space="preserve">30 </w:t>
      </w:r>
      <w:r w:rsidR="00347D4A" w:rsidRPr="002C600D">
        <w:rPr>
          <w:rFonts w:ascii="Times New Roman" w:hAnsi="Times New Roman" w:cs="Times New Roman"/>
          <w:sz w:val="32"/>
          <w:szCs w:val="32"/>
        </w:rPr>
        <w:t>рабочих мест.</w:t>
      </w:r>
    </w:p>
    <w:p w:rsidR="00F32BE6" w:rsidRPr="002C600D" w:rsidRDefault="009C168C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Объем инвестиций в сельском хозяйстве составил более </w:t>
      </w:r>
      <w:r w:rsidR="00D32413" w:rsidRPr="002C600D">
        <w:rPr>
          <w:rFonts w:ascii="Times New Roman" w:hAnsi="Times New Roman" w:cs="Times New Roman"/>
          <w:sz w:val="32"/>
          <w:szCs w:val="32"/>
        </w:rPr>
        <w:t>650 млн</w:t>
      </w:r>
      <w:r w:rsidRPr="002C600D">
        <w:rPr>
          <w:rFonts w:ascii="Times New Roman" w:hAnsi="Times New Roman" w:cs="Times New Roman"/>
          <w:sz w:val="32"/>
          <w:szCs w:val="32"/>
        </w:rPr>
        <w:t xml:space="preserve">. руб., </w:t>
      </w:r>
      <w:proofErr w:type="spellStart"/>
      <w:r w:rsidR="00347D4A" w:rsidRPr="002C600D">
        <w:rPr>
          <w:rFonts w:ascii="Times New Roman" w:hAnsi="Times New Roman" w:cs="Times New Roman"/>
          <w:sz w:val="32"/>
          <w:szCs w:val="32"/>
        </w:rPr>
        <w:t>сельхозтоваропроизводителями</w:t>
      </w:r>
      <w:proofErr w:type="spellEnd"/>
      <w:r w:rsidR="00347D4A" w:rsidRPr="002C600D">
        <w:rPr>
          <w:rFonts w:ascii="Times New Roman" w:hAnsi="Times New Roman" w:cs="Times New Roman"/>
          <w:sz w:val="32"/>
          <w:szCs w:val="32"/>
        </w:rPr>
        <w:t xml:space="preserve"> приобретено спецтехники </w:t>
      </w:r>
      <w:r w:rsidRPr="002C600D">
        <w:rPr>
          <w:rFonts w:ascii="Times New Roman" w:hAnsi="Times New Roman" w:cs="Times New Roman"/>
          <w:sz w:val="32"/>
          <w:szCs w:val="32"/>
        </w:rPr>
        <w:t xml:space="preserve">на сумму более </w:t>
      </w:r>
      <w:r w:rsidR="00D32413" w:rsidRPr="002C600D">
        <w:rPr>
          <w:rFonts w:ascii="Times New Roman" w:hAnsi="Times New Roman" w:cs="Times New Roman"/>
          <w:sz w:val="32"/>
          <w:szCs w:val="32"/>
        </w:rPr>
        <w:t>265</w:t>
      </w:r>
      <w:r w:rsidRPr="002C600D">
        <w:rPr>
          <w:rFonts w:ascii="Times New Roman" w:hAnsi="Times New Roman" w:cs="Times New Roman"/>
          <w:sz w:val="32"/>
          <w:szCs w:val="32"/>
        </w:rPr>
        <w:t xml:space="preserve"> млн. руб. (</w:t>
      </w:r>
      <w:r w:rsidR="00D32413" w:rsidRPr="002C600D">
        <w:rPr>
          <w:rFonts w:ascii="Times New Roman" w:hAnsi="Times New Roman" w:cs="Times New Roman"/>
          <w:sz w:val="32"/>
          <w:szCs w:val="32"/>
        </w:rPr>
        <w:t xml:space="preserve">ООО «Калач-Агро-Комплекс», </w:t>
      </w:r>
      <w:r w:rsidRPr="002C600D">
        <w:rPr>
          <w:rFonts w:ascii="Times New Roman" w:hAnsi="Times New Roman" w:cs="Times New Roman"/>
          <w:sz w:val="32"/>
          <w:szCs w:val="32"/>
        </w:rPr>
        <w:t>ЗАО «Манино»,  ООО «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Агроэко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– </w:t>
      </w:r>
      <w:r w:rsidR="00D32413" w:rsidRPr="002C600D">
        <w:rPr>
          <w:rFonts w:ascii="Times New Roman" w:hAnsi="Times New Roman" w:cs="Times New Roman"/>
          <w:sz w:val="32"/>
          <w:szCs w:val="32"/>
        </w:rPr>
        <w:t>Воронеж</w:t>
      </w:r>
      <w:r w:rsidRPr="002C600D">
        <w:rPr>
          <w:rFonts w:ascii="Times New Roman" w:hAnsi="Times New Roman" w:cs="Times New Roman"/>
          <w:sz w:val="32"/>
          <w:szCs w:val="32"/>
        </w:rPr>
        <w:t>»).</w:t>
      </w:r>
    </w:p>
    <w:p w:rsidR="00F32BE6" w:rsidRPr="002C600D" w:rsidRDefault="00F32BE6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27989" w:rsidRPr="002C600D" w:rsidRDefault="00D9624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Нестабильная политическая и экономическая обстановка в мире серьезно повлияла на </w:t>
      </w:r>
      <w:r w:rsidRPr="002C600D">
        <w:rPr>
          <w:rFonts w:ascii="Times New Roman" w:hAnsi="Times New Roman" w:cs="Times New Roman"/>
          <w:b/>
          <w:sz w:val="32"/>
          <w:szCs w:val="32"/>
        </w:rPr>
        <w:t>сектор</w:t>
      </w:r>
      <w:r w:rsidR="00035A91" w:rsidRPr="002C600D">
        <w:rPr>
          <w:rFonts w:ascii="Times New Roman" w:hAnsi="Times New Roman" w:cs="Times New Roman"/>
          <w:b/>
          <w:sz w:val="32"/>
          <w:szCs w:val="32"/>
        </w:rPr>
        <w:t xml:space="preserve"> малого и среднего бизнеса</w:t>
      </w:r>
      <w:r w:rsidRPr="002C600D">
        <w:rPr>
          <w:rFonts w:ascii="Times New Roman" w:hAnsi="Times New Roman" w:cs="Times New Roman"/>
          <w:sz w:val="32"/>
          <w:szCs w:val="32"/>
        </w:rPr>
        <w:t>, препятствуя его развитию и расширению</w:t>
      </w:r>
      <w:r w:rsidR="00035A91" w:rsidRPr="002C600D">
        <w:rPr>
          <w:rFonts w:ascii="Times New Roman" w:hAnsi="Times New Roman" w:cs="Times New Roman"/>
          <w:sz w:val="32"/>
          <w:szCs w:val="32"/>
        </w:rPr>
        <w:t>.</w:t>
      </w:r>
      <w:r w:rsidRPr="002C600D">
        <w:rPr>
          <w:rFonts w:ascii="Times New Roman" w:hAnsi="Times New Roman" w:cs="Times New Roman"/>
          <w:sz w:val="32"/>
          <w:szCs w:val="32"/>
        </w:rPr>
        <w:t xml:space="preserve"> В связи с чем, развитие </w:t>
      </w:r>
      <w:r w:rsidR="006B00FF" w:rsidRPr="002C600D">
        <w:rPr>
          <w:rFonts w:ascii="Times New Roman" w:hAnsi="Times New Roman" w:cs="Times New Roman"/>
          <w:sz w:val="32"/>
          <w:szCs w:val="32"/>
        </w:rPr>
        <w:t>малого и среднего предпринимательства</w:t>
      </w:r>
      <w:r w:rsidRPr="002C600D">
        <w:rPr>
          <w:rFonts w:ascii="Times New Roman" w:hAnsi="Times New Roman" w:cs="Times New Roman"/>
          <w:sz w:val="32"/>
          <w:szCs w:val="32"/>
        </w:rPr>
        <w:t xml:space="preserve"> в настоящее время является приоритетным направлением государственной политики, цель которого заключается в расширении данного сектора, повышении </w:t>
      </w:r>
      <w:r w:rsidRPr="002C600D">
        <w:rPr>
          <w:rFonts w:ascii="Times New Roman" w:hAnsi="Times New Roman" w:cs="Times New Roman"/>
          <w:sz w:val="32"/>
          <w:szCs w:val="32"/>
        </w:rPr>
        <w:lastRenderedPageBreak/>
        <w:t xml:space="preserve">заинтересованности населения в предпринимательской деятельности, укреплении национального богатства, а также увеличении темпов производства в целом. </w:t>
      </w:r>
    </w:p>
    <w:p w:rsidR="00347D4A" w:rsidRPr="002C600D" w:rsidRDefault="00035A91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С этой целью </w:t>
      </w:r>
      <w:r w:rsidR="00347D4A" w:rsidRPr="002C600D">
        <w:rPr>
          <w:rFonts w:ascii="Times New Roman" w:hAnsi="Times New Roman" w:cs="Times New Roman"/>
          <w:sz w:val="32"/>
          <w:szCs w:val="32"/>
        </w:rPr>
        <w:t>администрацией района всесторонне оказывается помощь предпринимательскому сообществу в рамках своей компетенции.</w:t>
      </w:r>
    </w:p>
    <w:p w:rsidR="00035A91" w:rsidRPr="002C600D" w:rsidRDefault="00347D4A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 xml:space="preserve">Так по итогам 2022 </w:t>
      </w:r>
      <w:r w:rsidR="00035A91" w:rsidRPr="002C600D">
        <w:rPr>
          <w:rFonts w:ascii="Times New Roman" w:hAnsi="Times New Roman" w:cs="Times New Roman"/>
          <w:sz w:val="32"/>
          <w:szCs w:val="32"/>
        </w:rPr>
        <w:t xml:space="preserve">г. </w:t>
      </w:r>
      <w:r w:rsidRPr="002C600D">
        <w:rPr>
          <w:rFonts w:ascii="Times New Roman" w:hAnsi="Times New Roman" w:cs="Times New Roman"/>
          <w:sz w:val="32"/>
          <w:szCs w:val="32"/>
        </w:rPr>
        <w:t xml:space="preserve">через микро кредитную организацию  «Фонд развития предпринимательства Воронежской области»  </w:t>
      </w:r>
      <w:r w:rsidR="00035A91" w:rsidRPr="002C600D">
        <w:rPr>
          <w:rFonts w:ascii="Times New Roman" w:hAnsi="Times New Roman" w:cs="Times New Roman"/>
          <w:sz w:val="32"/>
          <w:szCs w:val="32"/>
        </w:rPr>
        <w:t>оказана помощь 10 субъектам малого и среднего предпринимательства в получении займов по льготным ставкам на сумму более 24,7 млн. руб.</w:t>
      </w:r>
      <w:r w:rsidR="00705975" w:rsidRPr="002C600D">
        <w:rPr>
          <w:rFonts w:ascii="Times New Roman" w:hAnsi="Times New Roman" w:cs="Times New Roman"/>
          <w:sz w:val="32"/>
          <w:szCs w:val="32"/>
        </w:rPr>
        <w:t xml:space="preserve"> (2021 г. – 14 субъектам на сумму 22,9 млн. руб., 2020 г. – 21 субъекту на сумму 14,8 млн. руб.)</w:t>
      </w:r>
      <w:proofErr w:type="gramEnd"/>
    </w:p>
    <w:p w:rsidR="00347D4A" w:rsidRPr="002C600D" w:rsidRDefault="00347D4A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Предоставлены субсидии из районного бюджета на компенсацию части затрат по договорам лизинга оборудования 3 субъектам малого и среднего предпринимательства на общую сумму 3 млн. руб. </w:t>
      </w:r>
      <w:r w:rsidR="00705975" w:rsidRPr="002C600D">
        <w:rPr>
          <w:rFonts w:ascii="Times New Roman" w:hAnsi="Times New Roman" w:cs="Times New Roman"/>
          <w:sz w:val="32"/>
          <w:szCs w:val="32"/>
        </w:rPr>
        <w:t>(2021 г. – 7 субъектов на сумму 4,8 млн. руб., 2020 г. – 6 с</w:t>
      </w:r>
      <w:r w:rsidR="00C50F49" w:rsidRPr="002C600D">
        <w:rPr>
          <w:rFonts w:ascii="Times New Roman" w:hAnsi="Times New Roman" w:cs="Times New Roman"/>
          <w:sz w:val="32"/>
          <w:szCs w:val="32"/>
        </w:rPr>
        <w:t>убъектов на сумму 3,6 млн. руб.)</w:t>
      </w:r>
    </w:p>
    <w:p w:rsidR="00347D4A" w:rsidRPr="002C600D" w:rsidRDefault="00347D4A" w:rsidP="000C4D3B">
      <w:pPr>
        <w:suppressAutoHyphens/>
        <w:spacing w:after="0"/>
        <w:ind w:right="-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За 2022 год Калачеевский центр поддержки предпринимательства оказал более 4,</w:t>
      </w:r>
      <w:r w:rsidR="006C2404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тыс. услуг субъектам МСП, гражданам, желающим вести бизнес, начинающим и действующим предпринимателям, а также, </w:t>
      </w:r>
      <w:proofErr w:type="spellStart"/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самозанятым</w:t>
      </w:r>
      <w:proofErr w:type="spellEnd"/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. Комплексные услуги получили 242 субъекта МСП. </w:t>
      </w:r>
    </w:p>
    <w:p w:rsidR="005C43FD" w:rsidRPr="002C600D" w:rsidRDefault="005C43FD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2022 году общая сумма государственной поддержки </w:t>
      </w:r>
      <w:r w:rsidR="006C2404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предприятий АПК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всем направлениям составила 139,8 млн. рублей.</w:t>
      </w:r>
      <w:r w:rsidR="00705975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(2021 г. – 154,2 млн. руб., 2020 г. – 104,6 млн. руб.)</w:t>
      </w:r>
    </w:p>
    <w:p w:rsidR="009C168C" w:rsidRPr="002C600D" w:rsidRDefault="00035A91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По итогам 2022 года к</w:t>
      </w:r>
      <w:r w:rsidR="009C168C" w:rsidRPr="002C600D">
        <w:rPr>
          <w:rFonts w:ascii="Times New Roman" w:hAnsi="Times New Roman" w:cs="Times New Roman"/>
          <w:sz w:val="32"/>
          <w:szCs w:val="32"/>
        </w:rPr>
        <w:t xml:space="preserve">оличество субъектов малого и среднего предпринимательства в районе </w:t>
      </w:r>
      <w:r w:rsidRPr="002C600D">
        <w:rPr>
          <w:rFonts w:ascii="Times New Roman" w:hAnsi="Times New Roman" w:cs="Times New Roman"/>
          <w:sz w:val="32"/>
          <w:szCs w:val="32"/>
        </w:rPr>
        <w:t>остается на уровне 2021 г. и составляет</w:t>
      </w:r>
      <w:r w:rsidR="009C168C" w:rsidRPr="002C600D">
        <w:rPr>
          <w:rFonts w:ascii="Times New Roman" w:hAnsi="Times New Roman" w:cs="Times New Roman"/>
          <w:sz w:val="32"/>
          <w:szCs w:val="32"/>
        </w:rPr>
        <w:t xml:space="preserve"> 1354</w:t>
      </w:r>
      <w:r w:rsidRPr="002C600D">
        <w:rPr>
          <w:rFonts w:ascii="Times New Roman" w:hAnsi="Times New Roman" w:cs="Times New Roman"/>
          <w:sz w:val="32"/>
          <w:szCs w:val="32"/>
        </w:rPr>
        <w:t xml:space="preserve"> субъекта</w:t>
      </w:r>
      <w:r w:rsidR="009C168C" w:rsidRPr="002C600D">
        <w:rPr>
          <w:rFonts w:ascii="Times New Roman" w:hAnsi="Times New Roman" w:cs="Times New Roman"/>
          <w:sz w:val="32"/>
          <w:szCs w:val="32"/>
        </w:rPr>
        <w:t>.</w:t>
      </w:r>
    </w:p>
    <w:p w:rsidR="003C0465" w:rsidRPr="002C600D" w:rsidRDefault="00347D4A" w:rsidP="000C4D3B">
      <w:pPr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2022 году администрацией района обеспечено участие </w:t>
      </w:r>
      <w:r w:rsidR="002E722F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предпринимател</w:t>
      </w:r>
      <w:r w:rsidR="006C2404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ей</w:t>
      </w:r>
      <w:r w:rsidR="002E722F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нашего района в региональных мероприятиях</w:t>
      </w:r>
      <w:r w:rsidR="003C0465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объединяющи</w:t>
      </w:r>
      <w:r w:rsidR="00FF6419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 w:rsidR="003C0465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предпринимателей</w:t>
      </w:r>
      <w:r w:rsidR="002E722F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всего Черноземья. </w:t>
      </w:r>
      <w:r w:rsidR="00FF6419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Форумы</w:t>
      </w:r>
      <w:r w:rsidR="003C0465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“Бизнес для села — село для бизнеса”, </w:t>
      </w:r>
      <w:r w:rsidR="00FF6419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“Воронеж торговый”, </w:t>
      </w:r>
      <w:r w:rsidR="003C0465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форум им. Вильгельма </w:t>
      </w:r>
      <w:proofErr w:type="spellStart"/>
      <w:r w:rsidR="003C0465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Столля</w:t>
      </w:r>
      <w:proofErr w:type="spellEnd"/>
      <w:r w:rsidR="003C0465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, и “VII Воронежский предпринимательский форум”</w:t>
      </w:r>
      <w:r w:rsidR="002E722F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3C0465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FF6419" w:rsidRPr="002C600D" w:rsidRDefault="00347D4A" w:rsidP="000C4D3B">
      <w:pPr>
        <w:suppressAutoHyphens/>
        <w:spacing w:after="0"/>
        <w:ind w:right="-1"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Работу по информационно-консультационной и финансовой поддержке </w:t>
      </w:r>
      <w:r w:rsidR="006C2404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субъектов МСП 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продолжаем и в 2023 году.</w:t>
      </w:r>
    </w:p>
    <w:p w:rsidR="00B37970" w:rsidRPr="002C600D" w:rsidRDefault="00B37970" w:rsidP="000C4D3B">
      <w:pPr>
        <w:suppressAutoHyphens/>
        <w:spacing w:after="0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68049C" w:rsidRPr="002C600D" w:rsidRDefault="0068049C" w:rsidP="000C4D3B">
      <w:pPr>
        <w:suppressAutoHyphens/>
        <w:spacing w:after="0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68049C" w:rsidRPr="002C600D" w:rsidRDefault="0068049C" w:rsidP="000C4D3B">
      <w:pPr>
        <w:suppressAutoHyphens/>
        <w:spacing w:after="0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AF71F2" w:rsidRPr="002C600D" w:rsidRDefault="00AF71F2" w:rsidP="000C4D3B">
      <w:pPr>
        <w:suppressAutoHyphens/>
        <w:spacing w:after="0"/>
        <w:ind w:right="-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00D">
        <w:rPr>
          <w:rFonts w:ascii="Times New Roman" w:hAnsi="Times New Roman" w:cs="Times New Roman"/>
          <w:b/>
          <w:sz w:val="32"/>
          <w:szCs w:val="32"/>
        </w:rPr>
        <w:t>Социальная сфера</w:t>
      </w:r>
    </w:p>
    <w:p w:rsidR="00043F6E" w:rsidRPr="002C600D" w:rsidRDefault="00043F6E" w:rsidP="000C4D3B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>Одним из главных условий устойчивого развития района является активная работа на будущее</w:t>
      </w:r>
      <w:r w:rsidR="00D73300"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>. Р</w:t>
      </w: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>ешающую роль в формировании интеллектуального и профессионального потенциала общества играет система образования.</w:t>
      </w:r>
    </w:p>
    <w:p w:rsidR="00043F6E" w:rsidRPr="002C600D" w:rsidRDefault="00043F6E" w:rsidP="000C4D3B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Муниципальная система образования  представлена 30 учреждениями: 16 школ, </w:t>
      </w:r>
      <w:r w:rsidR="00D73300"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11 </w:t>
      </w: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>самостоятельных дошкольных учреждений</w:t>
      </w:r>
      <w:r w:rsidR="00D73300"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>, дополнительно в</w:t>
      </w: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6 общеобразовательных учреждениях открыты ступени дошкольного образования и 3 учреждени</w:t>
      </w:r>
      <w:r w:rsidR="00D73300"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>я</w:t>
      </w: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дополнительного образования, в которых обучаются и воспитываются 5558 детей.</w:t>
      </w:r>
    </w:p>
    <w:p w:rsidR="00AF71F2" w:rsidRPr="002C600D" w:rsidRDefault="00043F6E" w:rsidP="000C4D3B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Все дети от 3 до 7 лет, заявленные на получение места в дошкольные учреждения, обеспечены полностью услугами дошкольного образования. </w:t>
      </w:r>
    </w:p>
    <w:p w:rsidR="00D73300" w:rsidRPr="002C600D" w:rsidRDefault="00AF71F2" w:rsidP="000C4D3B">
      <w:pPr>
        <w:spacing w:after="0"/>
        <w:ind w:firstLine="567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На финансирование детских садов в 2022 году было выделено </w:t>
      </w:r>
      <w:r w:rsidR="006C4341" w:rsidRPr="002C600D">
        <w:rPr>
          <w:rFonts w:ascii="Times New Roman" w:hAnsi="Times New Roman" w:cs="Times New Roman"/>
          <w:sz w:val="32"/>
          <w:szCs w:val="32"/>
          <w:lang w:eastAsia="ru-RU"/>
        </w:rPr>
        <w:t>176 млн</w:t>
      </w:r>
      <w:r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. руб. </w:t>
      </w:r>
      <w:r w:rsidRPr="002C600D">
        <w:rPr>
          <w:rFonts w:ascii="Times New Roman" w:hAnsi="Times New Roman" w:cs="Times New Roman"/>
          <w:i/>
          <w:sz w:val="32"/>
          <w:szCs w:val="32"/>
          <w:lang w:eastAsia="ru-RU"/>
        </w:rPr>
        <w:t>(в т. ч.  из муниципального бюджета 68 </w:t>
      </w:r>
      <w:r w:rsidR="006C4341" w:rsidRPr="002C600D">
        <w:rPr>
          <w:rFonts w:ascii="Times New Roman" w:hAnsi="Times New Roman" w:cs="Times New Roman"/>
          <w:i/>
          <w:sz w:val="32"/>
          <w:szCs w:val="32"/>
          <w:lang w:eastAsia="ru-RU"/>
        </w:rPr>
        <w:t>млн.</w:t>
      </w:r>
      <w:r w:rsidRPr="002C600D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руб.) </w:t>
      </w:r>
    </w:p>
    <w:p w:rsidR="00D73300" w:rsidRPr="002C600D" w:rsidRDefault="00AF71F2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На ремонт дошкольных образовательных учреждений было выделено </w:t>
      </w:r>
      <w:r w:rsidR="006C4341" w:rsidRPr="002C600D">
        <w:rPr>
          <w:rFonts w:ascii="Times New Roman" w:hAnsi="Times New Roman" w:cs="Times New Roman"/>
          <w:sz w:val="32"/>
          <w:szCs w:val="32"/>
          <w:lang w:eastAsia="ru-RU"/>
        </w:rPr>
        <w:t>17,5 млн</w:t>
      </w:r>
      <w:r w:rsidR="00D73300" w:rsidRPr="002C600D">
        <w:rPr>
          <w:rFonts w:ascii="Times New Roman" w:hAnsi="Times New Roman" w:cs="Times New Roman"/>
          <w:sz w:val="32"/>
          <w:szCs w:val="32"/>
          <w:lang w:eastAsia="ru-RU"/>
        </w:rPr>
        <w:t>. руб.</w:t>
      </w:r>
    </w:p>
    <w:p w:rsidR="00D73300" w:rsidRPr="002C600D" w:rsidRDefault="00D73300" w:rsidP="000C4D3B">
      <w:pPr>
        <w:spacing w:after="0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На финансирование общеобразовательных организаций из бюджетов всех уровней выделено</w:t>
      </w:r>
      <w:r w:rsidR="004579CE" w:rsidRPr="002C600D">
        <w:rPr>
          <w:rFonts w:ascii="Times New Roman" w:hAnsi="Times New Roman" w:cs="Times New Roman"/>
          <w:sz w:val="32"/>
          <w:szCs w:val="32"/>
        </w:rPr>
        <w:t xml:space="preserve"> </w:t>
      </w:r>
      <w:r w:rsidR="00ED4884" w:rsidRPr="002C600D">
        <w:rPr>
          <w:rFonts w:ascii="Times New Roman" w:hAnsi="Times New Roman" w:cs="Times New Roman"/>
          <w:sz w:val="32"/>
          <w:szCs w:val="32"/>
        </w:rPr>
        <w:t>519</w:t>
      </w:r>
      <w:r w:rsidRPr="002C600D">
        <w:rPr>
          <w:rFonts w:ascii="Times New Roman" w:hAnsi="Times New Roman" w:cs="Times New Roman"/>
          <w:sz w:val="32"/>
          <w:szCs w:val="32"/>
        </w:rPr>
        <w:t xml:space="preserve"> млн. руб. (</w:t>
      </w:r>
      <w:r w:rsidRPr="002C600D">
        <w:rPr>
          <w:rFonts w:ascii="Times New Roman" w:hAnsi="Times New Roman" w:cs="Times New Roman"/>
          <w:i/>
          <w:sz w:val="32"/>
          <w:szCs w:val="32"/>
        </w:rPr>
        <w:t>в т. ч.  из муниципального бюджета 155,5 млн. руб.)</w:t>
      </w:r>
    </w:p>
    <w:p w:rsidR="00C83EE3" w:rsidRPr="002C600D" w:rsidRDefault="00C83EE3" w:rsidP="000C4D3B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2C600D">
        <w:rPr>
          <w:rFonts w:ascii="Times New Roman" w:hAnsi="Times New Roman" w:cs="Times New Roman"/>
          <w:sz w:val="32"/>
          <w:szCs w:val="32"/>
          <w:lang w:eastAsia="ru-RU"/>
        </w:rPr>
        <w:t>На финансирование дополнительного образования выделено 32  млн.</w:t>
      </w:r>
      <w:r w:rsidR="00ED4884"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C600D">
        <w:rPr>
          <w:rFonts w:ascii="Times New Roman" w:hAnsi="Times New Roman" w:cs="Times New Roman"/>
          <w:sz w:val="32"/>
          <w:szCs w:val="32"/>
          <w:lang w:eastAsia="ru-RU"/>
        </w:rPr>
        <w:t>руб. (</w:t>
      </w:r>
      <w:r w:rsidRPr="002C600D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в </w:t>
      </w:r>
      <w:proofErr w:type="spellStart"/>
      <w:r w:rsidRPr="002C600D">
        <w:rPr>
          <w:rFonts w:ascii="Times New Roman" w:hAnsi="Times New Roman" w:cs="Times New Roman"/>
          <w:i/>
          <w:sz w:val="32"/>
          <w:szCs w:val="32"/>
          <w:lang w:eastAsia="ru-RU"/>
        </w:rPr>
        <w:t>т.ч</w:t>
      </w:r>
      <w:proofErr w:type="spellEnd"/>
      <w:r w:rsidRPr="002C600D">
        <w:rPr>
          <w:rFonts w:ascii="Times New Roman" w:hAnsi="Times New Roman" w:cs="Times New Roman"/>
          <w:i/>
          <w:sz w:val="32"/>
          <w:szCs w:val="32"/>
          <w:lang w:eastAsia="ru-RU"/>
        </w:rPr>
        <w:t>. за счет средств муниципального бюджета 29,5 млн.</w:t>
      </w:r>
      <w:r w:rsidR="00ED4884" w:rsidRPr="002C600D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2C600D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руб.) </w:t>
      </w:r>
    </w:p>
    <w:p w:rsidR="00931B20" w:rsidRPr="002C600D" w:rsidRDefault="00931B20" w:rsidP="000C4D3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Одной из приоритетных задач системы образования остается формирование у подрастающего поколения гражданских и патриотических личностных качеств. </w:t>
      </w:r>
    </w:p>
    <w:p w:rsidR="00931B20" w:rsidRPr="002C600D" w:rsidRDefault="00931B20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31B20" w:rsidRPr="002C600D" w:rsidRDefault="00931B20" w:rsidP="000C4D3B">
      <w:pPr>
        <w:spacing w:after="0"/>
        <w:ind w:right="-1"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hAnsi="Times New Roman" w:cs="Times New Roman"/>
          <w:sz w:val="32"/>
          <w:szCs w:val="32"/>
          <w:lang w:eastAsia="ru-RU"/>
        </w:rPr>
        <w:t>С целью увеличения значимости патриотического воспитания молодого поколения во всех образовательных организациях введен цикл внеурочных занятий «Раз</w:t>
      </w:r>
      <w:r w:rsidR="00ED4884"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говоры о </w:t>
      </w:r>
      <w:proofErr w:type="gramStart"/>
      <w:r w:rsidR="00ED4884" w:rsidRPr="002C600D">
        <w:rPr>
          <w:rFonts w:ascii="Times New Roman" w:hAnsi="Times New Roman" w:cs="Times New Roman"/>
          <w:sz w:val="32"/>
          <w:szCs w:val="32"/>
          <w:lang w:eastAsia="ru-RU"/>
        </w:rPr>
        <w:t>важном</w:t>
      </w:r>
      <w:proofErr w:type="gramEnd"/>
      <w:r w:rsidR="00ED4884" w:rsidRPr="002C600D">
        <w:rPr>
          <w:rFonts w:ascii="Times New Roman" w:hAnsi="Times New Roman" w:cs="Times New Roman"/>
          <w:sz w:val="32"/>
          <w:szCs w:val="32"/>
          <w:lang w:eastAsia="ru-RU"/>
        </w:rPr>
        <w:t>», сопровождающих</w:t>
      </w:r>
      <w:r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ся гимном и поднятием Флага Российской Федерации. </w:t>
      </w:r>
    </w:p>
    <w:p w:rsidR="00ED4884" w:rsidRPr="002C600D" w:rsidRDefault="00347D4A" w:rsidP="000C4D3B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C600D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Уважаемые депутаты, х</w:t>
      </w:r>
      <w:r w:rsidR="00ED4884" w:rsidRPr="002C600D">
        <w:rPr>
          <w:rFonts w:ascii="Times New Roman" w:hAnsi="Times New Roman" w:cs="Times New Roman"/>
          <w:b/>
          <w:sz w:val="32"/>
          <w:szCs w:val="32"/>
          <w:lang w:eastAsia="ru-RU"/>
        </w:rPr>
        <w:t>очу поблагодарить Вас за поддержку предложенной мной инициативы по присвоению имен наших героев Советского Союза школам Калачеевского района. Считаю это безусловным фактором для сохранения памяти и фундамента патриотизма, заложенного нашими предками, на долгие годы.</w:t>
      </w:r>
    </w:p>
    <w:p w:rsidR="00AF71F2" w:rsidRPr="002C600D" w:rsidRDefault="006C4341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600D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С целью поддержки </w:t>
      </w:r>
      <w:proofErr w:type="gramStart"/>
      <w:r w:rsidR="00AF71F2"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семей, </w:t>
      </w:r>
      <w:r w:rsidR="00AF71F2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мобилизованных из Калачеевского муниципального района 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мною были</w:t>
      </w:r>
      <w:proofErr w:type="gramEnd"/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приняты следующие  решения: </w:t>
      </w:r>
    </w:p>
    <w:p w:rsidR="00AF71F2" w:rsidRPr="002C600D" w:rsidRDefault="00AF71F2" w:rsidP="000C4D3B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- принимать вне очереди в детсады детей мобилизованных (от 1,5 лет);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- </w:t>
      </w:r>
      <w:r w:rsidR="00A11535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освободить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 платы за присмотр и уход за ребенком в детсадах;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- при необходимости переводить детей в ближайшее к дому общеобразовательное </w:t>
      </w:r>
      <w:r w:rsidR="00696933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учреждение по запросу родителей;</w:t>
      </w:r>
    </w:p>
    <w:p w:rsidR="00696933" w:rsidRPr="002C600D" w:rsidRDefault="00696933" w:rsidP="000C4D3B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- обеспеч</w:t>
      </w:r>
      <w:r w:rsidR="00A11535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ить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бесплатным питанием детей мобилизованных в образовательных организациях;</w:t>
      </w:r>
    </w:p>
    <w:p w:rsidR="00696933" w:rsidRPr="002C600D" w:rsidRDefault="00696933" w:rsidP="000C4D3B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A11535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обеспечить </w:t>
      </w:r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бесплатное посещение детей мобилизованных групп продленного дня.</w:t>
      </w:r>
    </w:p>
    <w:p w:rsidR="00AF71F2" w:rsidRPr="002C600D" w:rsidRDefault="00AF71F2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Данными мерами социальной поддержки охвачены 23 ребенка из  дошкольных учреждений</w:t>
      </w:r>
      <w:r w:rsidR="00696933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54 обучающихся  образовательных организаци</w:t>
      </w:r>
      <w:r w:rsidR="00A11535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й </w:t>
      </w:r>
      <w:r w:rsidR="00696933" w:rsidRPr="002C600D">
        <w:rPr>
          <w:rFonts w:ascii="Times New Roman" w:hAnsi="Times New Roman" w:cs="Times New Roman"/>
          <w:sz w:val="32"/>
          <w:szCs w:val="32"/>
          <w:shd w:val="clear" w:color="auto" w:fill="FFFFFF"/>
        </w:rPr>
        <w:t>района.</w:t>
      </w:r>
      <w:proofErr w:type="gramEnd"/>
    </w:p>
    <w:p w:rsidR="00DA42A8" w:rsidRPr="002C600D" w:rsidRDefault="004579CE" w:rsidP="000C4D3B">
      <w:pPr>
        <w:spacing w:after="0"/>
        <w:ind w:left="62" w:firstLine="50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Для обеспечения предоставления качественных образовательных услуг перед нами стоит важная задача - </w:t>
      </w:r>
      <w:r w:rsidR="00FE3CF0"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приведение образовательных учреждений в соответствии </w:t>
      </w:r>
      <w:r w:rsidR="00FE3CF0"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 современными требованиями. </w:t>
      </w: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Одним из мероприятий направленных на решение этой задачи является </w:t>
      </w:r>
      <w:r w:rsidR="00FE3CF0"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>подготовка образовательных учреждений к началу нового учебного года.</w:t>
      </w:r>
    </w:p>
    <w:p w:rsidR="00DA42A8" w:rsidRPr="002C600D" w:rsidRDefault="00FE3CF0" w:rsidP="000C4D3B">
      <w:pPr>
        <w:spacing w:after="0"/>
        <w:ind w:left="62" w:firstLine="50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DA42A8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проведение  </w:t>
      </w:r>
      <w:r w:rsidR="00DA42A8"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текущих ремонтно-строительных работ в образовательных </w:t>
      </w:r>
      <w:r w:rsidR="006C2404"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учреждениях</w:t>
      </w:r>
      <w:r w:rsidR="00DA42A8"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579CE"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2022 г. из местного бюджета </w:t>
      </w:r>
      <w:r w:rsidR="00DA42A8"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выделено 16,3 млн. руб</w:t>
      </w:r>
      <w:r w:rsidR="004579CE"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579CE" w:rsidRPr="002C600D" w:rsidRDefault="004579CE" w:rsidP="000C4D3B">
      <w:pPr>
        <w:tabs>
          <w:tab w:val="left" w:pos="360"/>
          <w:tab w:val="left" w:pos="540"/>
        </w:tabs>
        <w:spacing w:after="0"/>
        <w:ind w:left="62" w:firstLine="5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обеспечения </w:t>
      </w: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противопожарных мер</w:t>
      </w:r>
      <w:r w:rsidR="001C4ACE"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безопасности </w:t>
      </w:r>
      <w:r w:rsidRPr="002C6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образовательных учреждениях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бюджета выделено  7,7 млн. руб. </w:t>
      </w:r>
    </w:p>
    <w:p w:rsidR="00DA42A8" w:rsidRPr="002C600D" w:rsidRDefault="00DA42A8" w:rsidP="000C4D3B">
      <w:pPr>
        <w:spacing w:after="0"/>
        <w:ind w:left="62" w:firstLine="507"/>
        <w:jc w:val="both"/>
        <w:rPr>
          <w:rFonts w:ascii="Times New Roman" w:hAnsi="Times New Roman" w:cs="Times New Roman"/>
          <w:spacing w:val="2"/>
          <w:sz w:val="32"/>
          <w:szCs w:val="32"/>
        </w:rPr>
      </w:pPr>
      <w:r w:rsidRPr="002C600D">
        <w:rPr>
          <w:rFonts w:ascii="Times New Roman" w:hAnsi="Times New Roman" w:cs="Times New Roman"/>
          <w:spacing w:val="2"/>
          <w:sz w:val="32"/>
          <w:szCs w:val="32"/>
        </w:rPr>
        <w:t>Текущий ремонт образовательных учреждений за счет средств, привлеченных в рамках программы «50/50» произведен в 11 образовательных учреждениях на общую сумму 7,3 млн. руб.</w:t>
      </w:r>
    </w:p>
    <w:p w:rsidR="00C83258" w:rsidRPr="002C600D" w:rsidRDefault="00DA42A8" w:rsidP="000C4D3B">
      <w:pPr>
        <w:tabs>
          <w:tab w:val="left" w:pos="540"/>
        </w:tabs>
        <w:spacing w:after="0"/>
        <w:ind w:left="62" w:firstLine="5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Основную долю внебюджетных источников </w:t>
      </w:r>
      <w:r w:rsidR="00C83258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данного проекта в 2022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83258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году внесли такие предприятия, как ООО «Нива», колхоз «Большевик», ООО 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C83258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Кала</w:t>
      </w:r>
      <w:proofErr w:type="gramStart"/>
      <w:r w:rsidR="00C83258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="00C83258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АГРО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83258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Комплекс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C83258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, ООО «Русское поле», благотворительный фонд АГРОЭКО, ЗАО «Подгорное»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83258" w:rsidRPr="002C600D" w:rsidRDefault="00DA42A8" w:rsidP="000C4D3B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bCs/>
          <w:sz w:val="32"/>
          <w:szCs w:val="32"/>
        </w:rPr>
        <w:t xml:space="preserve">Ремонт </w:t>
      </w:r>
      <w:r w:rsidR="00C83258" w:rsidRPr="002C600D">
        <w:rPr>
          <w:rFonts w:ascii="Times New Roman" w:hAnsi="Times New Roman" w:cs="Times New Roman"/>
          <w:bCs/>
          <w:sz w:val="32"/>
          <w:szCs w:val="32"/>
        </w:rPr>
        <w:t xml:space="preserve">основного здания </w:t>
      </w:r>
      <w:r w:rsidR="00C83258" w:rsidRPr="002C600D">
        <w:rPr>
          <w:rFonts w:ascii="Times New Roman" w:hAnsi="Times New Roman" w:cs="Times New Roman"/>
          <w:sz w:val="32"/>
          <w:szCs w:val="32"/>
        </w:rPr>
        <w:t>Пригородн</w:t>
      </w:r>
      <w:r w:rsidRPr="002C600D">
        <w:rPr>
          <w:rFonts w:ascii="Times New Roman" w:hAnsi="Times New Roman" w:cs="Times New Roman"/>
          <w:sz w:val="32"/>
          <w:szCs w:val="32"/>
        </w:rPr>
        <w:t>ого детского</w:t>
      </w:r>
      <w:r w:rsidR="00C83258" w:rsidRPr="002C600D">
        <w:rPr>
          <w:rFonts w:ascii="Times New Roman" w:hAnsi="Times New Roman" w:cs="Times New Roman"/>
          <w:sz w:val="32"/>
          <w:szCs w:val="32"/>
        </w:rPr>
        <w:t xml:space="preserve"> сад</w:t>
      </w:r>
      <w:r w:rsidRPr="002C600D">
        <w:rPr>
          <w:rFonts w:ascii="Times New Roman" w:hAnsi="Times New Roman" w:cs="Times New Roman"/>
          <w:sz w:val="32"/>
          <w:szCs w:val="32"/>
        </w:rPr>
        <w:t>а</w:t>
      </w:r>
      <w:r w:rsidR="00C83258" w:rsidRPr="002C600D">
        <w:rPr>
          <w:rFonts w:ascii="Times New Roman" w:hAnsi="Times New Roman" w:cs="Times New Roman"/>
          <w:sz w:val="32"/>
          <w:szCs w:val="32"/>
        </w:rPr>
        <w:t xml:space="preserve"> </w:t>
      </w:r>
      <w:r w:rsidRPr="002C600D">
        <w:rPr>
          <w:rFonts w:ascii="Times New Roman" w:hAnsi="Times New Roman" w:cs="Times New Roman"/>
          <w:sz w:val="32"/>
          <w:szCs w:val="32"/>
        </w:rPr>
        <w:t>выполнен также при финансовом участии крупной частной компании. Из 12 миллионов вложенных в ремонт 6 миллионов выделил Калачеевский сырзавод.</w:t>
      </w:r>
    </w:p>
    <w:p w:rsidR="004579CE" w:rsidRPr="002C600D" w:rsidRDefault="004579CE" w:rsidP="000C4D3B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2C600D">
        <w:rPr>
          <w:sz w:val="32"/>
          <w:szCs w:val="32"/>
        </w:rPr>
        <w:t xml:space="preserve">В рамках региональных проектов «Современная школа» и «Цифровая образовательная среда» получено </w:t>
      </w:r>
      <w:r w:rsidR="006C2404" w:rsidRPr="002C600D">
        <w:rPr>
          <w:sz w:val="32"/>
          <w:szCs w:val="32"/>
        </w:rPr>
        <w:t xml:space="preserve">новое </w:t>
      </w:r>
      <w:r w:rsidRPr="002C600D">
        <w:rPr>
          <w:sz w:val="32"/>
          <w:szCs w:val="32"/>
        </w:rPr>
        <w:t>оборудование на общую сумму – 12,4 млн. руб.</w:t>
      </w:r>
    </w:p>
    <w:p w:rsidR="00FE3CF0" w:rsidRPr="002C600D" w:rsidRDefault="00FE3CF0" w:rsidP="000C4D3B">
      <w:pPr>
        <w:spacing w:after="0"/>
        <w:ind w:right="-1"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  В рамках федеральной государственной программы «Цифровая образовательная среда» и «Цифровая экономика» в Калачеевском районе с 2019 года по 2022 функционируют центры гуманитарного и цифрового профилей «Точка роста» на базе 12 школ. </w:t>
      </w:r>
      <w:r w:rsidR="005D3748"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 Данные центры обеспечивают высокий уровень образования, дают равные возможности для обучения всех детей в независимости от места их проживания. </w:t>
      </w:r>
    </w:p>
    <w:p w:rsidR="00FE3CF0" w:rsidRPr="002C600D" w:rsidRDefault="00FE3CF0" w:rsidP="000C4D3B">
      <w:pPr>
        <w:spacing w:after="0"/>
        <w:ind w:right="-1"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В 2023 году планируется открытие еще трех Центров на базе </w:t>
      </w:r>
      <w:r w:rsidR="005D3748" w:rsidRPr="002C600D">
        <w:rPr>
          <w:rFonts w:ascii="Times New Roman" w:hAnsi="Times New Roman" w:cs="Times New Roman"/>
          <w:sz w:val="32"/>
          <w:szCs w:val="32"/>
          <w:lang w:eastAsia="ru-RU"/>
        </w:rPr>
        <w:t>среднеобразовательных учреждений</w:t>
      </w:r>
      <w:r w:rsidRPr="002C600D">
        <w:rPr>
          <w:rFonts w:ascii="Times New Roman" w:hAnsi="Times New Roman" w:cs="Times New Roman"/>
          <w:sz w:val="32"/>
          <w:szCs w:val="32"/>
          <w:lang w:eastAsia="ru-RU"/>
        </w:rPr>
        <w:t>, таким образом</w:t>
      </w:r>
      <w:r w:rsidR="005D3748" w:rsidRPr="002C600D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 к 1 сентября 2023 года в Калачеевском муниципальном районе 94% школ будут оснащены новым оборудованием </w:t>
      </w:r>
      <w:r w:rsidR="001C4ACE"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для изучения </w:t>
      </w:r>
      <w:r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предметов </w:t>
      </w:r>
      <w:proofErr w:type="gramStart"/>
      <w:r w:rsidRPr="002C600D">
        <w:rPr>
          <w:rFonts w:ascii="Times New Roman" w:hAnsi="Times New Roman" w:cs="Times New Roman"/>
          <w:sz w:val="32"/>
          <w:szCs w:val="32"/>
          <w:lang w:eastAsia="ru-RU"/>
        </w:rPr>
        <w:t>естественно-научного</w:t>
      </w:r>
      <w:proofErr w:type="gramEnd"/>
      <w:r w:rsidRPr="002C600D">
        <w:rPr>
          <w:rFonts w:ascii="Times New Roman" w:hAnsi="Times New Roman" w:cs="Times New Roman"/>
          <w:sz w:val="32"/>
          <w:szCs w:val="32"/>
          <w:lang w:eastAsia="ru-RU"/>
        </w:rPr>
        <w:t xml:space="preserve"> цикла.</w:t>
      </w:r>
    </w:p>
    <w:p w:rsidR="00122FBE" w:rsidRPr="002C600D" w:rsidRDefault="00122FBE" w:rsidP="000C4D3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22FBE" w:rsidRPr="002C600D" w:rsidRDefault="00122FBE" w:rsidP="000C4D3B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Неотъемлемой частью социальной сферы образования является работа в </w:t>
      </w:r>
      <w:r w:rsidRPr="002C600D">
        <w:rPr>
          <w:rFonts w:ascii="Times New Roman" w:hAnsi="Times New Roman" w:cs="Times New Roman"/>
          <w:b/>
          <w:sz w:val="32"/>
          <w:szCs w:val="32"/>
        </w:rPr>
        <w:t>сфере молодежной политики.</w:t>
      </w:r>
    </w:p>
    <w:p w:rsidR="00C222A7" w:rsidRPr="002C600D" w:rsidRDefault="00C222A7" w:rsidP="00C222A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Реализацией молодежной политики в нашем районе занимаются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Жуйбородина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Яна Витальевна – начальник сектора по работе с молодежью и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Резникова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Ксения Сергеевна – инспектор сектора по работе с молодежью.</w:t>
      </w:r>
    </w:p>
    <w:p w:rsidR="00122FBE" w:rsidRPr="002C600D" w:rsidRDefault="00122FBE" w:rsidP="000C4D3B">
      <w:pPr>
        <w:pStyle w:val="Default"/>
        <w:spacing w:line="276" w:lineRule="auto"/>
        <w:ind w:firstLine="567"/>
        <w:jc w:val="both"/>
        <w:rPr>
          <w:color w:val="auto"/>
          <w:sz w:val="32"/>
          <w:szCs w:val="32"/>
        </w:rPr>
      </w:pPr>
      <w:r w:rsidRPr="002C600D">
        <w:rPr>
          <w:color w:val="auto"/>
          <w:sz w:val="32"/>
          <w:szCs w:val="32"/>
        </w:rPr>
        <w:t xml:space="preserve">В течение 2022 года проводилась систематическая целенаправленная работа по патриотическому воспитанию, формированию духовно-нравственных ценностей, развитию добровольчества, созданию условий для проявления лидерских качеств и поддержки талантливой молодежи. </w:t>
      </w:r>
    </w:p>
    <w:p w:rsidR="00122FBE" w:rsidRPr="002C600D" w:rsidRDefault="00122FBE" w:rsidP="000C4D3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lastRenderedPageBreak/>
        <w:t>Молодежь района в 2022 году активно принимала участие как в районных и областных, так и во всероссийских мероприятиях, акциях, конкурсах, слетах и сборах. Организовано более 100 мероприятий для молодежи и при участии молодежи.</w:t>
      </w:r>
    </w:p>
    <w:p w:rsidR="00122FBE" w:rsidRPr="002C600D" w:rsidRDefault="00122FBE" w:rsidP="000C4D3B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В марте 2022 года в рамках акции #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МыВместе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для детей </w:t>
      </w:r>
      <w:r w:rsidR="00ED4884" w:rsidRPr="002C600D">
        <w:rPr>
          <w:rFonts w:ascii="Times New Roman" w:hAnsi="Times New Roman" w:cs="Times New Roman"/>
          <w:sz w:val="32"/>
          <w:szCs w:val="32"/>
        </w:rPr>
        <w:t>из</w:t>
      </w:r>
      <w:r w:rsidRPr="002C600D">
        <w:rPr>
          <w:rFonts w:ascii="Times New Roman" w:hAnsi="Times New Roman" w:cs="Times New Roman"/>
          <w:sz w:val="32"/>
          <w:szCs w:val="32"/>
        </w:rPr>
        <w:t xml:space="preserve"> ДНР и ЛНР проводились досуговые мероприятия, с целью</w:t>
      </w:r>
      <w:r w:rsidRPr="002C600D">
        <w:rPr>
          <w:rFonts w:ascii="Times New Roman" w:hAnsi="Times New Roman" w:cs="Times New Roman"/>
          <w:sz w:val="32"/>
          <w:szCs w:val="32"/>
        </w:rPr>
        <w:br/>
        <w:t>интеллектуального развития детей, повышения познавательного интереса, организации содержательного свободного времени детей и молодежи, приобщения к здоровому образу жизни, а также формирования патриотического воспитания.</w:t>
      </w:r>
    </w:p>
    <w:p w:rsidR="00122FBE" w:rsidRPr="002C600D" w:rsidRDefault="00122FBE" w:rsidP="000C4D3B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В рамках поддержки Вооруженных Сил Российской Федерации была организована акция по распространению волонтерами ленточек в цветах флага России, основная цель которой показать единение населения. Жители района с гордостью приняли ленты из рук волонтеров – активистов отряда «Горящие сердца».</w:t>
      </w:r>
    </w:p>
    <w:p w:rsidR="00C222A7" w:rsidRPr="002C600D" w:rsidRDefault="002D3CA7" w:rsidP="00BB57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В течени</w:t>
      </w:r>
      <w:r w:rsidR="00C222A7" w:rsidRPr="002C600D">
        <w:rPr>
          <w:rFonts w:ascii="Times New Roman" w:hAnsi="Times New Roman" w:cs="Times New Roman"/>
          <w:sz w:val="32"/>
          <w:szCs w:val="32"/>
        </w:rPr>
        <w:t>е</w:t>
      </w:r>
      <w:r w:rsidRPr="002C600D">
        <w:rPr>
          <w:rFonts w:ascii="Times New Roman" w:hAnsi="Times New Roman" w:cs="Times New Roman"/>
          <w:sz w:val="32"/>
          <w:szCs w:val="32"/>
        </w:rPr>
        <w:t xml:space="preserve"> 2022 г. директора образовательных учреждений оказывали  разностороннюю помощь</w:t>
      </w:r>
      <w:r w:rsidR="00C222A7" w:rsidRPr="002C600D">
        <w:rPr>
          <w:rFonts w:ascii="Times New Roman" w:hAnsi="Times New Roman" w:cs="Times New Roman"/>
          <w:sz w:val="32"/>
          <w:szCs w:val="32"/>
        </w:rPr>
        <w:t xml:space="preserve"> ребятам, участвующим в СВО</w:t>
      </w:r>
      <w:r w:rsidRPr="002C600D">
        <w:rPr>
          <w:rFonts w:ascii="Times New Roman" w:hAnsi="Times New Roman" w:cs="Times New Roman"/>
          <w:sz w:val="32"/>
          <w:szCs w:val="32"/>
        </w:rPr>
        <w:t>: осуществляли сбор гуманитарной помощи для бойцов, занимались изготовлением из подручных материалов маскировочных сетей, окопны</w:t>
      </w:r>
      <w:r w:rsidR="00C222A7" w:rsidRPr="002C600D">
        <w:rPr>
          <w:rFonts w:ascii="Times New Roman" w:hAnsi="Times New Roman" w:cs="Times New Roman"/>
          <w:sz w:val="32"/>
          <w:szCs w:val="32"/>
        </w:rPr>
        <w:t>х</w:t>
      </w:r>
      <w:r w:rsidRPr="002C600D">
        <w:rPr>
          <w:rFonts w:ascii="Times New Roman" w:hAnsi="Times New Roman" w:cs="Times New Roman"/>
          <w:sz w:val="32"/>
          <w:szCs w:val="32"/>
        </w:rPr>
        <w:t xml:space="preserve"> свеч</w:t>
      </w:r>
      <w:r w:rsidR="00C222A7" w:rsidRPr="002C600D">
        <w:rPr>
          <w:rFonts w:ascii="Times New Roman" w:hAnsi="Times New Roman" w:cs="Times New Roman"/>
          <w:sz w:val="32"/>
          <w:szCs w:val="32"/>
        </w:rPr>
        <w:t>ей</w:t>
      </w:r>
      <w:r w:rsidRPr="002C600D">
        <w:rPr>
          <w:rFonts w:ascii="Times New Roman" w:hAnsi="Times New Roman" w:cs="Times New Roman"/>
          <w:sz w:val="32"/>
          <w:szCs w:val="32"/>
        </w:rPr>
        <w:t xml:space="preserve">, принимали участие во Всероссийской акции «Письмо солдату». </w:t>
      </w:r>
    </w:p>
    <w:p w:rsidR="002D3CA7" w:rsidRPr="002C600D" w:rsidRDefault="002D3CA7" w:rsidP="00BB57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C600D">
        <w:rPr>
          <w:rFonts w:ascii="Times New Roman" w:hAnsi="Times New Roman" w:cs="Times New Roman"/>
          <w:sz w:val="32"/>
          <w:szCs w:val="32"/>
        </w:rPr>
        <w:t xml:space="preserve">Самый весомый вклад в этом направлении внесли Высоцкая Галина Петровна – директор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Калачеевской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СОШ № 6, Комарова Светлана Николаевна – директор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Подгоренской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СОШ им. П.П</w:t>
      </w:r>
      <w:r w:rsidR="00C222A7" w:rsidRPr="002C600D">
        <w:rPr>
          <w:rFonts w:ascii="Times New Roman" w:hAnsi="Times New Roman" w:cs="Times New Roman"/>
          <w:sz w:val="32"/>
          <w:szCs w:val="32"/>
        </w:rPr>
        <w:t>.</w:t>
      </w:r>
      <w:r w:rsidRPr="002C600D">
        <w:rPr>
          <w:rFonts w:ascii="Times New Roman" w:hAnsi="Times New Roman" w:cs="Times New Roman"/>
          <w:sz w:val="32"/>
          <w:szCs w:val="32"/>
        </w:rPr>
        <w:t xml:space="preserve"> Серякова, Шилова Галина Васильевна – директор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Заброденской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СОШ им А.А.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Царегородского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, Князев Владимир Юрьевич – директор Заводской СОШ им. </w:t>
      </w:r>
      <w:r w:rsidR="00C222A7" w:rsidRPr="002C600D">
        <w:rPr>
          <w:rFonts w:ascii="Times New Roman" w:hAnsi="Times New Roman" w:cs="Times New Roman"/>
          <w:sz w:val="32"/>
          <w:szCs w:val="32"/>
        </w:rPr>
        <w:t>И.Д</w:t>
      </w:r>
      <w:r w:rsidRPr="002C600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Лихобабина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, Федорова Людмила Николаевна – директор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Калачеевской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гимназии № 1 им. Н.М.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Дудецкого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, Шевцова Наталья Леонидовна – директор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Калачеевская</w:t>
      </w:r>
      <w:proofErr w:type="spellEnd"/>
      <w:proofErr w:type="gramEnd"/>
      <w:r w:rsidRPr="002C600D">
        <w:rPr>
          <w:rFonts w:ascii="Times New Roman" w:hAnsi="Times New Roman" w:cs="Times New Roman"/>
          <w:sz w:val="32"/>
          <w:szCs w:val="32"/>
        </w:rPr>
        <w:t xml:space="preserve"> СОШ № 1 им. С.А. 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Мостового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>.</w:t>
      </w:r>
    </w:p>
    <w:p w:rsidR="00BB572E" w:rsidRPr="002C600D" w:rsidRDefault="00BB572E" w:rsidP="00BB57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В образовательных организациях имеются волонтерские отряды, которые зарекомендовали себя с позитивной стороны, с каждым разом улучшая свои навыки. Хотелось бы отметить руководителей отрядов:</w:t>
      </w:r>
    </w:p>
    <w:p w:rsidR="00BB572E" w:rsidRPr="002C600D" w:rsidRDefault="00BB572E" w:rsidP="00BB57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1.</w:t>
      </w:r>
      <w:r w:rsidRPr="002C600D">
        <w:rPr>
          <w:rFonts w:ascii="Times New Roman" w:hAnsi="Times New Roman" w:cs="Times New Roman"/>
          <w:sz w:val="32"/>
          <w:szCs w:val="32"/>
        </w:rPr>
        <w:tab/>
        <w:t>Отряд «Забота» - Федулова Ирина Анатольевна;</w:t>
      </w:r>
    </w:p>
    <w:p w:rsidR="00BB572E" w:rsidRPr="002C600D" w:rsidRDefault="00BB572E" w:rsidP="00BB57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2.</w:t>
      </w:r>
      <w:r w:rsidRPr="002C600D">
        <w:rPr>
          <w:rFonts w:ascii="Times New Roman" w:hAnsi="Times New Roman" w:cs="Times New Roman"/>
          <w:sz w:val="32"/>
          <w:szCs w:val="32"/>
        </w:rPr>
        <w:tab/>
        <w:t>Отряд «Надежда» - Пузенко Татьяна Николаевна;</w:t>
      </w:r>
    </w:p>
    <w:p w:rsidR="00BB572E" w:rsidRPr="002C600D" w:rsidRDefault="00BB572E" w:rsidP="00BB57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lastRenderedPageBreak/>
        <w:t>3.</w:t>
      </w:r>
      <w:r w:rsidRPr="002C600D">
        <w:rPr>
          <w:rFonts w:ascii="Times New Roman" w:hAnsi="Times New Roman" w:cs="Times New Roman"/>
          <w:sz w:val="32"/>
          <w:szCs w:val="32"/>
        </w:rPr>
        <w:tab/>
        <w:t xml:space="preserve">Отряд «Сила добра» -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Рыжак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Наталья Анатольевна;</w:t>
      </w:r>
    </w:p>
    <w:p w:rsidR="00BB572E" w:rsidRPr="002C600D" w:rsidRDefault="00BB572E" w:rsidP="00BB57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4.</w:t>
      </w:r>
      <w:r w:rsidRPr="002C600D">
        <w:rPr>
          <w:rFonts w:ascii="Times New Roman" w:hAnsi="Times New Roman" w:cs="Times New Roman"/>
          <w:sz w:val="32"/>
          <w:szCs w:val="32"/>
        </w:rPr>
        <w:tab/>
        <w:t>Отряд «Данко» - Слепокурова Яна Маратовна;</w:t>
      </w:r>
    </w:p>
    <w:p w:rsidR="00BB572E" w:rsidRPr="002C600D" w:rsidRDefault="00BB572E" w:rsidP="00BB57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5.</w:t>
      </w:r>
      <w:r w:rsidRPr="002C600D">
        <w:rPr>
          <w:rFonts w:ascii="Times New Roman" w:hAnsi="Times New Roman" w:cs="Times New Roman"/>
          <w:sz w:val="32"/>
          <w:szCs w:val="32"/>
        </w:rPr>
        <w:tab/>
        <w:t>Отряд «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Добродар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>» - Веселова Валерия Сергеевна;</w:t>
      </w:r>
    </w:p>
    <w:p w:rsidR="00BB572E" w:rsidRPr="002C600D" w:rsidRDefault="00BB572E" w:rsidP="00BB57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6.</w:t>
      </w:r>
      <w:r w:rsidRPr="002C600D">
        <w:rPr>
          <w:rFonts w:ascii="Times New Roman" w:hAnsi="Times New Roman" w:cs="Times New Roman"/>
          <w:sz w:val="32"/>
          <w:szCs w:val="32"/>
        </w:rPr>
        <w:tab/>
        <w:t>Отряд «Добро без границ» - Краснощекова Елена Ивановна.</w:t>
      </w:r>
    </w:p>
    <w:p w:rsidR="00BB572E" w:rsidRPr="002C600D" w:rsidRDefault="00BB572E" w:rsidP="00BB57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C600D">
        <w:rPr>
          <w:rFonts w:ascii="Times New Roman" w:hAnsi="Times New Roman" w:cs="Times New Roman"/>
          <w:sz w:val="32"/>
          <w:szCs w:val="32"/>
        </w:rPr>
        <w:t>Особую благодарность хочется выразить Гриневу Михаилу Владимировичу и Гридневу Александру Николаевичу, которые организовали пункт сбора гуманитарной помощи.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 xml:space="preserve"> Неравнодушные жители: школьники, их родители,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Калачеевцы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преклонного возраста – приносят в пункт сбора помощи тёплые вещи, предметы личной гигиены, одежду, медикаменты – всё необходимое для наших защитников.</w:t>
      </w:r>
    </w:p>
    <w:p w:rsidR="00BB572E" w:rsidRPr="002C600D" w:rsidRDefault="00BB572E" w:rsidP="00BB57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Добровольцы Калачеевского района не словом, а делом помогают попавшим в беду людям. 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Уверен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 xml:space="preserve">, к этому добровольческому движению ежегодно будут присоединяться представители всех поколений, потому что добро заразительно! Когда помогают тебе, ответная благодарность не заставляет тебя долго ждать. Когда участвуешь в общем деле, и оно приносит успех, чувство личной гордости стимулирует на новые поступки. Вы, волонтеры, все это испытали, вы с этим живете, и уверен – никогда не расстанетесь!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Волонтерство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– это не работа, не развлечение, и даже не хобби – это зов сердца и твердая жизненная позиция.</w:t>
      </w:r>
    </w:p>
    <w:p w:rsidR="00F32BE6" w:rsidRPr="002C600D" w:rsidRDefault="00F32BE6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4296A" w:rsidRPr="002C600D" w:rsidRDefault="0004296A" w:rsidP="000C4D3B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4296A" w:rsidRPr="002C600D" w:rsidRDefault="0004296A" w:rsidP="000C4D3B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Учреждения </w:t>
      </w:r>
      <w:r w:rsidRPr="002C600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культуры</w:t>
      </w:r>
      <w:r w:rsidRPr="002C60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Калачеевского муниципального района.</w:t>
      </w:r>
    </w:p>
    <w:p w:rsidR="00B37970" w:rsidRPr="002C600D" w:rsidRDefault="00B37970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В отчетном году расходы по направлению «Культура» составили 96</w:t>
      </w:r>
      <w:r w:rsidR="00823F94" w:rsidRPr="002C600D">
        <w:rPr>
          <w:rFonts w:ascii="Times New Roman" w:hAnsi="Times New Roman" w:cs="Times New Roman"/>
          <w:sz w:val="32"/>
          <w:szCs w:val="32"/>
        </w:rPr>
        <w:t>,7 млн.</w:t>
      </w:r>
      <w:r w:rsidRPr="002C600D">
        <w:rPr>
          <w:rFonts w:ascii="Times New Roman" w:hAnsi="Times New Roman" w:cs="Times New Roman"/>
          <w:sz w:val="32"/>
          <w:szCs w:val="32"/>
        </w:rPr>
        <w:t xml:space="preserve">   рублей</w:t>
      </w:r>
      <w:r w:rsidR="00823F94" w:rsidRPr="002C600D">
        <w:rPr>
          <w:rFonts w:ascii="Times New Roman" w:hAnsi="Times New Roman" w:cs="Times New Roman"/>
          <w:sz w:val="32"/>
          <w:szCs w:val="32"/>
        </w:rPr>
        <w:t>.</w:t>
      </w:r>
    </w:p>
    <w:p w:rsidR="00B37970" w:rsidRPr="002C600D" w:rsidRDefault="00B37970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Общий объём средств, направленных на ремонт и укрепление материально-технической базы учреждений культуры, составил 26</w:t>
      </w:r>
      <w:r w:rsidR="005A6085" w:rsidRPr="002C600D">
        <w:rPr>
          <w:rFonts w:ascii="Times New Roman" w:hAnsi="Times New Roman" w:cs="Times New Roman"/>
          <w:sz w:val="32"/>
          <w:szCs w:val="32"/>
        </w:rPr>
        <w:t>,5 млн</w:t>
      </w:r>
      <w:r w:rsidRPr="002C600D">
        <w:rPr>
          <w:rFonts w:ascii="Times New Roman" w:hAnsi="Times New Roman" w:cs="Times New Roman"/>
          <w:sz w:val="32"/>
          <w:szCs w:val="32"/>
        </w:rPr>
        <w:t>. рублей</w:t>
      </w:r>
      <w:r w:rsidR="00A833D3" w:rsidRPr="002C60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833D3" w:rsidRPr="002C600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833D3" w:rsidRPr="002C600D">
        <w:rPr>
          <w:rFonts w:ascii="Times New Roman" w:hAnsi="Times New Roman" w:cs="Times New Roman"/>
          <w:sz w:val="32"/>
          <w:szCs w:val="32"/>
        </w:rPr>
        <w:t xml:space="preserve">из них </w:t>
      </w:r>
      <w:r w:rsidRPr="002C600D">
        <w:rPr>
          <w:rFonts w:ascii="Times New Roman" w:hAnsi="Times New Roman" w:cs="Times New Roman"/>
          <w:sz w:val="32"/>
          <w:szCs w:val="32"/>
        </w:rPr>
        <w:t xml:space="preserve"> 400</w:t>
      </w:r>
      <w:r w:rsidR="005A6085" w:rsidRPr="002C600D">
        <w:rPr>
          <w:rFonts w:ascii="Times New Roman" w:hAnsi="Times New Roman" w:cs="Times New Roman"/>
          <w:sz w:val="32"/>
          <w:szCs w:val="32"/>
        </w:rPr>
        <w:t>,</w:t>
      </w:r>
      <w:r w:rsidRPr="002C600D">
        <w:rPr>
          <w:rFonts w:ascii="Times New Roman" w:hAnsi="Times New Roman" w:cs="Times New Roman"/>
          <w:sz w:val="32"/>
          <w:szCs w:val="32"/>
        </w:rPr>
        <w:t xml:space="preserve"> 7  тыс. руб.  - средства федерального бюджета; 23</w:t>
      </w:r>
      <w:r w:rsidR="005A6085" w:rsidRPr="002C600D">
        <w:rPr>
          <w:rFonts w:ascii="Times New Roman" w:hAnsi="Times New Roman" w:cs="Times New Roman"/>
          <w:sz w:val="32"/>
          <w:szCs w:val="32"/>
        </w:rPr>
        <w:t xml:space="preserve"> млн</w:t>
      </w:r>
      <w:r w:rsidRPr="002C600D">
        <w:rPr>
          <w:rFonts w:ascii="Times New Roman" w:hAnsi="Times New Roman" w:cs="Times New Roman"/>
          <w:sz w:val="32"/>
          <w:szCs w:val="32"/>
        </w:rPr>
        <w:t>. рублей - средства областного бюджета;1</w:t>
      </w:r>
      <w:r w:rsidR="005A6085" w:rsidRPr="002C600D">
        <w:rPr>
          <w:rFonts w:ascii="Times New Roman" w:hAnsi="Times New Roman" w:cs="Times New Roman"/>
          <w:sz w:val="32"/>
          <w:szCs w:val="32"/>
        </w:rPr>
        <w:t>,</w:t>
      </w:r>
      <w:r w:rsidRPr="002C600D">
        <w:rPr>
          <w:rFonts w:ascii="Times New Roman" w:hAnsi="Times New Roman" w:cs="Times New Roman"/>
          <w:sz w:val="32"/>
          <w:szCs w:val="32"/>
        </w:rPr>
        <w:t>4</w:t>
      </w:r>
      <w:r w:rsidR="005A6085" w:rsidRPr="002C600D">
        <w:rPr>
          <w:rFonts w:ascii="Times New Roman" w:hAnsi="Times New Roman" w:cs="Times New Roman"/>
          <w:sz w:val="32"/>
          <w:szCs w:val="32"/>
        </w:rPr>
        <w:t xml:space="preserve"> млн</w:t>
      </w:r>
      <w:r w:rsidRPr="002C600D">
        <w:rPr>
          <w:rFonts w:ascii="Times New Roman" w:hAnsi="Times New Roman" w:cs="Times New Roman"/>
          <w:sz w:val="32"/>
          <w:szCs w:val="32"/>
        </w:rPr>
        <w:t>. руб. – средства бюджета Калачеевского муниципального района; 1</w:t>
      </w:r>
      <w:r w:rsidR="005A6085" w:rsidRPr="002C600D">
        <w:rPr>
          <w:rFonts w:ascii="Times New Roman" w:hAnsi="Times New Roman" w:cs="Times New Roman"/>
          <w:sz w:val="32"/>
          <w:szCs w:val="32"/>
        </w:rPr>
        <w:t xml:space="preserve">,7 </w:t>
      </w:r>
      <w:r w:rsidR="005A6085" w:rsidRPr="002C600D">
        <w:rPr>
          <w:rFonts w:ascii="Times New Roman" w:hAnsi="Times New Roman" w:cs="Times New Roman"/>
          <w:sz w:val="32"/>
          <w:szCs w:val="32"/>
        </w:rPr>
        <w:lastRenderedPageBreak/>
        <w:t>млн</w:t>
      </w:r>
      <w:r w:rsidRPr="002C600D">
        <w:rPr>
          <w:rFonts w:ascii="Times New Roman" w:hAnsi="Times New Roman" w:cs="Times New Roman"/>
          <w:sz w:val="32"/>
          <w:szCs w:val="32"/>
        </w:rPr>
        <w:t>. руб. - средства учреждений от платных услуг и приносящей доход деятельности</w:t>
      </w:r>
      <w:r w:rsidR="00A833D3" w:rsidRPr="002C600D">
        <w:rPr>
          <w:rFonts w:ascii="Times New Roman" w:hAnsi="Times New Roman" w:cs="Times New Roman"/>
          <w:sz w:val="32"/>
          <w:szCs w:val="32"/>
        </w:rPr>
        <w:t>)</w:t>
      </w:r>
      <w:r w:rsidRPr="002C600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37970" w:rsidRPr="002C600D" w:rsidRDefault="00B37970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рамках реализации областной адресной программы капитального ремонта в 2022 году начался капитальный ремонт Пригородного сельского дома культуры. </w:t>
      </w:r>
      <w:r w:rsidR="00823F94" w:rsidRPr="002C600D">
        <w:rPr>
          <w:rFonts w:ascii="Times New Roman" w:hAnsi="Times New Roman" w:cs="Times New Roman"/>
          <w:sz w:val="32"/>
          <w:szCs w:val="32"/>
        </w:rPr>
        <w:t xml:space="preserve">Общая стоимость работ составляет </w:t>
      </w:r>
      <w:r w:rsidRPr="002C600D">
        <w:rPr>
          <w:rFonts w:ascii="Times New Roman" w:hAnsi="Times New Roman" w:cs="Times New Roman"/>
          <w:sz w:val="32"/>
          <w:szCs w:val="32"/>
        </w:rPr>
        <w:t xml:space="preserve"> 38</w:t>
      </w:r>
      <w:r w:rsidR="00823F94" w:rsidRPr="002C600D">
        <w:rPr>
          <w:rFonts w:ascii="Times New Roman" w:hAnsi="Times New Roman" w:cs="Times New Roman"/>
          <w:sz w:val="32"/>
          <w:szCs w:val="32"/>
        </w:rPr>
        <w:t>,</w:t>
      </w:r>
      <w:r w:rsidRPr="002C600D">
        <w:rPr>
          <w:rFonts w:ascii="Times New Roman" w:hAnsi="Times New Roman" w:cs="Times New Roman"/>
          <w:sz w:val="32"/>
          <w:szCs w:val="32"/>
        </w:rPr>
        <w:t>3</w:t>
      </w:r>
      <w:r w:rsidR="00823F94" w:rsidRPr="002C600D">
        <w:rPr>
          <w:rFonts w:ascii="Times New Roman" w:hAnsi="Times New Roman" w:cs="Times New Roman"/>
          <w:sz w:val="32"/>
          <w:szCs w:val="32"/>
        </w:rPr>
        <w:t xml:space="preserve"> млн.</w:t>
      </w:r>
      <w:r w:rsidRPr="002C600D">
        <w:rPr>
          <w:rFonts w:ascii="Times New Roman" w:hAnsi="Times New Roman" w:cs="Times New Roman"/>
          <w:sz w:val="32"/>
          <w:szCs w:val="32"/>
        </w:rPr>
        <w:t xml:space="preserve"> руб.  Завершение работ по капитальному ремонту намечено на май 2023 года. </w:t>
      </w:r>
    </w:p>
    <w:p w:rsidR="000116D6" w:rsidRPr="002C600D" w:rsidRDefault="000116D6" w:rsidP="000116D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Основным направлением сценарных программ мероприятий года стала патриотическая направленность, история поселений, герои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калачеевской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земли и их подвиги.</w:t>
      </w:r>
    </w:p>
    <w:p w:rsidR="000116D6" w:rsidRPr="002C600D" w:rsidRDefault="000116D6" w:rsidP="000116D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течение года проводились благотворительные мероприятия в поддержку специальной военной операции ребят, призванных во время частичной мобилизации. Прошли акции по сбору гуманитарной помощи, патриотические концерты, автопробеги и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флешмобы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116D6" w:rsidRPr="002C600D" w:rsidRDefault="000116D6" w:rsidP="000116D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Значимым мероприятием в 2022 г. считаю проведение 7-го благотворительного вечера «Открой сердце для добра». Собранные средства 712,8  тыс. рублей, были направлены для поддержки семей, попавших в трудную жизненную ситуацию из-за пожаров.</w:t>
      </w:r>
    </w:p>
    <w:p w:rsidR="00B37970" w:rsidRPr="002C600D" w:rsidRDefault="00B37970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Учреждения культуры активно участвуют и в Национальном проекте «Культура»:</w:t>
      </w:r>
    </w:p>
    <w:p w:rsidR="00B37970" w:rsidRPr="002C600D" w:rsidRDefault="00B37970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В рамках Нацпроекта, для повышения доступности организаций культуры, с марта реализуется программа социальной поддержки молодежи от 14 до 22 лет «Пушкинская карта». В этой программе участвуют 3 учреждения культуры: МКУ "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Калачеевская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</w:t>
      </w:r>
      <w:r w:rsidR="006C2404" w:rsidRPr="002C600D">
        <w:rPr>
          <w:rFonts w:ascii="Times New Roman" w:hAnsi="Times New Roman" w:cs="Times New Roman"/>
          <w:sz w:val="32"/>
          <w:szCs w:val="32"/>
        </w:rPr>
        <w:t>библиотека</w:t>
      </w:r>
      <w:r w:rsidRPr="002C600D">
        <w:rPr>
          <w:rFonts w:ascii="Times New Roman" w:hAnsi="Times New Roman" w:cs="Times New Roman"/>
          <w:sz w:val="32"/>
          <w:szCs w:val="32"/>
        </w:rPr>
        <w:t>", МКУ Калачеевский краеведческий музей, Дворец культуры «Юбилейный» с 2-мя кинозалами (ДК «Юбилейный», ДК имени Чапаева).  В учреждениях проходят кинопоказы, спектакли, мастер-классы, концертные, музыкально – литературные п</w:t>
      </w:r>
      <w:r w:rsidR="006C2404" w:rsidRPr="002C600D">
        <w:rPr>
          <w:rFonts w:ascii="Times New Roman" w:hAnsi="Times New Roman" w:cs="Times New Roman"/>
          <w:sz w:val="32"/>
          <w:szCs w:val="32"/>
        </w:rPr>
        <w:t xml:space="preserve">рограммы, </w:t>
      </w:r>
      <w:proofErr w:type="spellStart"/>
      <w:r w:rsidR="006C2404" w:rsidRPr="002C600D">
        <w:rPr>
          <w:rFonts w:ascii="Times New Roman" w:hAnsi="Times New Roman" w:cs="Times New Roman"/>
          <w:sz w:val="32"/>
          <w:szCs w:val="32"/>
        </w:rPr>
        <w:t>квесты</w:t>
      </w:r>
      <w:proofErr w:type="spellEnd"/>
      <w:r w:rsidR="006C2404" w:rsidRPr="002C600D">
        <w:rPr>
          <w:rFonts w:ascii="Times New Roman" w:hAnsi="Times New Roman" w:cs="Times New Roman"/>
          <w:sz w:val="32"/>
          <w:szCs w:val="32"/>
        </w:rPr>
        <w:t>, экскурсии</w:t>
      </w:r>
      <w:r w:rsidRPr="002C600D">
        <w:rPr>
          <w:rFonts w:ascii="Times New Roman" w:hAnsi="Times New Roman" w:cs="Times New Roman"/>
          <w:sz w:val="32"/>
          <w:szCs w:val="32"/>
        </w:rPr>
        <w:t>. С марта 2022 г. по программе «Пушкинская карта» в районе проведено 192 мероприятия, посетителями которых стал 1067 человек.</w:t>
      </w:r>
    </w:p>
    <w:p w:rsidR="00B37970" w:rsidRPr="002C600D" w:rsidRDefault="00B37970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отчетном году в учреждениях культуры Калачеевского муниципального района работали 269 досуговых формирований (в 2021 году 265), в которых занимались развитием своего творческого потенциала 4369 человек (в 2021 году -  4401чел.). Наши </w:t>
      </w:r>
      <w:r w:rsidRPr="002C600D">
        <w:rPr>
          <w:rFonts w:ascii="Times New Roman" w:hAnsi="Times New Roman" w:cs="Times New Roman"/>
          <w:sz w:val="32"/>
          <w:szCs w:val="32"/>
        </w:rPr>
        <w:lastRenderedPageBreak/>
        <w:t>самодеятельные артисты, мастера ДПТ, преподаватели и учащиеся ДШИ не только выступали на своих сценах, но и выезжали с концертными программами в соседние районы, участвовали в многочисленных международных, всероссийских и областных фестивалях и конкурсах. И наградная копилка Калачеевского муниципального района пополнилась еще 105 дипломами и благодарственными письмами (в 2021 году - 97).</w:t>
      </w:r>
    </w:p>
    <w:p w:rsidR="00B37970" w:rsidRPr="002C600D" w:rsidRDefault="00B37970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C600D">
        <w:rPr>
          <w:rFonts w:ascii="Times New Roman" w:hAnsi="Times New Roman" w:cs="Times New Roman"/>
          <w:sz w:val="32"/>
          <w:szCs w:val="32"/>
        </w:rPr>
        <w:t>В целях широкого участия населения в культурной жизни Калачеевского муниципального района учреждениями культуры были организованы культурно-массовые мероприятия различной направленности для всех категорий граждан: циклы мероприятий, посвященных общегосударственным, календарным и памятным датам, а также мероприятия в рамках проведения районных, региональных, Всероссийских и Международных акций и др. Все культурно-массовые мероприятия года проходили в рамках Года культурного наследия народов России, объявленного в 2022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 xml:space="preserve"> году Президентом РФ. </w:t>
      </w:r>
    </w:p>
    <w:p w:rsidR="00B37970" w:rsidRPr="002C600D" w:rsidRDefault="00B37970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 xml:space="preserve">Здоровье нации – наша приоритетная задача. 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Сегодня идет борьба за наше будущее – за наших детей, которые подвержены ложным идеалам, навязанным массовой культурой, моде и «трендам», подменяющим истинные моральные ценности. Цель нашей борьбы - вытеснение негативного образа жизни, уничтожение маргинального мышления людей. И наше орудие – спорт и физическая культура.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В Калачеевском районе проводится работа по вовлечению всех возрастных групп населения, и в первую очередь – молодежи, в регулярные занятия физической культурой. Прививается спортивный досуг, внедряется спорт в жизнь людей посредством организации регулярных занятий инструкторов с населением, проведения спортивных и физкультурно-массовых мероприятий на территории района</w:t>
      </w:r>
      <w:r w:rsidR="00823F94" w:rsidRPr="002C600D">
        <w:rPr>
          <w:rFonts w:ascii="Times New Roman" w:hAnsi="Times New Roman"/>
          <w:sz w:val="32"/>
          <w:szCs w:val="32"/>
        </w:rPr>
        <w:t>.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  <w:shd w:val="clear" w:color="auto" w:fill="FFFFFF"/>
        </w:rPr>
        <w:t xml:space="preserve">Большое внимание  в районе уделяется привлечению населения к сдаче норм ГТО. Особенностью работы муниципального центра тестирования ГТО  в 2022 году стали выезды специалистов в сельские школы, где сотрудники Управления физической культуры </w:t>
      </w:r>
      <w:r w:rsidRPr="002C600D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и спорта совместно с учителями школ принимали нормативы у учащихся. «Красной линией» сквозь такие мероприятия проходит и патриотическое воспитание – школьники перед сдачей испытаний рассказывают историю Героев Советского Союза, именем которого названа школа.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 xml:space="preserve">Для патриотического воспитания подрастающего поколения ведется работа с юнармейскими отрядами, действует военно-патриотический клуб «Юный десантник»,  воспитанники которого ежегодно совершают прыжки с парашютом. Большая работа намечена по созданию военно-спортивного клуба, а так же развитию </w:t>
      </w:r>
      <w:proofErr w:type="spellStart"/>
      <w:r w:rsidRPr="002C600D">
        <w:rPr>
          <w:rFonts w:ascii="Times New Roman" w:hAnsi="Times New Roman"/>
          <w:sz w:val="32"/>
          <w:szCs w:val="32"/>
        </w:rPr>
        <w:t>страйкбола</w:t>
      </w:r>
      <w:proofErr w:type="spellEnd"/>
      <w:r w:rsidRPr="002C600D">
        <w:rPr>
          <w:rFonts w:ascii="Times New Roman" w:hAnsi="Times New Roman"/>
          <w:sz w:val="32"/>
          <w:szCs w:val="32"/>
        </w:rPr>
        <w:t>, как официального вида спорта. Для этого крайне необходимо обустройство полигона, полосы препятствий, приобретение снаряжения. Местная общественная организация АНО «Центр развития скоростно-силовых видов спорта и функциональной подготовки» активно и успешно участвует в конкурсах на предоставление Президентских грантов, укрепляя материально-техническую базу района. В 2022 году проведена большая работа по подготовке проектов с положительными прогнозами привлечения финансов на 2023 год.</w:t>
      </w:r>
    </w:p>
    <w:p w:rsidR="00B37970" w:rsidRPr="002C600D" w:rsidRDefault="00B37970" w:rsidP="000C4D3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2022 году для различных  категорий лиц с ограниченными возможностями здоровья проведено четыре муниципальных спортивных мероприятия. В них приняли участие 72 человека. </w:t>
      </w:r>
    </w:p>
    <w:p w:rsidR="00B37970" w:rsidRPr="002C600D" w:rsidRDefault="00B37970" w:rsidP="000C4D3B">
      <w:pPr>
        <w:pStyle w:val="a7"/>
        <w:spacing w:line="27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На территории Калачеевского района ежегодно проводятся крупные официальные областные соревнования – в наш район съезжаются сотни спортсменов со всей Воронежской области. Это позволяет дополнительно стимулировать наших спортсменов на выполнение разрядов от юношеских до КМС, создает условия для записи новичков в спортивные секции. В этом смысле 2022 год стал самым «урожайным» за всю историю проведения официальных областных соревнований на территории района: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- финал Спартакиады учащихся Воронежской области по тяжелой атлетике;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 xml:space="preserve">- </w:t>
      </w:r>
      <w:r w:rsidRPr="002C600D">
        <w:rPr>
          <w:rFonts w:ascii="Times New Roman" w:hAnsi="Times New Roman"/>
          <w:sz w:val="32"/>
          <w:szCs w:val="32"/>
          <w:lang w:val="en-US"/>
        </w:rPr>
        <w:t>VI</w:t>
      </w:r>
      <w:r w:rsidRPr="002C600D">
        <w:rPr>
          <w:rFonts w:ascii="Times New Roman" w:hAnsi="Times New Roman"/>
          <w:sz w:val="32"/>
          <w:szCs w:val="32"/>
        </w:rPr>
        <w:t xml:space="preserve"> областной турнир на Кубок главы администрации Калачеевского муниципального района по тяжелой атлетике;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 xml:space="preserve">- областной турнир «День </w:t>
      </w:r>
      <w:proofErr w:type="spellStart"/>
      <w:r w:rsidRPr="002C600D">
        <w:rPr>
          <w:rFonts w:ascii="Times New Roman" w:hAnsi="Times New Roman"/>
          <w:sz w:val="32"/>
          <w:szCs w:val="32"/>
        </w:rPr>
        <w:t>комплексиста</w:t>
      </w:r>
      <w:proofErr w:type="spellEnd"/>
      <w:r w:rsidRPr="002C600D">
        <w:rPr>
          <w:rFonts w:ascii="Times New Roman" w:hAnsi="Times New Roman"/>
          <w:sz w:val="32"/>
          <w:szCs w:val="32"/>
        </w:rPr>
        <w:t>» по плаванию;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lastRenderedPageBreak/>
        <w:t>- областной турнир, посвященный Дню России по гиревому спорту;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- первый в истории Воронежской области Чемпионат и Первенство по армрестлингу;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- зональный этап Спартакиады учащихся Воронежской области по русской лапте среди юношей и девушек;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- матчи регулярного Первенства Воронежской области по футболу среди мальчиков двух возрастных групп;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- зональный этап Спартакиады учащихся Воронежской области по волейболу среди команд юношей и девушек;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 xml:space="preserve">- </w:t>
      </w:r>
      <w:r w:rsidRPr="002C600D">
        <w:rPr>
          <w:rFonts w:ascii="Times New Roman" w:hAnsi="Times New Roman"/>
          <w:sz w:val="32"/>
          <w:szCs w:val="32"/>
          <w:lang w:val="en-US"/>
        </w:rPr>
        <w:t>IV</w:t>
      </w:r>
      <w:r w:rsidRPr="002C600D">
        <w:rPr>
          <w:rFonts w:ascii="Times New Roman" w:hAnsi="Times New Roman"/>
          <w:sz w:val="32"/>
          <w:szCs w:val="32"/>
        </w:rPr>
        <w:t xml:space="preserve"> областной турнир по тяжелой атлетике «Памяти воинов-десантников и воинов-афганцев, погибших в войнах и вооруженных конфликтах»;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- Кубок Воронежской области по гиревому спорту.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Знаковым событием стали три товарищеских футбольных матча между ветеранами Калачеевского района и командой «Ветераны Факела».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 xml:space="preserve"> В отчетном году продолжился цикл турниров «Все на футбол», объединивший участников всех возрастных категорий и охвативший временной промежуток с мая по октябрь.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Параллельно с этим, общее количество мероприятий муниципального уровня превысило показатели прошлого года. Так, на протяжении 2022 года было проведено 151 домашнее физкультурное и спортивное мероприятие для различных слоев населения и 210 выездных спортивных мероприятий. Общее число принявших участие в них - 7926 участников.</w:t>
      </w:r>
    </w:p>
    <w:p w:rsidR="00B37970" w:rsidRPr="002C600D" w:rsidRDefault="00B37970" w:rsidP="000C4D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На проведение и участие в соревнованиях за период  2022 года было израсходовано </w:t>
      </w:r>
      <w:r w:rsidR="000C4D3B" w:rsidRPr="002C600D">
        <w:rPr>
          <w:rFonts w:ascii="Times New Roman" w:hAnsi="Times New Roman" w:cs="Times New Roman"/>
          <w:sz w:val="32"/>
          <w:szCs w:val="32"/>
        </w:rPr>
        <w:t>–</w:t>
      </w:r>
      <w:r w:rsidRPr="002C600D">
        <w:rPr>
          <w:rFonts w:ascii="Times New Roman" w:hAnsi="Times New Roman" w:cs="Times New Roman"/>
          <w:sz w:val="32"/>
          <w:szCs w:val="32"/>
        </w:rPr>
        <w:t xml:space="preserve"> 3</w:t>
      </w:r>
      <w:r w:rsidR="000C4D3B" w:rsidRPr="002C600D">
        <w:rPr>
          <w:rFonts w:ascii="Times New Roman" w:hAnsi="Times New Roman" w:cs="Times New Roman"/>
          <w:sz w:val="32"/>
          <w:szCs w:val="32"/>
        </w:rPr>
        <w:t>,</w:t>
      </w:r>
      <w:r w:rsidRPr="002C600D">
        <w:rPr>
          <w:rFonts w:ascii="Times New Roman" w:hAnsi="Times New Roman" w:cs="Times New Roman"/>
          <w:sz w:val="32"/>
          <w:szCs w:val="32"/>
        </w:rPr>
        <w:t>4</w:t>
      </w:r>
      <w:r w:rsidR="000C4D3B" w:rsidRPr="002C600D">
        <w:rPr>
          <w:rFonts w:ascii="Times New Roman" w:hAnsi="Times New Roman" w:cs="Times New Roman"/>
          <w:sz w:val="32"/>
          <w:szCs w:val="32"/>
        </w:rPr>
        <w:t xml:space="preserve"> млн</w:t>
      </w:r>
      <w:r w:rsidRPr="002C600D">
        <w:rPr>
          <w:rFonts w:ascii="Times New Roman" w:hAnsi="Times New Roman" w:cs="Times New Roman"/>
          <w:sz w:val="32"/>
          <w:szCs w:val="32"/>
        </w:rPr>
        <w:t>. рублей.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Развитие спорта на территории района наглядно демонстрируется результатами участия в комплексных мероприятиях, проводимых Департаментом физической культуры и спорта Воронежской области.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 xml:space="preserve">Так, по итогам  </w:t>
      </w:r>
      <w:r w:rsidRPr="002C600D">
        <w:rPr>
          <w:rFonts w:ascii="Times New Roman" w:hAnsi="Times New Roman"/>
          <w:sz w:val="32"/>
          <w:szCs w:val="32"/>
          <w:lang w:val="en-US"/>
        </w:rPr>
        <w:t>XIX</w:t>
      </w:r>
      <w:r w:rsidRPr="002C600D">
        <w:rPr>
          <w:rFonts w:ascii="Times New Roman" w:hAnsi="Times New Roman"/>
          <w:sz w:val="32"/>
          <w:szCs w:val="32"/>
        </w:rPr>
        <w:t xml:space="preserve"> Спартакиады учащихся Воронежской области среди 39 муниципальных районов и городских округов, Калачеевский район занял 9 место. 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lastRenderedPageBreak/>
        <w:t xml:space="preserve">Вторым важным статистическим показателем является итог </w:t>
      </w:r>
      <w:r w:rsidRPr="002C600D">
        <w:rPr>
          <w:rFonts w:ascii="Times New Roman" w:hAnsi="Times New Roman"/>
          <w:sz w:val="32"/>
          <w:szCs w:val="32"/>
          <w:lang w:val="en-US"/>
        </w:rPr>
        <w:t>XI</w:t>
      </w:r>
      <w:r w:rsidRPr="002C600D">
        <w:rPr>
          <w:rFonts w:ascii="Times New Roman" w:hAnsi="Times New Roman"/>
          <w:sz w:val="32"/>
          <w:szCs w:val="32"/>
        </w:rPr>
        <w:t xml:space="preserve">  Летних Сельских спор</w:t>
      </w:r>
      <w:r w:rsidR="000C4D3B" w:rsidRPr="002C600D">
        <w:rPr>
          <w:rFonts w:ascii="Times New Roman" w:hAnsi="Times New Roman"/>
          <w:sz w:val="32"/>
          <w:szCs w:val="32"/>
        </w:rPr>
        <w:t xml:space="preserve">тивных игр Воронежской области, </w:t>
      </w:r>
      <w:r w:rsidRPr="002C600D">
        <w:rPr>
          <w:rFonts w:ascii="Times New Roman" w:hAnsi="Times New Roman"/>
          <w:sz w:val="32"/>
          <w:szCs w:val="32"/>
        </w:rPr>
        <w:t>по результатам которых Калачеевский район оказался на 6 строчке среди 30 муниципальных районов.</w:t>
      </w:r>
    </w:p>
    <w:p w:rsidR="00B37970" w:rsidRPr="002C600D" w:rsidRDefault="00B37970" w:rsidP="000C4D3B">
      <w:pPr>
        <w:pStyle w:val="a7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C600D">
        <w:rPr>
          <w:rFonts w:ascii="Times New Roman" w:hAnsi="Times New Roman"/>
          <w:sz w:val="32"/>
          <w:szCs w:val="32"/>
        </w:rPr>
        <w:t>И третьим знаковым спортивным событием для Калачеевского района стало успешное завершение футбольного сезона 2022 г. Футбольный Клуб «Лидер-Калач» принял участие в Первенстве муниципальных образований  Воронежской области - мемориале памяти Героя Советского Союза, нашего земляка, Ивана Евгеньевича Просяного, и в дальнейшем его продолжении - Золотом Кубке областного спортивного клуба профсоюзов. Результат финального матча – 6:1 в пользу команды Калача против команды Боброва. Итог - заслуженный «Золотой Кубок" в руках нашего района.</w:t>
      </w:r>
    </w:p>
    <w:p w:rsidR="00B37970" w:rsidRPr="002C600D" w:rsidRDefault="00B37970" w:rsidP="000C4D3B">
      <w:pPr>
        <w:pStyle w:val="a7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781CC3" w:rsidRPr="002C600D" w:rsidRDefault="00781CC3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Вопросы </w:t>
      </w:r>
      <w:r w:rsidRPr="002C600D">
        <w:rPr>
          <w:rFonts w:ascii="Times New Roman" w:hAnsi="Times New Roman" w:cs="Times New Roman"/>
          <w:b/>
          <w:sz w:val="32"/>
          <w:szCs w:val="32"/>
        </w:rPr>
        <w:t>здравоохранения</w:t>
      </w:r>
      <w:r w:rsidRPr="002C600D">
        <w:rPr>
          <w:rFonts w:ascii="Times New Roman" w:hAnsi="Times New Roman" w:cs="Times New Roman"/>
          <w:sz w:val="32"/>
          <w:szCs w:val="32"/>
        </w:rPr>
        <w:t xml:space="preserve"> - это уровень региональной власти, но район не может остаться в стороне от проблем в этой отрасли. 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Основн</w:t>
      </w:r>
      <w:r w:rsidR="000116D6" w:rsidRPr="002C600D">
        <w:rPr>
          <w:rFonts w:ascii="Times New Roman" w:hAnsi="Times New Roman" w:cs="Times New Roman"/>
          <w:sz w:val="32"/>
          <w:szCs w:val="32"/>
        </w:rPr>
        <w:t>ые</w:t>
      </w:r>
      <w:r w:rsidRPr="002C600D">
        <w:rPr>
          <w:rFonts w:ascii="Times New Roman" w:hAnsi="Times New Roman" w:cs="Times New Roman"/>
          <w:sz w:val="32"/>
          <w:szCs w:val="32"/>
        </w:rPr>
        <w:t xml:space="preserve"> проблем </w:t>
      </w:r>
      <w:r w:rsidR="000116D6" w:rsidRPr="002C600D">
        <w:rPr>
          <w:rFonts w:ascii="Times New Roman" w:hAnsi="Times New Roman" w:cs="Times New Roman"/>
          <w:sz w:val="32"/>
          <w:szCs w:val="32"/>
        </w:rPr>
        <w:t>–</w:t>
      </w:r>
      <w:r w:rsidRPr="002C600D">
        <w:rPr>
          <w:rFonts w:ascii="Times New Roman" w:hAnsi="Times New Roman" w:cs="Times New Roman"/>
          <w:sz w:val="32"/>
          <w:szCs w:val="32"/>
        </w:rPr>
        <w:t xml:space="preserve"> </w:t>
      </w:r>
      <w:r w:rsidR="000116D6" w:rsidRPr="002C600D">
        <w:rPr>
          <w:rFonts w:ascii="Times New Roman" w:hAnsi="Times New Roman" w:cs="Times New Roman"/>
          <w:sz w:val="32"/>
          <w:szCs w:val="32"/>
        </w:rPr>
        <w:t xml:space="preserve">устаревшая материально-техническая база и </w:t>
      </w:r>
      <w:r w:rsidRPr="002C600D">
        <w:rPr>
          <w:rFonts w:ascii="Times New Roman" w:hAnsi="Times New Roman" w:cs="Times New Roman"/>
          <w:sz w:val="32"/>
          <w:szCs w:val="32"/>
        </w:rPr>
        <w:t xml:space="preserve">обеспеченность специалистами, а, следовательно, и доступность медицинской помощи для жителей района. </w:t>
      </w:r>
      <w:proofErr w:type="gramEnd"/>
    </w:p>
    <w:p w:rsidR="00781CC3" w:rsidRPr="002C600D" w:rsidRDefault="00781CC3" w:rsidP="000C4D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 из показателей эффективности развития здравоохранения и муниципального района в целом – является показатель «Смертность населения трудоспособного возраста на 100 тыс. человек населения соответствующего возраста» - в 20</w:t>
      </w:r>
      <w:r w:rsidR="00E339D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22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 этот показатель уменьшился по сравнению с 20</w:t>
      </w:r>
      <w:r w:rsidR="00E339DD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годом на </w:t>
      </w:r>
      <w:r w:rsidR="009A103E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22,5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и составил </w:t>
      </w:r>
      <w:r w:rsidR="009A103E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435,8 человек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20</w:t>
      </w:r>
      <w:r w:rsidR="009A103E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– </w:t>
      </w:r>
      <w:r w:rsidR="009A103E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562 человека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B37970" w:rsidRPr="002C600D" w:rsidRDefault="009A103E" w:rsidP="000C4D3B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В прошедшем году </w:t>
      </w:r>
      <w:r w:rsidR="00B37970" w:rsidRPr="002C600D">
        <w:rPr>
          <w:rFonts w:ascii="Times New Roman" w:eastAsia="Calibri" w:hAnsi="Times New Roman" w:cs="Times New Roman"/>
          <w:sz w:val="32"/>
          <w:szCs w:val="32"/>
        </w:rPr>
        <w:t xml:space="preserve">введены в эксплуатацию два новых модульных </w:t>
      </w:r>
      <w:proofErr w:type="spellStart"/>
      <w:r w:rsidR="00B37970" w:rsidRPr="002C600D">
        <w:rPr>
          <w:rFonts w:ascii="Times New Roman" w:eastAsia="Calibri" w:hAnsi="Times New Roman" w:cs="Times New Roman"/>
          <w:sz w:val="32"/>
          <w:szCs w:val="32"/>
        </w:rPr>
        <w:t>ФАПа</w:t>
      </w:r>
      <w:proofErr w:type="spellEnd"/>
      <w:r w:rsidR="00B37970" w:rsidRPr="002C600D">
        <w:rPr>
          <w:rFonts w:ascii="Times New Roman" w:eastAsia="Calibri" w:hAnsi="Times New Roman" w:cs="Times New Roman"/>
          <w:sz w:val="32"/>
          <w:szCs w:val="32"/>
        </w:rPr>
        <w:t xml:space="preserve"> в с. </w:t>
      </w:r>
      <w:proofErr w:type="spellStart"/>
      <w:r w:rsidR="00B37970" w:rsidRPr="002C600D">
        <w:rPr>
          <w:rFonts w:ascii="Times New Roman" w:eastAsia="Calibri" w:hAnsi="Times New Roman" w:cs="Times New Roman"/>
          <w:sz w:val="32"/>
          <w:szCs w:val="32"/>
        </w:rPr>
        <w:t>Лесково</w:t>
      </w:r>
      <w:proofErr w:type="spellEnd"/>
      <w:r w:rsidR="00B37970" w:rsidRPr="002C600D">
        <w:rPr>
          <w:rFonts w:ascii="Times New Roman" w:eastAsia="Calibri" w:hAnsi="Times New Roman" w:cs="Times New Roman"/>
          <w:sz w:val="32"/>
          <w:szCs w:val="32"/>
        </w:rPr>
        <w:t xml:space="preserve"> и п. Колос.</w:t>
      </w:r>
    </w:p>
    <w:p w:rsidR="00B37970" w:rsidRPr="002C600D" w:rsidRDefault="00B37970" w:rsidP="000C4D3B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       В связи с повышением требований к качеству оказания медицинской помощи, введением порядков и стандартов оказания медицинской помощи, требований к набору помещений и площадей, в соответс</w:t>
      </w:r>
      <w:r w:rsidR="009A103E" w:rsidRPr="002C600D">
        <w:rPr>
          <w:rFonts w:ascii="Times New Roman" w:eastAsia="Calibri" w:hAnsi="Times New Roman" w:cs="Times New Roman"/>
          <w:sz w:val="32"/>
          <w:szCs w:val="32"/>
        </w:rPr>
        <w:t xml:space="preserve">твии с </w:t>
      </w:r>
      <w:proofErr w:type="gramStart"/>
      <w:r w:rsidR="009A103E" w:rsidRPr="002C600D">
        <w:rPr>
          <w:rFonts w:ascii="Times New Roman" w:eastAsia="Calibri" w:hAnsi="Times New Roman" w:cs="Times New Roman"/>
          <w:sz w:val="32"/>
          <w:szCs w:val="32"/>
        </w:rPr>
        <w:t>современными</w:t>
      </w:r>
      <w:proofErr w:type="gramEnd"/>
      <w:r w:rsidR="009A103E" w:rsidRPr="002C600D">
        <w:rPr>
          <w:rFonts w:ascii="Times New Roman" w:eastAsia="Calibri" w:hAnsi="Times New Roman" w:cs="Times New Roman"/>
          <w:sz w:val="32"/>
          <w:szCs w:val="32"/>
        </w:rPr>
        <w:t xml:space="preserve"> технологиям в</w:t>
      </w:r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 2025-2026</w:t>
      </w:r>
      <w:r w:rsidR="00395752" w:rsidRPr="002C600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2C600D">
        <w:rPr>
          <w:rFonts w:ascii="Times New Roman" w:eastAsia="Calibri" w:hAnsi="Times New Roman" w:cs="Times New Roman"/>
          <w:sz w:val="32"/>
          <w:szCs w:val="32"/>
        </w:rPr>
        <w:t>гг. планируется строительство стационара   БУЗ ВО  «</w:t>
      </w:r>
      <w:proofErr w:type="spellStart"/>
      <w:r w:rsidRPr="002C600D">
        <w:rPr>
          <w:rFonts w:ascii="Times New Roman" w:eastAsia="Calibri" w:hAnsi="Times New Roman" w:cs="Times New Roman"/>
          <w:sz w:val="32"/>
          <w:szCs w:val="32"/>
        </w:rPr>
        <w:t>Калачеевская</w:t>
      </w:r>
      <w:proofErr w:type="spellEnd"/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 РБ», предназначенного для оказания специализированной медицинской помощи пациентам Калачеевского, </w:t>
      </w:r>
      <w:proofErr w:type="spellStart"/>
      <w:r w:rsidRPr="002C600D">
        <w:rPr>
          <w:rFonts w:ascii="Times New Roman" w:eastAsia="Calibri" w:hAnsi="Times New Roman" w:cs="Times New Roman"/>
          <w:sz w:val="32"/>
          <w:szCs w:val="32"/>
        </w:rPr>
        <w:t>Воробьевского</w:t>
      </w:r>
      <w:proofErr w:type="spellEnd"/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proofErr w:type="spellStart"/>
      <w:r w:rsidRPr="002C600D">
        <w:rPr>
          <w:rFonts w:ascii="Times New Roman" w:eastAsia="Calibri" w:hAnsi="Times New Roman" w:cs="Times New Roman"/>
          <w:sz w:val="32"/>
          <w:szCs w:val="32"/>
        </w:rPr>
        <w:t>Пертопавловского</w:t>
      </w:r>
      <w:proofErr w:type="spellEnd"/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 районов. Строительство стационара рассчитано </w:t>
      </w:r>
      <w:r w:rsidRPr="002C600D">
        <w:rPr>
          <w:rFonts w:ascii="Times New Roman" w:eastAsia="Calibri" w:hAnsi="Times New Roman" w:cs="Times New Roman"/>
          <w:sz w:val="32"/>
          <w:szCs w:val="32"/>
        </w:rPr>
        <w:lastRenderedPageBreak/>
        <w:t>на 299 коек.</w:t>
      </w:r>
      <w:r w:rsidRPr="002C600D">
        <w:rPr>
          <w:rFonts w:ascii="Times New Roman" w:hAnsi="Times New Roman" w:cs="Times New Roman"/>
          <w:sz w:val="32"/>
          <w:szCs w:val="32"/>
        </w:rPr>
        <w:t xml:space="preserve"> </w:t>
      </w:r>
      <w:r w:rsidRPr="002C600D">
        <w:rPr>
          <w:rFonts w:ascii="Times New Roman" w:eastAsia="Calibri" w:hAnsi="Times New Roman" w:cs="Times New Roman"/>
          <w:sz w:val="32"/>
          <w:szCs w:val="32"/>
        </w:rPr>
        <w:t>Общий объем финан</w:t>
      </w:r>
      <w:r w:rsidR="009A103E" w:rsidRPr="002C600D">
        <w:rPr>
          <w:rFonts w:ascii="Times New Roman" w:eastAsia="Calibri" w:hAnsi="Times New Roman" w:cs="Times New Roman"/>
          <w:sz w:val="32"/>
          <w:szCs w:val="32"/>
        </w:rPr>
        <w:t>совых средств составляет – 3,3 млрд. руб</w:t>
      </w:r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.  В результате реализации мероприятия предполагается повышение доступности и качества оказания специализированной    медицинской помощи жителям </w:t>
      </w:r>
      <w:r w:rsidR="009A103E" w:rsidRPr="002C600D">
        <w:rPr>
          <w:rFonts w:ascii="Times New Roman" w:eastAsia="Calibri" w:hAnsi="Times New Roman" w:cs="Times New Roman"/>
          <w:sz w:val="32"/>
          <w:szCs w:val="32"/>
        </w:rPr>
        <w:t>нашего и соседних районов.</w:t>
      </w:r>
    </w:p>
    <w:p w:rsidR="000C4D3B" w:rsidRPr="002C600D" w:rsidRDefault="000C4D3B" w:rsidP="000C4D3B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Огромное влияние на социально – экономическую ситуацию в районе оказывает </w:t>
      </w:r>
      <w:r w:rsidRPr="002C600D">
        <w:rPr>
          <w:rFonts w:ascii="Times New Roman" w:hAnsi="Times New Roman" w:cs="Times New Roman"/>
          <w:b/>
          <w:sz w:val="32"/>
          <w:szCs w:val="32"/>
        </w:rPr>
        <w:t>жилищно-коммунальная сфера</w:t>
      </w:r>
      <w:r w:rsidRPr="002C600D">
        <w:rPr>
          <w:rFonts w:ascii="Times New Roman" w:hAnsi="Times New Roman" w:cs="Times New Roman"/>
          <w:sz w:val="32"/>
          <w:szCs w:val="32"/>
        </w:rPr>
        <w:t xml:space="preserve">. Не решая вопросы жилищно-коммунального хозяйства, нельзя добиться социальной стабильности и устойчивости. 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Серьезных срывов и чрезвычайных ситуаций на объектах коммунального комплекса в 2022 году не зарегистрировано.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Одной из важнейших задач в деятельности Администрации муниципального района остается подготовка к отопительному сезону. 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рамках соглашения о предоставлении областной субсидии на подготовку объектов ЖКХ к отопительному периоду выполнен ремонт 108 м. участка тепловой сети на ул. 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Красноармейская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 xml:space="preserve"> в г. Калаче, а также ремонт котла в квартальной котельной п. Пригородный. Сумма затрат составила – 3,4 млн. руб.   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2022 году в целях экономии затрат на отопление МКОУ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Лесковская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ООШ (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>есково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) переведена с угольного на газовое отопление путем приобретения и монтажа котлов наружной установки. Сумма затрат на эти работы составила – 2,2 млн. руб. Так же в 2022 году в рамках государственной программы Воронежской области «Обеспечение доступным и комфортным жильем </w:t>
      </w:r>
      <w:r w:rsidR="000116D6" w:rsidRPr="002C600D">
        <w:rPr>
          <w:rFonts w:ascii="Times New Roman" w:hAnsi="Times New Roman" w:cs="Times New Roman"/>
          <w:sz w:val="32"/>
          <w:szCs w:val="32"/>
        </w:rPr>
        <w:t xml:space="preserve">и коммунальными услугами </w:t>
      </w:r>
      <w:r w:rsidRPr="002C600D">
        <w:rPr>
          <w:rFonts w:ascii="Times New Roman" w:hAnsi="Times New Roman" w:cs="Times New Roman"/>
          <w:sz w:val="32"/>
          <w:szCs w:val="32"/>
        </w:rPr>
        <w:t xml:space="preserve">населения Воронежской области» построена новая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блочно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>-модульная газовая котельная в Поселковой СОШ (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>алачеевский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) стоимостью – 8,9 млн. руб. </w:t>
      </w:r>
    </w:p>
    <w:p w:rsidR="00C701CD" w:rsidRPr="002C600D" w:rsidRDefault="00C701CD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Для обеспечения надежности теплоснабжения Калачеевского района в связи с прекращением деятельност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и ООО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 xml:space="preserve"> «Газпром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теплоэнерго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Воронеж» перед нами стоит задача по созданию муниципального предприятия, которое будет осуществлять теплоснабжение. На создание и финансирование деятельности муниципального теплоснабжающего предприятия в 2023 году, 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согласно расчета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 xml:space="preserve"> необходимы денежные средства в размере 25 млн. рублей. Нам необходимо предусмотреть эти средства в бюджете </w:t>
      </w:r>
      <w:r w:rsidRPr="002C600D">
        <w:rPr>
          <w:rFonts w:ascii="Times New Roman" w:hAnsi="Times New Roman" w:cs="Times New Roman"/>
          <w:sz w:val="32"/>
          <w:szCs w:val="32"/>
        </w:rPr>
        <w:lastRenderedPageBreak/>
        <w:t>муниципального района, а также по возможности привлечь средства областного бюджета.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Важнейшим условием повышения качества жизни населения, является </w:t>
      </w:r>
      <w:r w:rsidRPr="002C600D">
        <w:rPr>
          <w:rFonts w:ascii="Times New Roman" w:hAnsi="Times New Roman" w:cs="Times New Roman"/>
          <w:b/>
          <w:sz w:val="32"/>
          <w:szCs w:val="32"/>
        </w:rPr>
        <w:t>улучшение жилищных условий</w:t>
      </w:r>
      <w:r w:rsidRPr="002C600D">
        <w:rPr>
          <w:rFonts w:ascii="Times New Roman" w:hAnsi="Times New Roman" w:cs="Times New Roman"/>
          <w:sz w:val="32"/>
          <w:szCs w:val="32"/>
        </w:rPr>
        <w:t>.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рамках государственной программы Российской Федерации </w:t>
      </w:r>
      <w:r w:rsidRPr="002C600D">
        <w:rPr>
          <w:rFonts w:ascii="Times New Roman" w:hAnsi="Times New Roman" w:cs="Times New Roman"/>
          <w:b/>
          <w:sz w:val="32"/>
          <w:szCs w:val="32"/>
        </w:rPr>
        <w:t>«Обеспечение доступным и комфортным жильем и коммунальными услугами граждан Российской Федерации»</w:t>
      </w:r>
      <w:r w:rsidRPr="002C600D">
        <w:rPr>
          <w:rFonts w:ascii="Times New Roman" w:hAnsi="Times New Roman" w:cs="Times New Roman"/>
          <w:sz w:val="32"/>
          <w:szCs w:val="32"/>
        </w:rPr>
        <w:t xml:space="preserve"> в 2022 году 17 молодых семей получили свидетельства о праве на получение социальной выплаты на приобретение или строительство жилья на сумму 8,4 млн. рублей. В 2023 году в рамках данного мероприятия социальную выплату уже  получили  9 молодых семей на сумму 4,1 млн. рублей. В настоящее время в очереди остается четыре молодые семьи.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Pr="002C600D">
        <w:rPr>
          <w:rFonts w:ascii="Times New Roman" w:hAnsi="Times New Roman" w:cs="Times New Roman"/>
          <w:b/>
          <w:sz w:val="32"/>
          <w:szCs w:val="32"/>
        </w:rPr>
        <w:t>национального проекта «Жилье и городская среда»</w:t>
      </w:r>
      <w:r w:rsidRPr="002C600D">
        <w:rPr>
          <w:rFonts w:ascii="Times New Roman" w:hAnsi="Times New Roman" w:cs="Times New Roman"/>
          <w:sz w:val="32"/>
          <w:szCs w:val="32"/>
        </w:rPr>
        <w:t xml:space="preserve"> в 2022 году реализованы два проекта: 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- благоустройство пешеходной зоны по улицам Пугачева, Партизанская, Красное Знамя, Луначарского в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>алач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>, стоимостью  – 17,8 млн. руб.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благоу</w:t>
      </w:r>
      <w:proofErr w:type="spellEnd"/>
      <w:r w:rsidRPr="002C600D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тройство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сквера, расположенного по ул.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Заброденская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>аброды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, стоимостью – 10,1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В рамках госпрограммы "</w:t>
      </w:r>
      <w:r w:rsidRPr="002C600D">
        <w:rPr>
          <w:rFonts w:ascii="Times New Roman" w:hAnsi="Times New Roman" w:cs="Times New Roman"/>
          <w:b/>
          <w:sz w:val="32"/>
          <w:szCs w:val="32"/>
        </w:rPr>
        <w:t>Обеспечение доступным и комфортным жильем и коммунальными услугами населения Воронежской области"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-  начато строительство новой котельной в п. Пригородный стоимостью – 151,6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.;  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b/>
          <w:sz w:val="32"/>
          <w:szCs w:val="32"/>
        </w:rPr>
        <w:t>-</w:t>
      </w:r>
      <w:r w:rsidRPr="002C600D">
        <w:rPr>
          <w:rFonts w:ascii="Times New Roman" w:hAnsi="Times New Roman" w:cs="Times New Roman"/>
          <w:sz w:val="32"/>
          <w:szCs w:val="32"/>
        </w:rPr>
        <w:t xml:space="preserve"> произведена перекладка 926 м.  водопроводных  сетей в городе Калач, общей стоимостью – 4,7 млн. руб.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- проведен </w:t>
      </w:r>
      <w:r w:rsidRPr="002C600D">
        <w:rPr>
          <w:rFonts w:ascii="Times New Roman" w:hAnsi="Times New Roman" w:cs="Times New Roman"/>
          <w:b/>
          <w:sz w:val="32"/>
          <w:szCs w:val="32"/>
        </w:rPr>
        <w:t xml:space="preserve">капитальный ремонт </w:t>
      </w:r>
      <w:r w:rsidRPr="002C600D">
        <w:rPr>
          <w:rFonts w:ascii="Times New Roman" w:hAnsi="Times New Roman" w:cs="Times New Roman"/>
          <w:sz w:val="32"/>
          <w:szCs w:val="32"/>
        </w:rPr>
        <w:t>восьми МКД на территории трех  поселений, на общую сумму 34,7 млн. рублей.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- приобретена коммунальная техника: комбинированная дорожная машина городским поселение город Калач на сумму – 11,7 млн. руб.,  трактор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Беларус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с коммунальным отвалом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Новокриушанским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сельским поселением, на сумму 1,9 млн. рублей. 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рамках государственной программы Воронежской области </w:t>
      </w:r>
      <w:r w:rsidRPr="002C600D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2C600D">
        <w:rPr>
          <w:rFonts w:ascii="Times New Roman" w:hAnsi="Times New Roman" w:cs="Times New Roman"/>
          <w:b/>
          <w:sz w:val="32"/>
          <w:szCs w:val="32"/>
        </w:rPr>
        <w:t>Энергоэффективность</w:t>
      </w:r>
      <w:proofErr w:type="spellEnd"/>
      <w:r w:rsidRPr="002C600D">
        <w:rPr>
          <w:rFonts w:ascii="Times New Roman" w:hAnsi="Times New Roman" w:cs="Times New Roman"/>
          <w:b/>
          <w:sz w:val="32"/>
          <w:szCs w:val="32"/>
        </w:rPr>
        <w:t xml:space="preserve"> и развитие энергетики»</w:t>
      </w:r>
      <w:r w:rsidRPr="002C600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lastRenderedPageBreak/>
        <w:t>Краснобратском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и Калачеевском сельских поселениях были установлены 414 светодиодных фонарей уличного освещения. Сумма работ составила – 5,7 млн. рублей.</w:t>
      </w:r>
    </w:p>
    <w:p w:rsidR="001C4ACE" w:rsidRPr="002C600D" w:rsidRDefault="001C4ACE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Отремонтировано 38,4 км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 xml:space="preserve">втомобильных дорог местного значения, 0,8 км тротуаров и  восстановлен 1 пешеходный переход за счет субсидии в размере  98  млн. руб.,  выделенной в </w:t>
      </w:r>
      <w:r w:rsidRPr="002C600D">
        <w:rPr>
          <w:rFonts w:ascii="Times New Roman" w:hAnsi="Times New Roman" w:cs="Times New Roman"/>
          <w:b/>
          <w:sz w:val="32"/>
          <w:szCs w:val="32"/>
        </w:rPr>
        <w:t xml:space="preserve">рамках государственной программы Воронежской области «Развитие транспортной системы».   </w:t>
      </w:r>
      <w:r w:rsidRPr="002C600D">
        <w:rPr>
          <w:rFonts w:ascii="Times New Roman" w:hAnsi="Times New Roman" w:cs="Times New Roman"/>
          <w:sz w:val="32"/>
          <w:szCs w:val="32"/>
        </w:rPr>
        <w:t xml:space="preserve">За счет средств муниципальных дорожных фондов выполнена отсыпка щебнем грунтовых дорог протяженностью 7,56 км из Павловского ГОК, на общую сумму 7,4 млн. руб. </w:t>
      </w:r>
    </w:p>
    <w:p w:rsidR="005669A1" w:rsidRPr="002C600D" w:rsidRDefault="005669A1" w:rsidP="005669A1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В 2021 году департаментом имущественных и земельных отношений Воронежской области и департаментом цифрового развития области в собственность администрации Калачеевского муниципального района было передано оборудование и программное обеспечение для построения системы круглосуточного видеонаблюдения программно-аппаратного </w:t>
      </w:r>
      <w:r w:rsidRPr="002C600D">
        <w:rPr>
          <w:rFonts w:ascii="Times New Roman" w:eastAsia="Calibri" w:hAnsi="Times New Roman" w:cs="Times New Roman"/>
          <w:b/>
          <w:sz w:val="32"/>
          <w:szCs w:val="32"/>
        </w:rPr>
        <w:t>комплекса «Безопасный город»</w:t>
      </w:r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5669A1" w:rsidRPr="002C600D" w:rsidRDefault="005669A1" w:rsidP="005669A1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           В рамках муниципальной программы Калачеевского муниципального района «Обеспечение общественного порядка и противодействие преступности на 2020 -2026 годы», </w:t>
      </w:r>
      <w:proofErr w:type="gramStart"/>
      <w:r w:rsidRPr="002C600D">
        <w:rPr>
          <w:rFonts w:ascii="Times New Roman" w:eastAsia="Calibri" w:hAnsi="Times New Roman" w:cs="Times New Roman"/>
          <w:sz w:val="32"/>
          <w:szCs w:val="32"/>
        </w:rPr>
        <w:t>начиная с 2021 года администрацией района проводилась работа по</w:t>
      </w:r>
      <w:proofErr w:type="gramEnd"/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 построению системы видеонаблюдения в соответствии доведенными лимитами бюджетных обязательств на эти цели.</w:t>
      </w:r>
    </w:p>
    <w:p w:rsidR="00B37970" w:rsidRPr="002C600D" w:rsidRDefault="005669A1" w:rsidP="005669A1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C600D">
        <w:rPr>
          <w:rFonts w:ascii="Times New Roman" w:eastAsia="Calibri" w:hAnsi="Times New Roman" w:cs="Times New Roman"/>
          <w:sz w:val="32"/>
          <w:szCs w:val="32"/>
        </w:rPr>
        <w:t xml:space="preserve">          В конце декабря 2022 года все планируемые к установке 23 камеры видеонаблюдения были смонтированы и система введена в эксплуатацию. </w:t>
      </w:r>
    </w:p>
    <w:p w:rsidR="00B37970" w:rsidRPr="002C600D" w:rsidRDefault="00B37970" w:rsidP="000C4D3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2022 году администрация Калачеевского муниципального района продолжила работу по установке мусорных контейнеров и обустройству мест (площадок) накопления ТКО. </w:t>
      </w:r>
    </w:p>
    <w:p w:rsidR="00B37970" w:rsidRPr="002C600D" w:rsidRDefault="00B37970" w:rsidP="000C4D3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За счет государственной программы Воронежской области «Развитие сельского хозяйства пищевых продуктов и инфраструктуры агропродовольственного рынка</w:t>
      </w:r>
      <w:r w:rsidR="000116D6" w:rsidRPr="002C600D">
        <w:rPr>
          <w:rFonts w:ascii="Times New Roman" w:hAnsi="Times New Roman" w:cs="Times New Roman"/>
          <w:sz w:val="32"/>
          <w:szCs w:val="32"/>
        </w:rPr>
        <w:t>»</w:t>
      </w:r>
      <w:r w:rsidRPr="002C600D">
        <w:rPr>
          <w:rFonts w:ascii="Times New Roman" w:hAnsi="Times New Roman" w:cs="Times New Roman"/>
          <w:sz w:val="32"/>
          <w:szCs w:val="32"/>
        </w:rPr>
        <w:t xml:space="preserve"> в 2022 году обустроены места (площадки) накопления ТКО на территориях:</w:t>
      </w:r>
    </w:p>
    <w:p w:rsidR="00B37970" w:rsidRPr="002C600D" w:rsidRDefault="00B37970" w:rsidP="000C4D3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Россыпнянского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сельского поселения (с. 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Россыпное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>) – 5 площадок ТКО;</w:t>
      </w:r>
    </w:p>
    <w:p w:rsidR="00B37970" w:rsidRPr="002C600D" w:rsidRDefault="00B37970" w:rsidP="000C4D3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Манинского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сельского поселения (с. 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Манино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>) – 19 площадок ТКО.</w:t>
      </w:r>
    </w:p>
    <w:p w:rsidR="00B37970" w:rsidRPr="002C600D" w:rsidRDefault="00B37970" w:rsidP="000C4D3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За счет средств Калачеевского муниципального района на территории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Заброденского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сельского поселения обустроено 15 мест (площадок) ТКО.</w:t>
      </w:r>
    </w:p>
    <w:p w:rsidR="00B37970" w:rsidRPr="002C600D" w:rsidRDefault="00B37970" w:rsidP="000C4D3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В сентябре 2022 года</w:t>
      </w:r>
      <w:r w:rsidRPr="002C60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16D6" w:rsidRPr="002C600D">
        <w:rPr>
          <w:rFonts w:ascii="Times New Roman" w:hAnsi="Times New Roman" w:cs="Times New Roman"/>
          <w:sz w:val="32"/>
          <w:szCs w:val="32"/>
        </w:rPr>
        <w:t>подрядная организация</w:t>
      </w:r>
      <w:r w:rsidRPr="002C600D">
        <w:rPr>
          <w:rFonts w:ascii="Times New Roman" w:hAnsi="Times New Roman" w:cs="Times New Roman"/>
          <w:sz w:val="32"/>
          <w:szCs w:val="32"/>
        </w:rPr>
        <w:t xml:space="preserve"> приступил</w:t>
      </w:r>
      <w:r w:rsidR="000116D6" w:rsidRPr="002C600D">
        <w:rPr>
          <w:rFonts w:ascii="Times New Roman" w:hAnsi="Times New Roman" w:cs="Times New Roman"/>
          <w:sz w:val="32"/>
          <w:szCs w:val="32"/>
        </w:rPr>
        <w:t>а</w:t>
      </w:r>
      <w:r w:rsidRPr="002C600D">
        <w:rPr>
          <w:rFonts w:ascii="Times New Roman" w:hAnsi="Times New Roman" w:cs="Times New Roman"/>
          <w:sz w:val="32"/>
          <w:szCs w:val="32"/>
        </w:rPr>
        <w:t xml:space="preserve"> к работам по строительству полигона ТКО и мусоросортировочного комплекса в Калачеевском муниципальном районе, окончание 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работ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 xml:space="preserve"> которых запланировано на ноябрь 2023 года. Полигон и мусоросортировочный комплекс рассчитан на прием и переработку около 29 тысяч тонн отходов в год. Располагается он на расстоянии больше километра от п. Калачеевский Калачеевского сельского поселения. Сумма финансирования – 434 млн. 294 тыс. руб. из областного бюджета</w:t>
      </w:r>
      <w:r w:rsidR="000116D6" w:rsidRPr="002C600D">
        <w:rPr>
          <w:rFonts w:ascii="Times New Roman" w:hAnsi="Times New Roman" w:cs="Times New Roman"/>
          <w:sz w:val="32"/>
          <w:szCs w:val="32"/>
        </w:rPr>
        <w:t>.</w:t>
      </w:r>
      <w:r w:rsidRPr="002C60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7970" w:rsidRPr="002C600D" w:rsidRDefault="00B37970" w:rsidP="000C4D3B">
      <w:pPr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Благодаря открытию нового полигона ТКО с мусоросортировочным комплексом планируется решить проблему с вывозом и утилизацией отходов, в связи со снижением объема твердых коммунальных отходов, подлежащих захоронению и направлению части отходов на переработку.</w:t>
      </w:r>
    </w:p>
    <w:p w:rsidR="00B37970" w:rsidRPr="002C600D" w:rsidRDefault="00B37970" w:rsidP="000C4D3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600D">
        <w:rPr>
          <w:rFonts w:ascii="Times New Roman" w:hAnsi="Times New Roman" w:cs="Times New Roman"/>
          <w:bCs/>
          <w:sz w:val="32"/>
          <w:szCs w:val="32"/>
        </w:rPr>
        <w:t>Работу в этом направлении продолжим и в дальнейшем, в перспективе планируем внедрить раздельный сбор мусора на территории нашего района.</w:t>
      </w:r>
    </w:p>
    <w:p w:rsidR="00B37970" w:rsidRPr="002C600D" w:rsidRDefault="00B37970" w:rsidP="000C4D3B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апреле и октябре 2022 года были проведены месячники по благоустройству и санитарной очистке территорий городского и сельских поселений района. </w:t>
      </w:r>
      <w:r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В рамках проведения Всероссийской акции «Сохраним Лес» на территориях городского и сельских поселений было высажено </w:t>
      </w:r>
      <w:proofErr w:type="gramStart"/>
      <w:r w:rsidR="000116D6"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более тысячи</w:t>
      </w:r>
      <w:r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штук</w:t>
      </w:r>
      <w:proofErr w:type="gramEnd"/>
      <w:r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саженцев лиственных пород.</w:t>
      </w:r>
    </w:p>
    <w:p w:rsidR="00B37970" w:rsidRPr="002C600D" w:rsidRDefault="00B37970" w:rsidP="000C4D3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рамках проекта по объекту: «Расчистка русла реки Подгорная на территории Калачеевского муниципального района Воронежской области», заказчиком которого является Департамент природных ресурсов и экологии Воронежской области, продолжены работы по расчистке русла реки Подгорная на территории с.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Заброды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>. Освоены в 2022 г. денежные средства в сумме 33 556 тыс. рублей из 50 072 тыс. рублей. Работы проводятся в рамках проекта, окончание работ, в соответствии с контрактом запланировано до 01.10.2023 г.</w:t>
      </w:r>
    </w:p>
    <w:p w:rsidR="00B37970" w:rsidRPr="002C600D" w:rsidRDefault="00B37970" w:rsidP="000C4D3B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</w:pPr>
      <w:r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lastRenderedPageBreak/>
        <w:t xml:space="preserve">В рамках Всероссийской акции «Вода России», на территории городского поселения г. Калач и </w:t>
      </w:r>
      <w:proofErr w:type="spellStart"/>
      <w:r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Заброденского</w:t>
      </w:r>
      <w:proofErr w:type="spellEnd"/>
      <w:r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сельского поселения в 2022 году были запланированы и проведены мероприятия по очистке от мусора берегов водных объектов рек </w:t>
      </w:r>
      <w:proofErr w:type="spellStart"/>
      <w:r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Толучеевка</w:t>
      </w:r>
      <w:proofErr w:type="spellEnd"/>
      <w:r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и Подгорная, </w:t>
      </w:r>
      <w:proofErr w:type="gramStart"/>
      <w:r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согласно Плана-графика</w:t>
      </w:r>
      <w:proofErr w:type="gramEnd"/>
      <w:r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, в запланированные сроки.</w:t>
      </w:r>
    </w:p>
    <w:p w:rsidR="00B37970" w:rsidRPr="002C600D" w:rsidRDefault="00B37970" w:rsidP="000C4D3B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</w:pPr>
      <w:r w:rsidRPr="002C600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Среди городского и сельских поселений района в 2 этапа проведен Конкурс по благоустройству и наведению порядка. Победители награждены благодарностями и денежными премиями в размере по 20 тысяч рублей.  </w:t>
      </w:r>
    </w:p>
    <w:p w:rsidR="00B37970" w:rsidRPr="002C600D" w:rsidRDefault="00B37970" w:rsidP="000C4D3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E2C41" w:rsidRPr="002C600D" w:rsidRDefault="00CE2C41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Калачеевский район активно принимает участие в программах по поддержке гражданских инициатив. </w:t>
      </w:r>
    </w:p>
    <w:p w:rsidR="00CE2C41" w:rsidRPr="002C600D" w:rsidRDefault="00CE2C41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районе образовано и зарегистрировано 60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ТОСов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. Общее количество участников ТОС составило </w:t>
      </w:r>
      <w:r w:rsidR="00C940F0" w:rsidRPr="002C600D">
        <w:rPr>
          <w:rFonts w:ascii="Times New Roman" w:hAnsi="Times New Roman" w:cs="Times New Roman"/>
          <w:sz w:val="32"/>
          <w:szCs w:val="32"/>
        </w:rPr>
        <w:t>14 тыс. человек</w:t>
      </w:r>
      <w:r w:rsidRPr="002C600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2C41" w:rsidRPr="002C600D" w:rsidRDefault="00CE2C41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2022 году 25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ТОСов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приняли участие в конкурсе</w:t>
      </w:r>
      <w:r w:rsidR="00FF6419" w:rsidRPr="002C600D">
        <w:rPr>
          <w:rFonts w:ascii="Times New Roman" w:hAnsi="Times New Roman" w:cs="Times New Roman"/>
          <w:sz w:val="32"/>
          <w:szCs w:val="32"/>
        </w:rPr>
        <w:t xml:space="preserve"> общественно-полезных проектов</w:t>
      </w:r>
      <w:r w:rsidRPr="002C600D">
        <w:rPr>
          <w:rFonts w:ascii="Times New Roman" w:hAnsi="Times New Roman" w:cs="Times New Roman"/>
          <w:sz w:val="32"/>
          <w:szCs w:val="32"/>
        </w:rPr>
        <w:t xml:space="preserve">, организатором которого уже шестой год является - Ассоциация «Совет муниципальных образований Воронежской области», 6 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ТОСов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стали победителями и получили областные гранты на общую сумму 4 млн</w:t>
      </w:r>
      <w:r w:rsidR="00016F7B" w:rsidRPr="002C600D">
        <w:rPr>
          <w:rFonts w:ascii="Times New Roman" w:hAnsi="Times New Roman" w:cs="Times New Roman"/>
          <w:sz w:val="32"/>
          <w:szCs w:val="32"/>
        </w:rPr>
        <w:t>.</w:t>
      </w:r>
      <w:r w:rsidRPr="002C600D">
        <w:rPr>
          <w:rFonts w:ascii="Times New Roman" w:hAnsi="Times New Roman" w:cs="Times New Roman"/>
          <w:sz w:val="32"/>
          <w:szCs w:val="32"/>
        </w:rPr>
        <w:t xml:space="preserve"> рублей. Из которых </w:t>
      </w:r>
      <w:r w:rsidR="000116D6" w:rsidRPr="002C600D">
        <w:rPr>
          <w:rFonts w:ascii="Times New Roman" w:hAnsi="Times New Roman" w:cs="Times New Roman"/>
          <w:sz w:val="32"/>
          <w:szCs w:val="32"/>
        </w:rPr>
        <w:t xml:space="preserve">объем </w:t>
      </w:r>
      <w:r w:rsidRPr="002C600D">
        <w:rPr>
          <w:rFonts w:ascii="Times New Roman" w:hAnsi="Times New Roman" w:cs="Times New Roman"/>
          <w:sz w:val="32"/>
          <w:szCs w:val="32"/>
        </w:rPr>
        <w:t xml:space="preserve">средств участников ТОС, привлеченных спонсорских средств, а также 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средства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 xml:space="preserve"> выделенные из бюджетов администраций поселений на поддержку инициатив ТОС составил 1 млн. 485 тыс. рублей</w:t>
      </w:r>
    </w:p>
    <w:p w:rsidR="0004296A" w:rsidRPr="002C600D" w:rsidRDefault="0004296A" w:rsidP="000C4D3B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 рамках реализации гражданских инициатив в 2022 году выполнено  обустройство тротуара в городе Калач по улицам Гагарина, Подгорная, Ленинская. Стоимость благоустройства - 6,6 млн. рублей. </w:t>
      </w:r>
    </w:p>
    <w:p w:rsidR="0004296A" w:rsidRPr="002C600D" w:rsidRDefault="0004296A" w:rsidP="000C4D3B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Также в 2022 году был реализован проект </w:t>
      </w:r>
      <w:r w:rsidR="000116D6" w:rsidRPr="002C600D">
        <w:rPr>
          <w:rFonts w:ascii="Times New Roman" w:hAnsi="Times New Roman" w:cs="Times New Roman"/>
          <w:sz w:val="32"/>
          <w:szCs w:val="32"/>
        </w:rPr>
        <w:t xml:space="preserve">в </w:t>
      </w:r>
      <w:r w:rsidRPr="002C600D">
        <w:rPr>
          <w:rFonts w:ascii="Times New Roman" w:hAnsi="Times New Roman" w:cs="Times New Roman"/>
          <w:sz w:val="32"/>
          <w:szCs w:val="32"/>
        </w:rPr>
        <w:t>рамках инициативного бюджетирования - Благоустройство сквера «Чапаевский». Стоимость благоустройства составила 4,4 млн. рублей.</w:t>
      </w:r>
    </w:p>
    <w:p w:rsidR="00CE2C41" w:rsidRPr="002C600D" w:rsidRDefault="00CE2C41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Благодаря участию граждан в данных проектах закрывается очень много вопросов на местах, касающихся благоустройства той или иной территории. Мы продолжим активное участие по данному направлению. Нам есть куда стремиться.</w:t>
      </w:r>
    </w:p>
    <w:p w:rsidR="005551D4" w:rsidRPr="002C600D" w:rsidRDefault="005551D4" w:rsidP="000C4D3B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830F55" w:rsidRPr="002C600D" w:rsidRDefault="00830F55" w:rsidP="000C4D3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kern w:val="24"/>
          <w:sz w:val="32"/>
          <w:szCs w:val="32"/>
          <w:lang w:eastAsia="x-none"/>
        </w:rPr>
      </w:pPr>
      <w:r w:rsidRPr="002C600D">
        <w:rPr>
          <w:rFonts w:ascii="Times New Roman" w:eastAsia="Calibri" w:hAnsi="Times New Roman" w:cs="Times New Roman"/>
          <w:b/>
          <w:kern w:val="24"/>
          <w:sz w:val="32"/>
          <w:szCs w:val="32"/>
          <w:lang w:eastAsia="x-none"/>
        </w:rPr>
        <w:lastRenderedPageBreak/>
        <w:t xml:space="preserve">Основные   задачи   Калачеевского муниципального   района   </w:t>
      </w:r>
    </w:p>
    <w:p w:rsidR="00830F55" w:rsidRPr="002C600D" w:rsidRDefault="00830F55" w:rsidP="000C4D3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kern w:val="24"/>
          <w:sz w:val="32"/>
          <w:szCs w:val="32"/>
          <w:lang w:eastAsia="x-none"/>
        </w:rPr>
      </w:pPr>
      <w:r w:rsidRPr="002C600D">
        <w:rPr>
          <w:rFonts w:ascii="Times New Roman" w:eastAsia="Calibri" w:hAnsi="Times New Roman" w:cs="Times New Roman"/>
          <w:b/>
          <w:kern w:val="24"/>
          <w:sz w:val="32"/>
          <w:szCs w:val="32"/>
          <w:lang w:eastAsia="x-none"/>
        </w:rPr>
        <w:t>на 2023 год:</w:t>
      </w:r>
    </w:p>
    <w:p w:rsidR="00C701CD" w:rsidRPr="002C600D" w:rsidRDefault="00C701CD" w:rsidP="00C701C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- Разработка ПСД на реконструкцию очистных сооружений Калачеевского района за счет областных средств финансирования;</w:t>
      </w:r>
    </w:p>
    <w:p w:rsidR="00C701CD" w:rsidRPr="002C600D" w:rsidRDefault="00C701CD" w:rsidP="00C701C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- Создание муниципального предприятия для обеспечения теплоснабжения; </w:t>
      </w:r>
    </w:p>
    <w:p w:rsidR="00C701CD" w:rsidRPr="002C600D" w:rsidRDefault="00C701CD" w:rsidP="00C701C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- Модернизация всех систем тепло и водоснабжения ввиду их критического износа </w:t>
      </w:r>
    </w:p>
    <w:p w:rsidR="00C701CD" w:rsidRPr="002C600D" w:rsidRDefault="00C701CD" w:rsidP="00C701C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- Строительство нового стационара БУЗ ВО «</w:t>
      </w:r>
      <w:proofErr w:type="spellStart"/>
      <w:r w:rsidRPr="002C600D">
        <w:rPr>
          <w:rFonts w:ascii="Times New Roman" w:hAnsi="Times New Roman" w:cs="Times New Roman"/>
          <w:sz w:val="32"/>
          <w:szCs w:val="32"/>
        </w:rPr>
        <w:t>Калачеевская</w:t>
      </w:r>
      <w:proofErr w:type="spellEnd"/>
      <w:r w:rsidRPr="002C600D">
        <w:rPr>
          <w:rFonts w:ascii="Times New Roman" w:hAnsi="Times New Roman" w:cs="Times New Roman"/>
          <w:sz w:val="32"/>
          <w:szCs w:val="32"/>
        </w:rPr>
        <w:t xml:space="preserve"> ЦРБ»</w:t>
      </w:r>
    </w:p>
    <w:p w:rsidR="00C701CD" w:rsidRPr="002C600D" w:rsidRDefault="00C701CD" w:rsidP="00C701CD">
      <w:pPr>
        <w:spacing w:after="0"/>
        <w:ind w:firstLine="567"/>
        <w:jc w:val="both"/>
        <w:rPr>
          <w:rFonts w:ascii="Times New Roman" w:eastAsia="Calibri" w:hAnsi="Times New Roman" w:cs="Times New Roman"/>
          <w:spacing w:val="2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- </w:t>
      </w:r>
      <w:r w:rsidRPr="002C600D">
        <w:rPr>
          <w:rFonts w:ascii="Times New Roman" w:eastAsia="Calibri" w:hAnsi="Times New Roman" w:cs="Times New Roman"/>
          <w:spacing w:val="2"/>
          <w:sz w:val="32"/>
          <w:szCs w:val="32"/>
        </w:rPr>
        <w:t xml:space="preserve">Строительство амбулатории </w:t>
      </w:r>
      <w:proofErr w:type="gramStart"/>
      <w:r w:rsidRPr="002C600D">
        <w:rPr>
          <w:rFonts w:ascii="Times New Roman" w:eastAsia="Calibri" w:hAnsi="Times New Roman" w:cs="Times New Roman"/>
          <w:spacing w:val="2"/>
          <w:sz w:val="32"/>
          <w:szCs w:val="32"/>
        </w:rPr>
        <w:t>в</w:t>
      </w:r>
      <w:proofErr w:type="gramEnd"/>
      <w:r w:rsidRPr="002C600D">
        <w:rPr>
          <w:rFonts w:ascii="Times New Roman" w:eastAsia="Calibri" w:hAnsi="Times New Roman" w:cs="Times New Roman"/>
          <w:spacing w:val="2"/>
          <w:sz w:val="32"/>
          <w:szCs w:val="32"/>
        </w:rPr>
        <w:t xml:space="preserve"> с. Новая Криуша</w:t>
      </w:r>
    </w:p>
    <w:p w:rsidR="00C701CD" w:rsidRPr="002C600D" w:rsidRDefault="00C701CD" w:rsidP="00C701CD">
      <w:pPr>
        <w:spacing w:after="0"/>
        <w:ind w:firstLine="567"/>
        <w:jc w:val="both"/>
        <w:rPr>
          <w:rFonts w:ascii="Times New Roman" w:eastAsia="Calibri" w:hAnsi="Times New Roman" w:cs="Times New Roman"/>
          <w:spacing w:val="2"/>
          <w:sz w:val="32"/>
          <w:szCs w:val="32"/>
        </w:rPr>
      </w:pPr>
      <w:r w:rsidRPr="002C600D">
        <w:rPr>
          <w:rFonts w:ascii="Times New Roman" w:eastAsia="Calibri" w:hAnsi="Times New Roman" w:cs="Times New Roman"/>
          <w:spacing w:val="2"/>
          <w:sz w:val="32"/>
          <w:szCs w:val="32"/>
        </w:rPr>
        <w:t>- Строительство двух быстровозводимых домиков на 104 места, для организации летнего отдыха в ДОЛ «Солнышко»</w:t>
      </w:r>
    </w:p>
    <w:p w:rsidR="00C701CD" w:rsidRPr="002C600D" w:rsidRDefault="00C701CD" w:rsidP="00C701C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- </w:t>
      </w: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Р</w:t>
      </w:r>
      <w:r w:rsidRPr="002C600D">
        <w:rPr>
          <w:rFonts w:ascii="Times New Roman" w:hAnsi="Times New Roman" w:cs="Times New Roman"/>
          <w:sz w:val="32"/>
          <w:szCs w:val="32"/>
        </w:rPr>
        <w:t>еконструкция Центрального городского парка</w:t>
      </w:r>
    </w:p>
    <w:p w:rsidR="00830F55" w:rsidRPr="002C600D" w:rsidRDefault="00B65578" w:rsidP="000C4D3B">
      <w:pPr>
        <w:shd w:val="clear" w:color="auto" w:fill="FFFFFF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="00830F55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Завершение  строительства новой </w:t>
      </w:r>
      <w:proofErr w:type="spellStart"/>
      <w:r w:rsidR="00830F55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блочно</w:t>
      </w:r>
      <w:proofErr w:type="spellEnd"/>
      <w:r w:rsidR="00830F55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-модульной котельной и реконструкци</w:t>
      </w:r>
      <w:r w:rsidR="006D7878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я</w:t>
      </w:r>
      <w:r w:rsidR="00830F55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тепловых сетей  в п.</w:t>
      </w:r>
      <w:r w:rsidR="006D7878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proofErr w:type="gramStart"/>
      <w:r w:rsidR="00830F55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Пригородный</w:t>
      </w:r>
      <w:proofErr w:type="gramEnd"/>
      <w:r w:rsidR="00830F55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;</w:t>
      </w:r>
    </w:p>
    <w:p w:rsidR="006D7878" w:rsidRPr="002C600D" w:rsidRDefault="006D7878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-Завершение реконструкции стадиона «Калач-Арена»</w:t>
      </w:r>
    </w:p>
    <w:p w:rsidR="006D7878" w:rsidRPr="002C600D" w:rsidRDefault="006D7878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-Завершение строительства спортивного комплекса в. Калач</w:t>
      </w:r>
    </w:p>
    <w:p w:rsidR="0063081A" w:rsidRPr="002C600D" w:rsidRDefault="0063081A" w:rsidP="000C4D3B">
      <w:pPr>
        <w:shd w:val="clear" w:color="auto" w:fill="FFFFFF"/>
        <w:spacing w:after="0"/>
        <w:ind w:firstLine="567"/>
        <w:jc w:val="both"/>
        <w:textAlignment w:val="center"/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-</w:t>
      </w:r>
      <w:r w:rsidR="00C701CD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Завершение строительства </w:t>
      </w:r>
      <w:r w:rsidRPr="002C600D">
        <w:rPr>
          <w:rFonts w:ascii="Times New Roman" w:eastAsia="Andale Sans UI" w:hAnsi="Times New Roman" w:cs="Times New Roman"/>
          <w:kern w:val="2"/>
          <w:sz w:val="32"/>
          <w:szCs w:val="32"/>
          <w:lang w:eastAsia="ru-RU"/>
        </w:rPr>
        <w:t>полигона ТКО с мусоросортировочным комплексом</w:t>
      </w:r>
    </w:p>
    <w:p w:rsidR="0063081A" w:rsidRPr="002C600D" w:rsidRDefault="0063081A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-Включение финансирования объекта «Реконструкция сооружений водозабора "</w:t>
      </w:r>
      <w:proofErr w:type="gramStart"/>
      <w:r w:rsidRPr="002C600D">
        <w:rPr>
          <w:rFonts w:ascii="Times New Roman" w:hAnsi="Times New Roman" w:cs="Times New Roman"/>
          <w:sz w:val="32"/>
          <w:szCs w:val="32"/>
        </w:rPr>
        <w:t>Пришиб</w:t>
      </w:r>
      <w:proofErr w:type="gramEnd"/>
      <w:r w:rsidRPr="002C600D">
        <w:rPr>
          <w:rFonts w:ascii="Times New Roman" w:hAnsi="Times New Roman" w:cs="Times New Roman"/>
          <w:sz w:val="32"/>
          <w:szCs w:val="32"/>
        </w:rPr>
        <w:t>" с установкой системы очистки» в региональный проект «Чистая вода» на 2024 год.</w:t>
      </w:r>
    </w:p>
    <w:p w:rsidR="0063081A" w:rsidRPr="002C600D" w:rsidRDefault="0063081A" w:rsidP="000C4D3B">
      <w:pPr>
        <w:pStyle w:val="a3"/>
        <w:spacing w:line="276" w:lineRule="auto"/>
        <w:ind w:left="0" w:firstLine="567"/>
        <w:jc w:val="both"/>
        <w:rPr>
          <w:sz w:val="32"/>
          <w:szCs w:val="32"/>
        </w:rPr>
      </w:pPr>
      <w:r w:rsidRPr="002C600D">
        <w:rPr>
          <w:sz w:val="32"/>
          <w:szCs w:val="32"/>
        </w:rPr>
        <w:t xml:space="preserve">- Включение финансирования объектов «Строительство столовой в МБОУ </w:t>
      </w:r>
      <w:proofErr w:type="spellStart"/>
      <w:r w:rsidRPr="002C600D">
        <w:rPr>
          <w:sz w:val="32"/>
          <w:szCs w:val="32"/>
        </w:rPr>
        <w:t>Новомеловатская</w:t>
      </w:r>
      <w:proofErr w:type="spellEnd"/>
      <w:r w:rsidRPr="002C600D">
        <w:rPr>
          <w:sz w:val="32"/>
          <w:szCs w:val="32"/>
        </w:rPr>
        <w:t xml:space="preserve"> СОШ</w:t>
      </w:r>
      <w:r w:rsidRPr="002C600D">
        <w:rPr>
          <w:rFonts w:eastAsia="Times New Roman"/>
          <w:sz w:val="32"/>
          <w:szCs w:val="32"/>
          <w:lang w:eastAsia="ru-RU"/>
        </w:rPr>
        <w:t xml:space="preserve"> им. Ф.П. </w:t>
      </w:r>
      <w:proofErr w:type="spellStart"/>
      <w:r w:rsidRPr="002C600D">
        <w:rPr>
          <w:rFonts w:eastAsia="Times New Roman"/>
          <w:sz w:val="32"/>
          <w:szCs w:val="32"/>
          <w:lang w:eastAsia="ru-RU"/>
        </w:rPr>
        <w:t>Зацепилова</w:t>
      </w:r>
      <w:proofErr w:type="spellEnd"/>
      <w:r w:rsidRPr="002C600D">
        <w:rPr>
          <w:rFonts w:eastAsia="Times New Roman"/>
          <w:sz w:val="32"/>
          <w:szCs w:val="32"/>
          <w:lang w:eastAsia="ru-RU"/>
        </w:rPr>
        <w:t>» и «С</w:t>
      </w:r>
      <w:r w:rsidRPr="002C600D">
        <w:rPr>
          <w:sz w:val="32"/>
          <w:szCs w:val="32"/>
        </w:rPr>
        <w:t xml:space="preserve">троительство столовой в МКОУ </w:t>
      </w:r>
      <w:proofErr w:type="spellStart"/>
      <w:r w:rsidRPr="002C600D">
        <w:rPr>
          <w:sz w:val="32"/>
          <w:szCs w:val="32"/>
        </w:rPr>
        <w:t>Краснобратская</w:t>
      </w:r>
      <w:proofErr w:type="spellEnd"/>
      <w:r w:rsidRPr="002C600D">
        <w:rPr>
          <w:sz w:val="32"/>
          <w:szCs w:val="32"/>
        </w:rPr>
        <w:t xml:space="preserve"> ООШ </w:t>
      </w:r>
      <w:r w:rsidRPr="002C600D">
        <w:rPr>
          <w:rFonts w:eastAsia="Times New Roman"/>
          <w:sz w:val="32"/>
          <w:szCs w:val="32"/>
          <w:lang w:eastAsia="ru-RU"/>
        </w:rPr>
        <w:t>им. Г.И. Корнеева» в областную адресную инвестиционную программу на 2024 год</w:t>
      </w:r>
      <w:r w:rsidRPr="002C600D">
        <w:rPr>
          <w:sz w:val="32"/>
          <w:szCs w:val="32"/>
        </w:rPr>
        <w:t xml:space="preserve"> </w:t>
      </w:r>
    </w:p>
    <w:p w:rsidR="0063081A" w:rsidRPr="002C600D" w:rsidRDefault="0063081A" w:rsidP="000C4D3B">
      <w:pPr>
        <w:pStyle w:val="a3"/>
        <w:spacing w:line="276" w:lineRule="auto"/>
        <w:ind w:left="0" w:firstLine="567"/>
        <w:jc w:val="both"/>
        <w:rPr>
          <w:sz w:val="32"/>
          <w:szCs w:val="32"/>
        </w:rPr>
      </w:pPr>
      <w:r w:rsidRPr="002C600D">
        <w:rPr>
          <w:sz w:val="32"/>
          <w:szCs w:val="32"/>
        </w:rPr>
        <w:t xml:space="preserve">- Вступление в адресную инвестиционную программу по капитальному ремонту МБОУ </w:t>
      </w:r>
      <w:proofErr w:type="spellStart"/>
      <w:r w:rsidRPr="002C600D">
        <w:rPr>
          <w:sz w:val="32"/>
          <w:szCs w:val="32"/>
        </w:rPr>
        <w:t>Калачеевская</w:t>
      </w:r>
      <w:proofErr w:type="spellEnd"/>
      <w:r w:rsidRPr="002C600D">
        <w:rPr>
          <w:sz w:val="32"/>
          <w:szCs w:val="32"/>
        </w:rPr>
        <w:t xml:space="preserve"> гимназия №1</w:t>
      </w:r>
      <w:r w:rsidRPr="002C600D">
        <w:rPr>
          <w:rFonts w:eastAsia="Times New Roman"/>
          <w:sz w:val="32"/>
          <w:szCs w:val="32"/>
          <w:lang w:eastAsia="ru-RU"/>
        </w:rPr>
        <w:t xml:space="preserve"> им. Н.М. </w:t>
      </w:r>
      <w:proofErr w:type="spellStart"/>
      <w:r w:rsidRPr="002C600D">
        <w:rPr>
          <w:rFonts w:eastAsia="Times New Roman"/>
          <w:sz w:val="32"/>
          <w:szCs w:val="32"/>
          <w:lang w:eastAsia="ru-RU"/>
        </w:rPr>
        <w:t>Дудецкого</w:t>
      </w:r>
      <w:proofErr w:type="spellEnd"/>
      <w:r w:rsidRPr="002C600D">
        <w:rPr>
          <w:sz w:val="32"/>
          <w:szCs w:val="32"/>
        </w:rPr>
        <w:t xml:space="preserve"> (ул. Пионерская)</w:t>
      </w:r>
    </w:p>
    <w:p w:rsidR="00830F55" w:rsidRPr="002C600D" w:rsidRDefault="00B65578" w:rsidP="000C4D3B">
      <w:pPr>
        <w:shd w:val="clear" w:color="auto" w:fill="FFFFFF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- </w:t>
      </w:r>
      <w:r w:rsidR="00830F55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Освоение выделенных субсидий в рамках государственной программы Воронежской области «Развитие транспортной системы» в полном объёме (</w:t>
      </w:r>
      <w:r w:rsidR="006D7878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около 100</w:t>
      </w:r>
      <w:r w:rsidR="00830F55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млн. рублей)</w:t>
      </w:r>
    </w:p>
    <w:p w:rsidR="006D7878" w:rsidRPr="002C600D" w:rsidRDefault="006D7878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-Освоение субсидии на ремонт объектов теплоэнергетического хозяйства к отопительному периоду (19 млн. руб.)</w:t>
      </w:r>
    </w:p>
    <w:p w:rsidR="0063081A" w:rsidRPr="002C600D" w:rsidRDefault="0063081A" w:rsidP="000C4D3B">
      <w:pPr>
        <w:shd w:val="clear" w:color="auto" w:fill="FFFFFF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lastRenderedPageBreak/>
        <w:t>- Капитальный ремонт общего имущества в многоквартирных домах.</w:t>
      </w:r>
    </w:p>
    <w:p w:rsidR="00C701CD" w:rsidRPr="002C600D" w:rsidRDefault="00C701CD" w:rsidP="000C4D3B">
      <w:pPr>
        <w:shd w:val="clear" w:color="auto" w:fill="FFFFFF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- </w:t>
      </w:r>
      <w:r w:rsidR="0089196E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Расширение системы круглосуточного видеонаблюдения «Безопасный город»</w:t>
      </w:r>
    </w:p>
    <w:p w:rsidR="00830F55" w:rsidRPr="002C600D" w:rsidRDefault="00591596" w:rsidP="000C4D3B">
      <w:pPr>
        <w:shd w:val="clear" w:color="auto" w:fill="FFFFFF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- </w:t>
      </w:r>
      <w:r w:rsidR="00830F55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Организация и проведение VI</w:t>
      </w:r>
      <w:r w:rsidR="0063081A" w:rsidRPr="002C600D">
        <w:rPr>
          <w:rFonts w:ascii="Times New Roman" w:eastAsia="Times New Roman" w:hAnsi="Times New Roman" w:cs="Times New Roman"/>
          <w:spacing w:val="2"/>
          <w:sz w:val="32"/>
          <w:szCs w:val="32"/>
          <w:lang w:val="en-US" w:eastAsia="ru-RU"/>
        </w:rPr>
        <w:t>I</w:t>
      </w:r>
      <w:r w:rsidR="00830F55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областного фестиваля «Хлеб – всему голова».</w:t>
      </w:r>
    </w:p>
    <w:p w:rsidR="000116D6" w:rsidRPr="002C600D" w:rsidRDefault="000116D6" w:rsidP="000C4D3B">
      <w:pPr>
        <w:shd w:val="clear" w:color="auto" w:fill="FFFFFF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</w:p>
    <w:p w:rsidR="00591596" w:rsidRPr="002C600D" w:rsidRDefault="00A833D3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 мой взгляд, уважаемые депутаты, я обозначил  основные задачи, решение которых нам позволит успешно развивать социально-экономическую сферу районе.</w:t>
      </w:r>
    </w:p>
    <w:p w:rsidR="00952D54" w:rsidRPr="002C600D" w:rsidRDefault="00952D54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>В текущем году всем нам предстоит большая совместная работа</w:t>
      </w:r>
      <w:r w:rsidR="000116D6" w:rsidRPr="002C600D">
        <w:rPr>
          <w:rFonts w:ascii="Times New Roman" w:hAnsi="Times New Roman" w:cs="Times New Roman"/>
          <w:sz w:val="32"/>
          <w:szCs w:val="32"/>
        </w:rPr>
        <w:t xml:space="preserve"> </w:t>
      </w:r>
      <w:r w:rsidRPr="002C600D">
        <w:rPr>
          <w:rFonts w:ascii="Times New Roman" w:hAnsi="Times New Roman" w:cs="Times New Roman"/>
          <w:sz w:val="32"/>
          <w:szCs w:val="32"/>
        </w:rPr>
        <w:t xml:space="preserve"> по подготовке к празднованию 95-летия</w:t>
      </w:r>
      <w:r w:rsidR="00B65578" w:rsidRPr="002C600D">
        <w:rPr>
          <w:rFonts w:ascii="Times New Roman" w:hAnsi="Times New Roman" w:cs="Times New Roman"/>
          <w:sz w:val="32"/>
          <w:szCs w:val="32"/>
        </w:rPr>
        <w:t xml:space="preserve"> образования Калачеевского района.</w:t>
      </w:r>
      <w:r w:rsidRPr="002C60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5578" w:rsidRPr="002C600D" w:rsidRDefault="00666A71" w:rsidP="000C4D3B">
      <w:pPr>
        <w:shd w:val="clear" w:color="auto" w:fill="FFFFFF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В 202</w:t>
      </w:r>
      <w:r w:rsidR="00B65578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3</w:t>
      </w: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году </w:t>
      </w:r>
      <w:r w:rsidR="000116D6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пройдет </w:t>
      </w: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серьезная политическая кампания – выборы </w:t>
      </w:r>
      <w:r w:rsidR="00B65578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губернатора Воронежской области и </w:t>
      </w: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депутатов </w:t>
      </w:r>
      <w:r w:rsidR="00B65578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Совета народных депутатов Калачеевского района.</w:t>
      </w:r>
    </w:p>
    <w:p w:rsidR="00A833D3" w:rsidRPr="002C600D" w:rsidRDefault="00A833D3" w:rsidP="000C4D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600D">
        <w:rPr>
          <w:rFonts w:ascii="Times New Roman" w:hAnsi="Times New Roman" w:cs="Times New Roman"/>
          <w:sz w:val="32"/>
          <w:szCs w:val="32"/>
        </w:rPr>
        <w:t xml:space="preserve">Все мы понимаем, что 2023 год будет очень непростым. Очень важно, чтобы жители района знали, над чем мы работаем, какие проблемы решаем. </w:t>
      </w:r>
    </w:p>
    <w:p w:rsidR="00B65578" w:rsidRPr="002C600D" w:rsidRDefault="00B65578" w:rsidP="000C4D3B">
      <w:pPr>
        <w:shd w:val="clear" w:color="auto" w:fill="FFFFFF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Несмотря на все негативные условия</w:t>
      </w:r>
      <w:r w:rsidR="00A833D3"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,</w:t>
      </w:r>
      <w:r w:rsidRPr="002C600D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для нас самой главной задачей остается создание комфортных условий для жизни населения нашего района.</w:t>
      </w:r>
    </w:p>
    <w:p w:rsidR="00591596" w:rsidRPr="002C600D" w:rsidRDefault="00A833D3" w:rsidP="000C4D3B">
      <w:pPr>
        <w:spacing w:after="0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В заключение</w:t>
      </w:r>
      <w:r w:rsidR="00591596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позвольте поблагодарить всех вас за скоординированную работу в 2022 году, оперативность, которую вы проявляли, слаженность и целеустремлённость</w:t>
      </w:r>
      <w:r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591596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направленную на решение поставленных задач в целях сохранения стабильности и социально-экономического развития нашего </w:t>
      </w:r>
      <w:r w:rsidR="0063081A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района</w:t>
      </w:r>
      <w:r w:rsidR="00591596" w:rsidRPr="002C6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5669A1" w:rsidRPr="002C600D" w:rsidRDefault="005669A1" w:rsidP="000C4D3B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B65578" w:rsidRPr="00497EE0" w:rsidRDefault="00B65578" w:rsidP="000C4D3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C600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Спасибо за внимание!</w:t>
      </w:r>
    </w:p>
    <w:sectPr w:rsidR="00B65578" w:rsidRPr="00497EE0" w:rsidSect="0068049C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45CC"/>
    <w:multiLevelType w:val="hybridMultilevel"/>
    <w:tmpl w:val="BA42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E8"/>
    <w:rsid w:val="000116D6"/>
    <w:rsid w:val="00016F7B"/>
    <w:rsid w:val="00017786"/>
    <w:rsid w:val="00025728"/>
    <w:rsid w:val="000344E3"/>
    <w:rsid w:val="00035A91"/>
    <w:rsid w:val="0004296A"/>
    <w:rsid w:val="00043F6E"/>
    <w:rsid w:val="00080651"/>
    <w:rsid w:val="000864D2"/>
    <w:rsid w:val="000B3C2C"/>
    <w:rsid w:val="000C4D3B"/>
    <w:rsid w:val="000D460A"/>
    <w:rsid w:val="001229C1"/>
    <w:rsid w:val="00122FBE"/>
    <w:rsid w:val="001263C5"/>
    <w:rsid w:val="001C4ACE"/>
    <w:rsid w:val="001E4B79"/>
    <w:rsid w:val="001E5FCC"/>
    <w:rsid w:val="00200A24"/>
    <w:rsid w:val="00206F26"/>
    <w:rsid w:val="00221101"/>
    <w:rsid w:val="00276160"/>
    <w:rsid w:val="002B05C0"/>
    <w:rsid w:val="002C600D"/>
    <w:rsid w:val="002D3CA7"/>
    <w:rsid w:val="002D4CFB"/>
    <w:rsid w:val="002E722F"/>
    <w:rsid w:val="003231BF"/>
    <w:rsid w:val="003267D7"/>
    <w:rsid w:val="00327230"/>
    <w:rsid w:val="00347D4A"/>
    <w:rsid w:val="0035152F"/>
    <w:rsid w:val="00395752"/>
    <w:rsid w:val="003C0465"/>
    <w:rsid w:val="003E2A5D"/>
    <w:rsid w:val="00402954"/>
    <w:rsid w:val="00404560"/>
    <w:rsid w:val="004579CE"/>
    <w:rsid w:val="00497EE0"/>
    <w:rsid w:val="004B5898"/>
    <w:rsid w:val="004C1554"/>
    <w:rsid w:val="004D1FE8"/>
    <w:rsid w:val="004E179B"/>
    <w:rsid w:val="00514E24"/>
    <w:rsid w:val="00531109"/>
    <w:rsid w:val="005551D4"/>
    <w:rsid w:val="00563073"/>
    <w:rsid w:val="005669A1"/>
    <w:rsid w:val="00567001"/>
    <w:rsid w:val="00591596"/>
    <w:rsid w:val="005A5C9F"/>
    <w:rsid w:val="005A6085"/>
    <w:rsid w:val="005B3944"/>
    <w:rsid w:val="005C43FD"/>
    <w:rsid w:val="005D27A7"/>
    <w:rsid w:val="005D3748"/>
    <w:rsid w:val="005F64AC"/>
    <w:rsid w:val="006019B1"/>
    <w:rsid w:val="00601B8C"/>
    <w:rsid w:val="006101DE"/>
    <w:rsid w:val="0061535D"/>
    <w:rsid w:val="0063081A"/>
    <w:rsid w:val="00666A71"/>
    <w:rsid w:val="0068049C"/>
    <w:rsid w:val="00696933"/>
    <w:rsid w:val="006B00FF"/>
    <w:rsid w:val="006C2404"/>
    <w:rsid w:val="006C4341"/>
    <w:rsid w:val="006D7878"/>
    <w:rsid w:val="00705975"/>
    <w:rsid w:val="00705D4A"/>
    <w:rsid w:val="007141E3"/>
    <w:rsid w:val="00724A55"/>
    <w:rsid w:val="00781CC3"/>
    <w:rsid w:val="007C0723"/>
    <w:rsid w:val="007D109C"/>
    <w:rsid w:val="00823F94"/>
    <w:rsid w:val="00830F55"/>
    <w:rsid w:val="0083736B"/>
    <w:rsid w:val="00840734"/>
    <w:rsid w:val="00852EFB"/>
    <w:rsid w:val="0089196E"/>
    <w:rsid w:val="00931B20"/>
    <w:rsid w:val="00952D54"/>
    <w:rsid w:val="009828F3"/>
    <w:rsid w:val="009A103E"/>
    <w:rsid w:val="009C168C"/>
    <w:rsid w:val="00A00B80"/>
    <w:rsid w:val="00A11535"/>
    <w:rsid w:val="00A42648"/>
    <w:rsid w:val="00A51F2E"/>
    <w:rsid w:val="00A833D3"/>
    <w:rsid w:val="00A834D0"/>
    <w:rsid w:val="00AC5EA3"/>
    <w:rsid w:val="00AF71F2"/>
    <w:rsid w:val="00B37970"/>
    <w:rsid w:val="00B44386"/>
    <w:rsid w:val="00B65578"/>
    <w:rsid w:val="00BB572E"/>
    <w:rsid w:val="00BC71B5"/>
    <w:rsid w:val="00C222A7"/>
    <w:rsid w:val="00C35D90"/>
    <w:rsid w:val="00C50F49"/>
    <w:rsid w:val="00C701CD"/>
    <w:rsid w:val="00C83258"/>
    <w:rsid w:val="00C83EE3"/>
    <w:rsid w:val="00C940F0"/>
    <w:rsid w:val="00CC65E4"/>
    <w:rsid w:val="00CE1A57"/>
    <w:rsid w:val="00CE2C41"/>
    <w:rsid w:val="00D20AAE"/>
    <w:rsid w:val="00D32413"/>
    <w:rsid w:val="00D56A2A"/>
    <w:rsid w:val="00D70FB5"/>
    <w:rsid w:val="00D73300"/>
    <w:rsid w:val="00D759FD"/>
    <w:rsid w:val="00D9624E"/>
    <w:rsid w:val="00DA42A8"/>
    <w:rsid w:val="00DC5691"/>
    <w:rsid w:val="00DF1869"/>
    <w:rsid w:val="00DF3CC2"/>
    <w:rsid w:val="00E0367F"/>
    <w:rsid w:val="00E339DD"/>
    <w:rsid w:val="00E346CB"/>
    <w:rsid w:val="00E47A3C"/>
    <w:rsid w:val="00E5433B"/>
    <w:rsid w:val="00E545A0"/>
    <w:rsid w:val="00E64E92"/>
    <w:rsid w:val="00E77478"/>
    <w:rsid w:val="00EC2EF6"/>
    <w:rsid w:val="00ED4884"/>
    <w:rsid w:val="00F21689"/>
    <w:rsid w:val="00F27989"/>
    <w:rsid w:val="00F32BE6"/>
    <w:rsid w:val="00FE3CF0"/>
    <w:rsid w:val="00FE7842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AF71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AF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71F2"/>
    <w:rPr>
      <w:b/>
      <w:bCs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a0"/>
    <w:link w:val="a3"/>
    <w:uiPriority w:val="34"/>
    <w:locked/>
    <w:rsid w:val="00AF71F2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AF7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37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B379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B379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94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27989"/>
    <w:rPr>
      <w:i/>
      <w:iCs/>
    </w:rPr>
  </w:style>
  <w:style w:type="character" w:customStyle="1" w:styleId="hl">
    <w:name w:val="hl"/>
    <w:basedOn w:val="a0"/>
    <w:rsid w:val="00D9624E"/>
  </w:style>
  <w:style w:type="paragraph" w:styleId="3">
    <w:name w:val="Body Text Indent 3"/>
    <w:basedOn w:val="a"/>
    <w:link w:val="30"/>
    <w:semiHidden/>
    <w:unhideWhenUsed/>
    <w:rsid w:val="005C43FD"/>
    <w:pPr>
      <w:spacing w:after="0" w:line="240" w:lineRule="auto"/>
      <w:ind w:left="-720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C4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A00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00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A00B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pacing w:val="100"/>
      <w:sz w:val="36"/>
      <w:szCs w:val="36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00B80"/>
    <w:rPr>
      <w:rFonts w:ascii="Times New Roman" w:eastAsia="Times New Roman" w:hAnsi="Times New Roman" w:cs="Times New Roman"/>
      <w:b/>
      <w:bCs/>
      <w:spacing w:val="10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AF71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AF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71F2"/>
    <w:rPr>
      <w:b/>
      <w:bCs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a0"/>
    <w:link w:val="a3"/>
    <w:uiPriority w:val="34"/>
    <w:locked/>
    <w:rsid w:val="00AF71F2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AF7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37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B379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B379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94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27989"/>
    <w:rPr>
      <w:i/>
      <w:iCs/>
    </w:rPr>
  </w:style>
  <w:style w:type="character" w:customStyle="1" w:styleId="hl">
    <w:name w:val="hl"/>
    <w:basedOn w:val="a0"/>
    <w:rsid w:val="00D9624E"/>
  </w:style>
  <w:style w:type="paragraph" w:styleId="3">
    <w:name w:val="Body Text Indent 3"/>
    <w:basedOn w:val="a"/>
    <w:link w:val="30"/>
    <w:semiHidden/>
    <w:unhideWhenUsed/>
    <w:rsid w:val="005C43FD"/>
    <w:pPr>
      <w:spacing w:after="0" w:line="240" w:lineRule="auto"/>
      <w:ind w:left="-720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C4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A00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00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A00B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pacing w:val="100"/>
      <w:sz w:val="36"/>
      <w:szCs w:val="36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00B80"/>
    <w:rPr>
      <w:rFonts w:ascii="Times New Roman" w:eastAsia="Times New Roman" w:hAnsi="Times New Roman" w:cs="Times New Roman"/>
      <w:b/>
      <w:bCs/>
      <w:spacing w:val="1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6.2826357231661762E-3"/>
          <c:w val="1"/>
          <c:h val="0.575555850854992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населения, чел.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0800" dist="381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/>
            </a:scene3d>
            <a:sp3d prstMaterial="plastic"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1.5449996350394563E-2"/>
                  <c:y val="-0.326020645457455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12-4234-BAAC-483188B4F2B5}"/>
                </c:ext>
              </c:extLst>
            </c:dLbl>
            <c:dLbl>
              <c:idx val="1"/>
              <c:layout>
                <c:manualLayout>
                  <c:x val="1.802499574212699E-2"/>
                  <c:y val="-0.27615866438749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12-4234-BAAC-483188B4F2B5}"/>
                </c:ext>
              </c:extLst>
            </c:dLbl>
            <c:dLbl>
              <c:idx val="2"/>
              <c:layout>
                <c:manualLayout>
                  <c:x val="2.3174994525591752E-2"/>
                  <c:y val="-0.199447924279855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12-4234-BAAC-483188B4F2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48862</c:v>
                </c:pt>
                <c:pt idx="1">
                  <c:v>47581</c:v>
                </c:pt>
                <c:pt idx="2">
                  <c:v>46545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12-4234-BAAC-483188B4F2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509056"/>
        <c:axId val="126510592"/>
        <c:axId val="0"/>
      </c:bar3DChart>
      <c:catAx>
        <c:axId val="12650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510592"/>
        <c:crosses val="autoZero"/>
        <c:auto val="1"/>
        <c:lblAlgn val="ctr"/>
        <c:lblOffset val="100"/>
        <c:noMultiLvlLbl val="0"/>
      </c:catAx>
      <c:valAx>
        <c:axId val="12651059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650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275</c:v>
                </c:pt>
                <c:pt idx="1">
                  <c:v>288</c:v>
                </c:pt>
                <c:pt idx="2">
                  <c:v>199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953</c:v>
                </c:pt>
                <c:pt idx="1">
                  <c:v>1129</c:v>
                </c:pt>
                <c:pt idx="2">
                  <c:v>865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6532224"/>
        <c:axId val="126542208"/>
      </c:barChart>
      <c:catAx>
        <c:axId val="12653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6542208"/>
        <c:crosses val="autoZero"/>
        <c:auto val="1"/>
        <c:lblAlgn val="ctr"/>
        <c:lblOffset val="100"/>
        <c:noMultiLvlLbl val="0"/>
      </c:catAx>
      <c:valAx>
        <c:axId val="126542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65322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A957-7BC4-4A19-80C4-074BB5AB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7240</Words>
  <Characters>41268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2</cp:revision>
  <cp:lastPrinted>2023-02-20T12:02:00Z</cp:lastPrinted>
  <dcterms:created xsi:type="dcterms:W3CDTF">2023-02-28T04:49:00Z</dcterms:created>
  <dcterms:modified xsi:type="dcterms:W3CDTF">2023-02-28T04:49:00Z</dcterms:modified>
</cp:coreProperties>
</file>