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05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noProof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44"/>
          <w:szCs w:val="44"/>
          <w:lang w:eastAsia="ru-RU"/>
        </w:rPr>
      </w:pPr>
      <w:r w:rsidRPr="00F471D6"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645D05" w:rsidRPr="00F471D6" w:rsidRDefault="00645D05" w:rsidP="00645D05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  <w:r w:rsidRPr="00D22858">
        <w:rPr>
          <w:rFonts w:eastAsia="Calibri"/>
          <w:sz w:val="26"/>
          <w:szCs w:val="26"/>
          <w:lang w:eastAsia="ru-RU"/>
        </w:rPr>
        <w:t>от «</w:t>
      </w:r>
      <w:r w:rsidR="00D52120">
        <w:rPr>
          <w:rFonts w:eastAsia="Calibri"/>
          <w:sz w:val="26"/>
          <w:szCs w:val="26"/>
          <w:lang w:eastAsia="ru-RU"/>
        </w:rPr>
        <w:t>19</w:t>
      </w:r>
      <w:r w:rsidRPr="00D22858">
        <w:rPr>
          <w:rFonts w:eastAsia="Calibri"/>
          <w:sz w:val="26"/>
          <w:szCs w:val="26"/>
          <w:lang w:eastAsia="ru-RU"/>
        </w:rPr>
        <w:t xml:space="preserve">» </w:t>
      </w:r>
      <w:r w:rsidR="00D52120">
        <w:rPr>
          <w:rFonts w:eastAsia="Calibri"/>
          <w:sz w:val="26"/>
          <w:szCs w:val="26"/>
          <w:lang w:eastAsia="ru-RU"/>
        </w:rPr>
        <w:t>марта</w:t>
      </w:r>
      <w:r w:rsidR="00F807C3" w:rsidRPr="00D22858">
        <w:rPr>
          <w:rFonts w:eastAsia="Calibri"/>
          <w:sz w:val="26"/>
          <w:szCs w:val="26"/>
          <w:lang w:eastAsia="ru-RU"/>
        </w:rPr>
        <w:t xml:space="preserve"> </w:t>
      </w:r>
      <w:r w:rsidRPr="00D22858">
        <w:rPr>
          <w:rFonts w:eastAsia="Calibri"/>
          <w:sz w:val="26"/>
          <w:szCs w:val="26"/>
          <w:lang w:eastAsia="ru-RU"/>
        </w:rPr>
        <w:t xml:space="preserve">2019 г. № </w:t>
      </w:r>
      <w:r w:rsidR="00D52120">
        <w:rPr>
          <w:rFonts w:eastAsia="Calibri"/>
          <w:sz w:val="26"/>
          <w:szCs w:val="26"/>
          <w:lang w:eastAsia="ru-RU"/>
        </w:rPr>
        <w:t>171</w:t>
      </w:r>
      <w:bookmarkStart w:id="0" w:name="_GoBack"/>
      <w:bookmarkEnd w:id="0"/>
    </w:p>
    <w:p w:rsidR="00645D05" w:rsidRPr="00D22858" w:rsidRDefault="00645D05" w:rsidP="00D22858">
      <w:pPr>
        <w:suppressAutoHyphens w:val="0"/>
        <w:spacing w:line="360" w:lineRule="auto"/>
        <w:ind w:firstLine="1701"/>
        <w:contextualSpacing/>
        <w:rPr>
          <w:rFonts w:eastAsia="Calibri"/>
          <w:sz w:val="26"/>
          <w:szCs w:val="26"/>
          <w:lang w:eastAsia="ru-RU"/>
        </w:rPr>
      </w:pPr>
      <w:r w:rsidRPr="00D22858">
        <w:rPr>
          <w:rFonts w:eastAsia="Calibri"/>
          <w:sz w:val="26"/>
          <w:szCs w:val="26"/>
          <w:lang w:eastAsia="ru-RU"/>
        </w:rPr>
        <w:t>г. Калач</w:t>
      </w: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rFonts w:eastAsia="Calibri"/>
          <w:b/>
          <w:bCs/>
          <w:iCs/>
          <w:sz w:val="26"/>
          <w:szCs w:val="26"/>
          <w:lang w:eastAsia="ru-RU"/>
        </w:rPr>
        <w:t xml:space="preserve">от </w:t>
      </w:r>
      <w:r w:rsidR="00514864" w:rsidRPr="00D22858">
        <w:rPr>
          <w:rFonts w:eastAsia="Calibri"/>
          <w:b/>
          <w:bCs/>
          <w:iCs/>
          <w:sz w:val="26"/>
          <w:szCs w:val="26"/>
          <w:lang w:eastAsia="ru-RU"/>
        </w:rPr>
        <w:t>12.12.2017 г. № 699</w:t>
      </w:r>
      <w:r w:rsidR="00365301" w:rsidRPr="00607CB4">
        <w:rPr>
          <w:rFonts w:eastAsia="Calibri"/>
          <w:b/>
          <w:bCs/>
          <w:iCs/>
          <w:sz w:val="26"/>
          <w:szCs w:val="26"/>
          <w:lang w:eastAsia="ru-RU"/>
        </w:rPr>
        <w:t xml:space="preserve"> </w:t>
      </w:r>
      <w:r w:rsidRPr="00D22858">
        <w:rPr>
          <w:rFonts w:eastAsia="Calibri"/>
          <w:b/>
          <w:bCs/>
          <w:iCs/>
          <w:sz w:val="26"/>
          <w:szCs w:val="26"/>
          <w:lang w:eastAsia="ru-RU"/>
        </w:rPr>
        <w:t xml:space="preserve">«Об утверждении </w:t>
      </w: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rFonts w:eastAsia="Calibri"/>
          <w:b/>
          <w:bCs/>
          <w:iCs/>
          <w:sz w:val="26"/>
          <w:szCs w:val="26"/>
          <w:lang w:eastAsia="ru-RU"/>
        </w:rPr>
        <w:t xml:space="preserve">Калачеевского муниципального района </w:t>
      </w:r>
    </w:p>
    <w:p w:rsidR="00645D05" w:rsidRPr="00D22858" w:rsidRDefault="00645D05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rFonts w:eastAsia="Calibri"/>
          <w:b/>
          <w:bCs/>
          <w:iCs/>
          <w:sz w:val="26"/>
          <w:szCs w:val="26"/>
          <w:lang w:eastAsia="ru-RU"/>
        </w:rPr>
        <w:t xml:space="preserve">по предоставлению </w:t>
      </w:r>
      <w:r w:rsidR="00D9063A" w:rsidRPr="00D22858">
        <w:rPr>
          <w:rFonts w:eastAsia="Calibri"/>
          <w:b/>
          <w:bCs/>
          <w:iCs/>
          <w:sz w:val="26"/>
          <w:szCs w:val="26"/>
          <w:lang w:eastAsia="ru-RU"/>
        </w:rPr>
        <w:t>муниципальной услуги:</w:t>
      </w:r>
    </w:p>
    <w:p w:rsidR="00514864" w:rsidRPr="00D22858" w:rsidRDefault="00860DCE" w:rsidP="00D22858">
      <w:pPr>
        <w:suppressAutoHyphens w:val="0"/>
        <w:spacing w:line="360" w:lineRule="auto"/>
        <w:ind w:firstLine="6"/>
        <w:contextualSpacing/>
        <w:rPr>
          <w:b/>
          <w:bCs/>
          <w:iCs/>
          <w:noProof/>
          <w:sz w:val="26"/>
          <w:szCs w:val="26"/>
          <w:lang w:eastAsia="ru-RU"/>
        </w:rPr>
      </w:pPr>
      <w:r w:rsidRPr="00D22858">
        <w:rPr>
          <w:b/>
          <w:bCs/>
          <w:iCs/>
          <w:sz w:val="26"/>
          <w:szCs w:val="26"/>
        </w:rPr>
        <w:t>«</w:t>
      </w:r>
      <w:r w:rsidR="00514864" w:rsidRPr="00D22858">
        <w:rPr>
          <w:b/>
          <w:bCs/>
          <w:iCs/>
          <w:noProof/>
          <w:sz w:val="26"/>
          <w:szCs w:val="26"/>
          <w:lang w:eastAsia="ru-RU"/>
        </w:rPr>
        <w:t xml:space="preserve">Предварительное согласование предоставления </w:t>
      </w:r>
    </w:p>
    <w:p w:rsidR="00514864" w:rsidRPr="00D22858" w:rsidRDefault="00514864" w:rsidP="00D22858">
      <w:pPr>
        <w:suppressAutoHyphens w:val="0"/>
        <w:spacing w:line="360" w:lineRule="auto"/>
        <w:ind w:firstLine="6"/>
        <w:contextualSpacing/>
        <w:rPr>
          <w:b/>
          <w:bCs/>
          <w:iCs/>
          <w:noProof/>
          <w:sz w:val="26"/>
          <w:szCs w:val="26"/>
          <w:lang w:eastAsia="ru-RU"/>
        </w:rPr>
      </w:pPr>
      <w:r w:rsidRPr="00D22858">
        <w:rPr>
          <w:b/>
          <w:bCs/>
          <w:iCs/>
          <w:noProof/>
          <w:sz w:val="26"/>
          <w:szCs w:val="26"/>
          <w:lang w:eastAsia="ru-RU"/>
        </w:rPr>
        <w:t>земельного участка, находящегося в муниципальной</w:t>
      </w:r>
    </w:p>
    <w:p w:rsidR="00514864" w:rsidRPr="00D22858" w:rsidRDefault="00514864" w:rsidP="00D22858">
      <w:pPr>
        <w:suppressAutoHyphens w:val="0"/>
        <w:spacing w:line="360" w:lineRule="auto"/>
        <w:ind w:firstLine="6"/>
        <w:contextualSpacing/>
        <w:rPr>
          <w:b/>
          <w:bCs/>
          <w:iCs/>
          <w:noProof/>
          <w:sz w:val="26"/>
          <w:szCs w:val="26"/>
          <w:lang w:eastAsia="ru-RU"/>
        </w:rPr>
      </w:pPr>
      <w:r w:rsidRPr="00D22858">
        <w:rPr>
          <w:b/>
          <w:bCs/>
          <w:iCs/>
          <w:noProof/>
          <w:sz w:val="26"/>
          <w:szCs w:val="26"/>
          <w:lang w:eastAsia="ru-RU"/>
        </w:rPr>
        <w:t>собственности и государственная собственность</w:t>
      </w:r>
    </w:p>
    <w:p w:rsidR="00645D05" w:rsidRPr="00D22858" w:rsidRDefault="00514864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b/>
          <w:bCs/>
          <w:iCs/>
          <w:noProof/>
          <w:sz w:val="26"/>
          <w:szCs w:val="26"/>
          <w:lang w:eastAsia="ru-RU"/>
        </w:rPr>
        <w:t>на которые не разграничена</w:t>
      </w:r>
      <w:r w:rsidR="00860DCE" w:rsidRPr="00D22858">
        <w:rPr>
          <w:b/>
          <w:bCs/>
          <w:iCs/>
          <w:sz w:val="26"/>
          <w:szCs w:val="26"/>
        </w:rPr>
        <w:t>»</w:t>
      </w:r>
      <w:r w:rsidR="00645D05" w:rsidRPr="00D22858">
        <w:rPr>
          <w:rFonts w:eastAsia="Calibri"/>
          <w:b/>
          <w:bCs/>
          <w:iCs/>
          <w:sz w:val="26"/>
          <w:szCs w:val="26"/>
          <w:lang w:eastAsia="ru-RU"/>
        </w:rPr>
        <w:t>»</w:t>
      </w:r>
      <w:r w:rsidR="00EF2C9D" w:rsidRPr="00D22858">
        <w:rPr>
          <w:rFonts w:eastAsia="Calibri"/>
          <w:b/>
          <w:bCs/>
          <w:iCs/>
          <w:sz w:val="26"/>
          <w:szCs w:val="26"/>
          <w:lang w:eastAsia="ru-RU"/>
        </w:rPr>
        <w:t xml:space="preserve"> (в редакции</w:t>
      </w:r>
    </w:p>
    <w:p w:rsidR="00EF2C9D" w:rsidRPr="00D22858" w:rsidRDefault="00EF2C9D" w:rsidP="00D22858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D22858">
        <w:rPr>
          <w:rFonts w:eastAsia="Calibri"/>
          <w:b/>
          <w:bCs/>
          <w:iCs/>
          <w:sz w:val="26"/>
          <w:szCs w:val="26"/>
          <w:lang w:eastAsia="ru-RU"/>
        </w:rPr>
        <w:t>постановления от 15.02.2019 г. № 95)</w:t>
      </w:r>
    </w:p>
    <w:p w:rsidR="00645D05" w:rsidRPr="00D22858" w:rsidRDefault="00645D05" w:rsidP="00D22858">
      <w:pPr>
        <w:suppressAutoHyphens w:val="0"/>
        <w:spacing w:line="360" w:lineRule="auto"/>
        <w:contextualSpacing/>
        <w:rPr>
          <w:rFonts w:eastAsia="Calibri"/>
          <w:sz w:val="26"/>
          <w:szCs w:val="26"/>
          <w:lang w:eastAsia="ru-RU"/>
        </w:rPr>
      </w:pPr>
    </w:p>
    <w:p w:rsidR="0061776B" w:rsidRDefault="00C82A1D" w:rsidP="0061776B">
      <w:pPr>
        <w:suppressAutoHyphens w:val="0"/>
        <w:spacing w:line="360" w:lineRule="auto"/>
        <w:ind w:firstLine="708"/>
        <w:contextualSpacing/>
        <w:jc w:val="both"/>
        <w:rPr>
          <w:b/>
          <w:sz w:val="26"/>
          <w:szCs w:val="26"/>
        </w:rPr>
      </w:pPr>
      <w:r w:rsidRPr="00D22858">
        <w:rPr>
          <w:sz w:val="26"/>
          <w:szCs w:val="26"/>
        </w:rPr>
        <w:t xml:space="preserve">В целях </w:t>
      </w:r>
      <w:r w:rsidR="00DE2DA1" w:rsidRPr="00D22858">
        <w:rPr>
          <w:sz w:val="26"/>
          <w:szCs w:val="26"/>
        </w:rPr>
        <w:t xml:space="preserve">приведения в соответствие с действующим законодательством </w:t>
      </w:r>
      <w:r w:rsidR="00EF2C9D" w:rsidRPr="00D22858">
        <w:rPr>
          <w:sz w:val="26"/>
          <w:szCs w:val="26"/>
        </w:rPr>
        <w:t>административного</w:t>
      </w:r>
      <w:r w:rsidR="00645D05" w:rsidRPr="00D22858">
        <w:rPr>
          <w:sz w:val="26"/>
          <w:szCs w:val="26"/>
        </w:rPr>
        <w:t xml:space="preserve"> регламент</w:t>
      </w:r>
      <w:r w:rsidR="00EF2C9D" w:rsidRPr="00D22858">
        <w:rPr>
          <w:sz w:val="26"/>
          <w:szCs w:val="26"/>
        </w:rPr>
        <w:t>а</w:t>
      </w:r>
      <w:r w:rsidR="00645D05" w:rsidRPr="00D22858">
        <w:rPr>
          <w:sz w:val="26"/>
          <w:szCs w:val="26"/>
        </w:rPr>
        <w:t xml:space="preserve"> по предоставлению муниципальной услуги </w:t>
      </w:r>
      <w:r w:rsidR="00645D05" w:rsidRPr="00D22858">
        <w:rPr>
          <w:rFonts w:eastAsia="Calibri"/>
          <w:bCs/>
          <w:iCs/>
          <w:sz w:val="26"/>
          <w:szCs w:val="26"/>
          <w:lang w:eastAsia="ru-RU"/>
        </w:rPr>
        <w:t>«</w:t>
      </w:r>
      <w:r w:rsidR="00514864" w:rsidRPr="00D22858">
        <w:rPr>
          <w:bCs/>
          <w:iCs/>
          <w:noProof/>
          <w:sz w:val="26"/>
          <w:szCs w:val="26"/>
          <w:lang w:eastAsia="ru-RU"/>
        </w:rPr>
        <w:t>Предварительное согласование предоставления земельного участка, находящегося в муниципальной собственности и государственная собственность на которые не разграничена</w:t>
      </w:r>
      <w:r w:rsidR="00645D05" w:rsidRPr="00D22858">
        <w:rPr>
          <w:color w:val="1E1E1E"/>
          <w:sz w:val="26"/>
          <w:szCs w:val="26"/>
        </w:rPr>
        <w:t>»</w:t>
      </w:r>
      <w:r w:rsidR="00645D05" w:rsidRPr="00D22858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210-ФЗ «Об организации предоставления государственных и муниципальных услуг», </w:t>
      </w:r>
      <w:r w:rsidR="00645D05" w:rsidRPr="00D22858">
        <w:rPr>
          <w:sz w:val="26"/>
          <w:szCs w:val="26"/>
        </w:rPr>
        <w:t xml:space="preserve">администрация Калачеевского муниципального района Воронежской области </w:t>
      </w:r>
      <w:r w:rsidR="0061776B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постановляет</w:t>
      </w:r>
      <w:r w:rsidR="0061776B">
        <w:rPr>
          <w:b/>
          <w:sz w:val="26"/>
          <w:szCs w:val="26"/>
        </w:rPr>
        <w:t>:</w:t>
      </w:r>
    </w:p>
    <w:p w:rsidR="00514864" w:rsidRPr="00D22858" w:rsidRDefault="00645D05" w:rsidP="0061776B">
      <w:pPr>
        <w:suppressAutoHyphens w:val="0"/>
        <w:spacing w:line="360" w:lineRule="auto"/>
        <w:ind w:firstLine="708"/>
        <w:contextualSpacing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lastRenderedPageBreak/>
        <w:t>1.</w:t>
      </w:r>
      <w:r w:rsidR="00C82A1D" w:rsidRPr="00D22858">
        <w:rPr>
          <w:color w:val="1E1E1E"/>
          <w:sz w:val="26"/>
          <w:szCs w:val="26"/>
        </w:rPr>
        <w:t xml:space="preserve"> </w:t>
      </w:r>
      <w:r w:rsidRPr="00D22858">
        <w:rPr>
          <w:color w:val="1E1E1E"/>
          <w:sz w:val="26"/>
          <w:szCs w:val="26"/>
        </w:rPr>
        <w:t xml:space="preserve">Внести в Постановление от </w:t>
      </w:r>
      <w:r w:rsidR="00514864" w:rsidRPr="00D22858">
        <w:rPr>
          <w:color w:val="1E1E1E"/>
          <w:sz w:val="26"/>
          <w:szCs w:val="26"/>
        </w:rPr>
        <w:t>12.12.2017 г. № 699</w:t>
      </w:r>
      <w:r w:rsidRPr="00D22858">
        <w:rPr>
          <w:color w:val="1E1E1E"/>
          <w:sz w:val="26"/>
          <w:szCs w:val="26"/>
        </w:rPr>
        <w:t xml:space="preserve">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="00514864" w:rsidRPr="00D22858">
        <w:rPr>
          <w:bCs/>
          <w:iCs/>
          <w:noProof/>
          <w:sz w:val="26"/>
          <w:szCs w:val="26"/>
          <w:lang w:eastAsia="ru-RU"/>
        </w:rPr>
        <w:t>Предварительное согласование предоставления земельного участка, находящегося в муниципальной собственности и государственная собственность на которые не разграничена</w:t>
      </w:r>
      <w:r w:rsidRPr="00D22858">
        <w:rPr>
          <w:color w:val="1E1E1E"/>
          <w:sz w:val="26"/>
          <w:szCs w:val="26"/>
        </w:rPr>
        <w:t>»</w:t>
      </w:r>
      <w:r w:rsidR="00EF2C9D" w:rsidRPr="00D22858">
        <w:rPr>
          <w:color w:val="1E1E1E"/>
          <w:sz w:val="26"/>
          <w:szCs w:val="26"/>
        </w:rPr>
        <w:t xml:space="preserve"> (в редакции постановлений от 15.02.2019 г. № 95)</w:t>
      </w:r>
      <w:r w:rsidRPr="00D22858">
        <w:rPr>
          <w:sz w:val="26"/>
          <w:szCs w:val="26"/>
        </w:rPr>
        <w:t xml:space="preserve"> </w:t>
      </w:r>
      <w:r w:rsidRPr="00D22858">
        <w:rPr>
          <w:color w:val="1E1E1E"/>
          <w:sz w:val="26"/>
          <w:szCs w:val="26"/>
        </w:rPr>
        <w:t>следующие изменения:</w:t>
      </w:r>
    </w:p>
    <w:p w:rsidR="00F50F03" w:rsidRPr="00D22858" w:rsidRDefault="00F50F03" w:rsidP="00D228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t xml:space="preserve">1.1. В </w:t>
      </w:r>
      <w:r w:rsidR="008D7C6F">
        <w:rPr>
          <w:color w:val="1E1E1E"/>
          <w:sz w:val="26"/>
          <w:szCs w:val="26"/>
        </w:rPr>
        <w:t>подпункте 1 пункта</w:t>
      </w:r>
      <w:r w:rsidRPr="00D22858">
        <w:rPr>
          <w:color w:val="1E1E1E"/>
          <w:sz w:val="26"/>
          <w:szCs w:val="26"/>
        </w:rPr>
        <w:t xml:space="preserve"> 2.6.1. административного регламента слов</w:t>
      </w:r>
      <w:r w:rsidR="0054534B" w:rsidRPr="00D22858">
        <w:rPr>
          <w:color w:val="1E1E1E"/>
          <w:sz w:val="26"/>
          <w:szCs w:val="26"/>
        </w:rPr>
        <w:t>а</w:t>
      </w:r>
      <w:r w:rsidR="007301FF" w:rsidRPr="00D22858">
        <w:rPr>
          <w:color w:val="1E1E1E"/>
          <w:sz w:val="26"/>
          <w:szCs w:val="26"/>
        </w:rPr>
        <w:t xml:space="preserve"> «</w:t>
      </w:r>
      <w:r w:rsidR="0054534B" w:rsidRPr="00D22858">
        <w:rPr>
          <w:color w:val="1E1E1E"/>
          <w:sz w:val="26"/>
          <w:szCs w:val="26"/>
        </w:rPr>
        <w:t xml:space="preserve">государственном </w:t>
      </w:r>
      <w:r w:rsidR="007301FF" w:rsidRPr="00D22858">
        <w:rPr>
          <w:color w:val="1E1E1E"/>
          <w:sz w:val="26"/>
          <w:szCs w:val="26"/>
        </w:rPr>
        <w:t>кадастре» заменить слов</w:t>
      </w:r>
      <w:r w:rsidR="0054534B" w:rsidRPr="00D22858">
        <w:rPr>
          <w:color w:val="1E1E1E"/>
          <w:sz w:val="26"/>
          <w:szCs w:val="26"/>
        </w:rPr>
        <w:t>ами</w:t>
      </w:r>
      <w:r w:rsidR="00365301">
        <w:rPr>
          <w:color w:val="1E1E1E"/>
          <w:sz w:val="26"/>
          <w:szCs w:val="26"/>
        </w:rPr>
        <w:t xml:space="preserve"> </w:t>
      </w:r>
      <w:r w:rsidR="007301FF" w:rsidRPr="00D22858">
        <w:rPr>
          <w:color w:val="1E1E1E"/>
          <w:sz w:val="26"/>
          <w:szCs w:val="26"/>
        </w:rPr>
        <w:t>«</w:t>
      </w:r>
      <w:r w:rsidR="0054534B" w:rsidRPr="00D22858">
        <w:rPr>
          <w:color w:val="1E1E1E"/>
          <w:sz w:val="26"/>
          <w:szCs w:val="26"/>
        </w:rPr>
        <w:t xml:space="preserve">государственной </w:t>
      </w:r>
      <w:r w:rsidR="007301FF" w:rsidRPr="00D22858">
        <w:rPr>
          <w:color w:val="1E1E1E"/>
          <w:sz w:val="26"/>
          <w:szCs w:val="26"/>
        </w:rPr>
        <w:t>регистрации»;</w:t>
      </w:r>
    </w:p>
    <w:p w:rsidR="00EF2C9D" w:rsidRPr="00D22858" w:rsidRDefault="00EF2C9D" w:rsidP="00D228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t>1.</w:t>
      </w:r>
      <w:r w:rsidR="00F50F03" w:rsidRPr="00D22858">
        <w:rPr>
          <w:color w:val="1E1E1E"/>
          <w:sz w:val="26"/>
          <w:szCs w:val="26"/>
        </w:rPr>
        <w:t>2</w:t>
      </w:r>
      <w:r w:rsidRPr="00D22858">
        <w:rPr>
          <w:color w:val="1E1E1E"/>
          <w:sz w:val="26"/>
          <w:szCs w:val="26"/>
        </w:rPr>
        <w:t>. Раздел 5</w:t>
      </w:r>
      <w:r w:rsidR="00780F3E">
        <w:rPr>
          <w:color w:val="1E1E1E"/>
          <w:sz w:val="26"/>
          <w:szCs w:val="26"/>
        </w:rPr>
        <w:t xml:space="preserve"> административного регламента</w:t>
      </w:r>
      <w:r w:rsidRPr="00D22858">
        <w:rPr>
          <w:color w:val="1E1E1E"/>
          <w:sz w:val="26"/>
          <w:szCs w:val="26"/>
        </w:rPr>
        <w:t xml:space="preserve"> дополнить пунктом 5.12</w:t>
      </w:r>
      <w:r w:rsidR="00780F3E">
        <w:rPr>
          <w:color w:val="1E1E1E"/>
          <w:sz w:val="26"/>
          <w:szCs w:val="26"/>
        </w:rPr>
        <w:t>.</w:t>
      </w:r>
      <w:r w:rsidRPr="00D22858">
        <w:rPr>
          <w:color w:val="1E1E1E"/>
          <w:sz w:val="26"/>
          <w:szCs w:val="26"/>
        </w:rPr>
        <w:t xml:space="preserve"> следующего содержания:</w:t>
      </w:r>
    </w:p>
    <w:p w:rsidR="00EF2C9D" w:rsidRPr="00D22858" w:rsidRDefault="00EF2C9D" w:rsidP="00D228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EF2C9D" w:rsidRPr="00D22858" w:rsidRDefault="000651A5" w:rsidP="00D228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t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Калачеевского муниципального района;</w:t>
      </w:r>
    </w:p>
    <w:p w:rsidR="00EF2C9D" w:rsidRPr="00D22858" w:rsidRDefault="00EF2C9D" w:rsidP="00D228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t>2) в удовлетворении жалобы отказывается.»</w:t>
      </w:r>
      <w:r w:rsidR="00FC4928" w:rsidRPr="00D22858">
        <w:rPr>
          <w:color w:val="1E1E1E"/>
          <w:sz w:val="26"/>
          <w:szCs w:val="26"/>
        </w:rPr>
        <w:t>;</w:t>
      </w:r>
    </w:p>
    <w:p w:rsidR="00FC4928" w:rsidRPr="00D22858" w:rsidRDefault="00FC4928" w:rsidP="00D228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D22858">
        <w:rPr>
          <w:color w:val="1E1E1E"/>
          <w:sz w:val="26"/>
          <w:szCs w:val="26"/>
        </w:rPr>
        <w:t>1.3. В приложении № 1 к административному регламенту слова «</w:t>
      </w:r>
      <w:r w:rsidRPr="00D22858">
        <w:rPr>
          <w:color w:val="1E1E1E"/>
          <w:sz w:val="26"/>
          <w:szCs w:val="26"/>
          <w:lang w:val="en-US"/>
        </w:rPr>
        <w:t>kalach</w:t>
      </w:r>
      <w:r w:rsidRPr="00D22858">
        <w:rPr>
          <w:color w:val="1E1E1E"/>
          <w:sz w:val="26"/>
          <w:szCs w:val="26"/>
        </w:rPr>
        <w:t>-</w:t>
      </w:r>
      <w:r w:rsidRPr="00D22858">
        <w:rPr>
          <w:color w:val="1E1E1E"/>
          <w:sz w:val="26"/>
          <w:szCs w:val="26"/>
          <w:lang w:val="en-US"/>
        </w:rPr>
        <w:t>adm</w:t>
      </w:r>
      <w:r w:rsidRPr="00D22858">
        <w:rPr>
          <w:color w:val="1E1E1E"/>
          <w:sz w:val="26"/>
          <w:szCs w:val="26"/>
        </w:rPr>
        <w:t>@</w:t>
      </w:r>
      <w:r w:rsidRPr="00D22858">
        <w:rPr>
          <w:color w:val="1E1E1E"/>
          <w:sz w:val="26"/>
          <w:szCs w:val="26"/>
          <w:lang w:val="en-US"/>
        </w:rPr>
        <w:t>yandex</w:t>
      </w:r>
      <w:r w:rsidRPr="00D22858">
        <w:rPr>
          <w:color w:val="1E1E1E"/>
          <w:sz w:val="26"/>
          <w:szCs w:val="26"/>
        </w:rPr>
        <w:t>.</w:t>
      </w:r>
      <w:r w:rsidRPr="00D22858">
        <w:rPr>
          <w:color w:val="1E1E1E"/>
          <w:sz w:val="26"/>
          <w:szCs w:val="26"/>
          <w:lang w:val="en-US"/>
        </w:rPr>
        <w:t>ru</w:t>
      </w:r>
      <w:r w:rsidRPr="00D22858">
        <w:rPr>
          <w:color w:val="1E1E1E"/>
          <w:sz w:val="26"/>
          <w:szCs w:val="26"/>
        </w:rPr>
        <w:t>» заменить словами «</w:t>
      </w:r>
      <w:r w:rsidRPr="00D22858">
        <w:rPr>
          <w:color w:val="1E1E1E"/>
          <w:sz w:val="26"/>
          <w:szCs w:val="26"/>
          <w:lang w:val="en-US"/>
        </w:rPr>
        <w:t>kalach</w:t>
      </w:r>
      <w:r w:rsidRPr="00D22858">
        <w:rPr>
          <w:color w:val="1E1E1E"/>
          <w:sz w:val="26"/>
          <w:szCs w:val="26"/>
        </w:rPr>
        <w:t>@</w:t>
      </w:r>
      <w:r w:rsidRPr="00D22858">
        <w:rPr>
          <w:color w:val="1E1E1E"/>
          <w:sz w:val="26"/>
          <w:szCs w:val="26"/>
          <w:lang w:val="en-US"/>
        </w:rPr>
        <w:t>govvrn</w:t>
      </w:r>
      <w:r w:rsidRPr="00D22858">
        <w:rPr>
          <w:color w:val="1E1E1E"/>
          <w:sz w:val="26"/>
          <w:szCs w:val="26"/>
        </w:rPr>
        <w:t>.</w:t>
      </w:r>
      <w:r w:rsidRPr="00D22858">
        <w:rPr>
          <w:color w:val="1E1E1E"/>
          <w:sz w:val="26"/>
          <w:szCs w:val="26"/>
          <w:lang w:val="en-US"/>
        </w:rPr>
        <w:t>ru</w:t>
      </w:r>
      <w:r w:rsidRPr="00D22858">
        <w:rPr>
          <w:color w:val="1E1E1E"/>
          <w:sz w:val="26"/>
          <w:szCs w:val="26"/>
        </w:rPr>
        <w:t>».</w:t>
      </w:r>
    </w:p>
    <w:p w:rsidR="00D821DB" w:rsidRPr="00D22858" w:rsidRDefault="00645D05" w:rsidP="00D22858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D22858">
        <w:rPr>
          <w:sz w:val="26"/>
          <w:szCs w:val="26"/>
          <w:lang w:eastAsia="ru-RU"/>
        </w:rPr>
        <w:t>2.</w:t>
      </w:r>
      <w:r w:rsidR="00780F3E">
        <w:rPr>
          <w:sz w:val="26"/>
          <w:szCs w:val="26"/>
          <w:lang w:eastAsia="ru-RU"/>
        </w:rPr>
        <w:t xml:space="preserve"> </w:t>
      </w:r>
      <w:r w:rsidRPr="00D22858">
        <w:rPr>
          <w:sz w:val="26"/>
          <w:szCs w:val="26"/>
          <w:lang w:eastAsia="ru-RU"/>
        </w:rPr>
        <w:t>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</w:t>
      </w:r>
      <w:r w:rsidR="00E52E7E" w:rsidRPr="00D22858">
        <w:rPr>
          <w:sz w:val="26"/>
          <w:szCs w:val="26"/>
          <w:lang w:eastAsia="ru-RU"/>
        </w:rPr>
        <w:t xml:space="preserve"> Калачеевского </w:t>
      </w:r>
      <w:r w:rsidRPr="00D22858">
        <w:rPr>
          <w:sz w:val="26"/>
          <w:szCs w:val="26"/>
          <w:lang w:eastAsia="ru-RU"/>
        </w:rPr>
        <w:t xml:space="preserve">муниципального </w:t>
      </w:r>
      <w:r w:rsidR="00E52E7E" w:rsidRPr="00D22858">
        <w:rPr>
          <w:sz w:val="26"/>
          <w:szCs w:val="26"/>
          <w:lang w:eastAsia="ru-RU"/>
        </w:rPr>
        <w:t xml:space="preserve">района </w:t>
      </w:r>
      <w:r w:rsidRPr="00D22858">
        <w:rPr>
          <w:sz w:val="26"/>
          <w:szCs w:val="26"/>
          <w:lang w:eastAsia="ru-RU"/>
        </w:rPr>
        <w:t>Воронежской области.</w:t>
      </w:r>
    </w:p>
    <w:p w:rsidR="00F91769" w:rsidRDefault="00645D05" w:rsidP="00D22858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D22858">
        <w:rPr>
          <w:sz w:val="26"/>
          <w:szCs w:val="26"/>
          <w:lang w:eastAsia="ru-RU"/>
        </w:rPr>
        <w:t xml:space="preserve">3. </w:t>
      </w:r>
      <w:r w:rsidR="00F91769" w:rsidRPr="00D22858">
        <w:rPr>
          <w:sz w:val="26"/>
          <w:szCs w:val="26"/>
          <w:lang w:eastAsia="ru-RU"/>
        </w:rPr>
        <w:t>Контроль за исполнением настоящего постановления возложить на руководителя аппарата администрации</w:t>
      </w:r>
      <w:r w:rsidR="00F477AE">
        <w:rPr>
          <w:sz w:val="26"/>
          <w:szCs w:val="26"/>
          <w:lang w:eastAsia="ru-RU"/>
        </w:rPr>
        <w:t xml:space="preserve"> </w:t>
      </w:r>
      <w:r w:rsidR="00F91769" w:rsidRPr="00D22858">
        <w:rPr>
          <w:sz w:val="26"/>
          <w:szCs w:val="26"/>
          <w:lang w:eastAsia="ru-RU"/>
        </w:rPr>
        <w:t>-</w:t>
      </w:r>
      <w:r w:rsidR="00F477AE">
        <w:rPr>
          <w:sz w:val="26"/>
          <w:szCs w:val="26"/>
          <w:lang w:eastAsia="ru-RU"/>
        </w:rPr>
        <w:t xml:space="preserve"> </w:t>
      </w:r>
      <w:r w:rsidR="00F91769" w:rsidRPr="00D22858">
        <w:rPr>
          <w:sz w:val="26"/>
          <w:szCs w:val="26"/>
          <w:lang w:eastAsia="ru-RU"/>
        </w:rPr>
        <w:t>заместителя главы администрации Калачеевского муниципального района Бондареву М.Л.</w:t>
      </w:r>
    </w:p>
    <w:p w:rsidR="00D22858" w:rsidRPr="00D22858" w:rsidRDefault="00D22858" w:rsidP="00D22858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</w:p>
    <w:p w:rsidR="00645D05" w:rsidRPr="00D22858" w:rsidRDefault="00645D05" w:rsidP="00D22858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D22858">
        <w:rPr>
          <w:sz w:val="26"/>
          <w:szCs w:val="26"/>
        </w:rPr>
        <w:t>Глава администрации</w:t>
      </w:r>
    </w:p>
    <w:p w:rsidR="00D22858" w:rsidRPr="00365301" w:rsidRDefault="00645D05" w:rsidP="00D22858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D22858">
        <w:rPr>
          <w:sz w:val="26"/>
          <w:szCs w:val="26"/>
        </w:rPr>
        <w:t>Калачеевского муниципального района                              Н.Т. Котолевский</w:t>
      </w:r>
    </w:p>
    <w:sectPr w:rsidR="00D22858" w:rsidRPr="00365301" w:rsidSect="00D22858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B23" w:rsidRDefault="00EB3B23" w:rsidP="00D9063A">
      <w:r>
        <w:separator/>
      </w:r>
    </w:p>
  </w:endnote>
  <w:endnote w:type="continuationSeparator" w:id="0">
    <w:p w:rsidR="00EB3B23" w:rsidRDefault="00EB3B23" w:rsidP="00D9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B23" w:rsidRDefault="00EB3B23" w:rsidP="00D9063A">
      <w:r>
        <w:separator/>
      </w:r>
    </w:p>
  </w:footnote>
  <w:footnote w:type="continuationSeparator" w:id="0">
    <w:p w:rsidR="00EB3B23" w:rsidRDefault="00EB3B23" w:rsidP="00D90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0C9F"/>
    <w:multiLevelType w:val="multilevel"/>
    <w:tmpl w:val="BE647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2"/>
      </w:rPr>
    </w:lvl>
  </w:abstractNum>
  <w:abstractNum w:abstractNumId="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A043C"/>
    <w:multiLevelType w:val="multilevel"/>
    <w:tmpl w:val="4F0AA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1CB423B"/>
    <w:multiLevelType w:val="multilevel"/>
    <w:tmpl w:val="168E9188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80"/>
    <w:rsid w:val="0002167F"/>
    <w:rsid w:val="000651A5"/>
    <w:rsid w:val="00111CDB"/>
    <w:rsid w:val="00127329"/>
    <w:rsid w:val="001A04DE"/>
    <w:rsid w:val="001E7025"/>
    <w:rsid w:val="00335E59"/>
    <w:rsid w:val="00365301"/>
    <w:rsid w:val="00445CB8"/>
    <w:rsid w:val="00486879"/>
    <w:rsid w:val="0050019E"/>
    <w:rsid w:val="005036FC"/>
    <w:rsid w:val="00514864"/>
    <w:rsid w:val="0054534B"/>
    <w:rsid w:val="00547990"/>
    <w:rsid w:val="005548AC"/>
    <w:rsid w:val="00562841"/>
    <w:rsid w:val="005A2396"/>
    <w:rsid w:val="005E2A09"/>
    <w:rsid w:val="00607CB4"/>
    <w:rsid w:val="0061776B"/>
    <w:rsid w:val="00645D05"/>
    <w:rsid w:val="006B1CE0"/>
    <w:rsid w:val="006E3B00"/>
    <w:rsid w:val="00705913"/>
    <w:rsid w:val="007301FF"/>
    <w:rsid w:val="00780F3E"/>
    <w:rsid w:val="007A4783"/>
    <w:rsid w:val="007A628C"/>
    <w:rsid w:val="00846586"/>
    <w:rsid w:val="00860DCE"/>
    <w:rsid w:val="008D7C6F"/>
    <w:rsid w:val="009611D1"/>
    <w:rsid w:val="009661E3"/>
    <w:rsid w:val="00971C7F"/>
    <w:rsid w:val="009857B5"/>
    <w:rsid w:val="00997295"/>
    <w:rsid w:val="00A16E16"/>
    <w:rsid w:val="00AA7226"/>
    <w:rsid w:val="00B031D3"/>
    <w:rsid w:val="00B66C53"/>
    <w:rsid w:val="00B70F07"/>
    <w:rsid w:val="00BB6E16"/>
    <w:rsid w:val="00BC409D"/>
    <w:rsid w:val="00BE6C65"/>
    <w:rsid w:val="00C04CFD"/>
    <w:rsid w:val="00C60D80"/>
    <w:rsid w:val="00C82A1D"/>
    <w:rsid w:val="00D22858"/>
    <w:rsid w:val="00D52120"/>
    <w:rsid w:val="00D821DB"/>
    <w:rsid w:val="00D9063A"/>
    <w:rsid w:val="00DD6264"/>
    <w:rsid w:val="00DE2DA1"/>
    <w:rsid w:val="00E1511F"/>
    <w:rsid w:val="00E52E7E"/>
    <w:rsid w:val="00EB3B23"/>
    <w:rsid w:val="00ED3D9D"/>
    <w:rsid w:val="00EF2C9D"/>
    <w:rsid w:val="00F26C12"/>
    <w:rsid w:val="00F477AE"/>
    <w:rsid w:val="00F50F03"/>
    <w:rsid w:val="00F807C3"/>
    <w:rsid w:val="00F91769"/>
    <w:rsid w:val="00FC4928"/>
    <w:rsid w:val="00FE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14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14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54</cp:revision>
  <cp:lastPrinted>2019-03-15T13:30:00Z</cp:lastPrinted>
  <dcterms:created xsi:type="dcterms:W3CDTF">2019-01-15T10:21:00Z</dcterms:created>
  <dcterms:modified xsi:type="dcterms:W3CDTF">2019-03-20T07:41:00Z</dcterms:modified>
</cp:coreProperties>
</file>