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D80" w:rsidRPr="00EF2210" w:rsidRDefault="00097D80" w:rsidP="00097D80">
      <w:pPr>
        <w:spacing w:after="160" w:line="254" w:lineRule="auto"/>
        <w:ind w:left="284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>
            <wp:extent cx="472440" cy="655320"/>
            <wp:effectExtent l="19050" t="0" r="3810" b="0"/>
            <wp:docPr id="3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D80" w:rsidRPr="00EF2210" w:rsidRDefault="00097D80" w:rsidP="00097D80">
      <w:pPr>
        <w:jc w:val="center"/>
        <w:rPr>
          <w:rFonts w:eastAsia="Calibri"/>
          <w:b/>
          <w:sz w:val="36"/>
          <w:szCs w:val="36"/>
        </w:rPr>
      </w:pPr>
      <w:r w:rsidRPr="00EF2210">
        <w:rPr>
          <w:rFonts w:eastAsia="Calibri"/>
          <w:b/>
          <w:sz w:val="36"/>
          <w:szCs w:val="36"/>
        </w:rPr>
        <w:t>СОВЕТ НАРОДНЫХ ДЕПУТАТОВ</w:t>
      </w:r>
    </w:p>
    <w:p w:rsidR="00097D80" w:rsidRPr="00EF2210" w:rsidRDefault="00097D80" w:rsidP="00097D80">
      <w:pPr>
        <w:jc w:val="center"/>
        <w:rPr>
          <w:rFonts w:eastAsia="Calibri"/>
          <w:b/>
          <w:sz w:val="36"/>
          <w:szCs w:val="36"/>
        </w:rPr>
      </w:pPr>
      <w:r w:rsidRPr="00EF2210">
        <w:rPr>
          <w:rFonts w:eastAsia="Calibri"/>
          <w:b/>
          <w:sz w:val="36"/>
          <w:szCs w:val="36"/>
        </w:rPr>
        <w:t>КАЛАЧЕЕВСКОГО МУНИЦИПАЛЬНОГО РАЙОНА</w:t>
      </w:r>
    </w:p>
    <w:p w:rsidR="00097D80" w:rsidRPr="00EF2210" w:rsidRDefault="00097D80" w:rsidP="00097D80">
      <w:pPr>
        <w:jc w:val="center"/>
        <w:rPr>
          <w:rFonts w:eastAsia="Calibri"/>
          <w:b/>
          <w:sz w:val="36"/>
          <w:szCs w:val="36"/>
        </w:rPr>
      </w:pPr>
      <w:r w:rsidRPr="00EF2210">
        <w:rPr>
          <w:rFonts w:eastAsia="Calibri"/>
          <w:b/>
          <w:sz w:val="36"/>
          <w:szCs w:val="36"/>
        </w:rPr>
        <w:t>ВОРОНЕЖСКОЙ ОБЛАСТИ</w:t>
      </w:r>
    </w:p>
    <w:p w:rsidR="00097D80" w:rsidRDefault="00097D80" w:rsidP="00097D80">
      <w:pPr>
        <w:jc w:val="center"/>
        <w:rPr>
          <w:rFonts w:eastAsia="Calibri"/>
          <w:b/>
          <w:color w:val="000000"/>
          <w:sz w:val="48"/>
          <w:szCs w:val="48"/>
          <w:lang w:eastAsia="en-US"/>
        </w:rPr>
      </w:pPr>
      <w:r w:rsidRPr="00EF2210">
        <w:rPr>
          <w:rFonts w:eastAsia="Calibri"/>
          <w:b/>
          <w:color w:val="000000"/>
          <w:sz w:val="48"/>
          <w:szCs w:val="48"/>
          <w:lang w:eastAsia="en-US"/>
        </w:rPr>
        <w:t>РЕШЕНИЕ</w:t>
      </w:r>
    </w:p>
    <w:p w:rsidR="00097D80" w:rsidRPr="00EF2210" w:rsidRDefault="00097D80" w:rsidP="00097D80">
      <w:pPr>
        <w:jc w:val="center"/>
        <w:rPr>
          <w:rFonts w:ascii="Calibri" w:eastAsia="Calibri" w:hAnsi="Calibri"/>
          <w:b/>
          <w:color w:val="000000"/>
          <w:sz w:val="48"/>
          <w:szCs w:val="48"/>
          <w:lang w:eastAsia="en-US"/>
        </w:rPr>
      </w:pPr>
    </w:p>
    <w:p w:rsidR="00097D80" w:rsidRPr="00EF2210" w:rsidRDefault="00097D80" w:rsidP="00097D80">
      <w:pPr>
        <w:rPr>
          <w:rFonts w:eastAsia="Calibri"/>
          <w:color w:val="000000"/>
          <w:sz w:val="26"/>
          <w:szCs w:val="26"/>
          <w:lang w:eastAsia="en-US"/>
        </w:rPr>
      </w:pPr>
      <w:r w:rsidRPr="00EF2210">
        <w:rPr>
          <w:rFonts w:eastAsia="Calibri"/>
          <w:color w:val="000000"/>
          <w:sz w:val="26"/>
          <w:szCs w:val="26"/>
          <w:lang w:eastAsia="en-US"/>
        </w:rPr>
        <w:t xml:space="preserve">    «2</w:t>
      </w:r>
      <w:r>
        <w:rPr>
          <w:rFonts w:eastAsia="Calibri"/>
          <w:color w:val="000000"/>
          <w:sz w:val="26"/>
          <w:szCs w:val="26"/>
          <w:lang w:eastAsia="en-US"/>
        </w:rPr>
        <w:t>6</w:t>
      </w:r>
      <w:r w:rsidRPr="00EF2210">
        <w:rPr>
          <w:rFonts w:eastAsia="Calibri"/>
          <w:color w:val="000000"/>
          <w:sz w:val="26"/>
          <w:szCs w:val="26"/>
          <w:lang w:eastAsia="en-US"/>
        </w:rPr>
        <w:t xml:space="preserve">» </w:t>
      </w:r>
      <w:r>
        <w:rPr>
          <w:rFonts w:eastAsia="Calibri"/>
          <w:color w:val="000000"/>
          <w:sz w:val="26"/>
          <w:szCs w:val="26"/>
          <w:lang w:eastAsia="en-US"/>
        </w:rPr>
        <w:t>ноября</w:t>
      </w:r>
      <w:r w:rsidRPr="00EF2210">
        <w:rPr>
          <w:rFonts w:eastAsia="Calibri"/>
          <w:color w:val="000000"/>
          <w:sz w:val="26"/>
          <w:szCs w:val="26"/>
          <w:lang w:eastAsia="en-US"/>
        </w:rPr>
        <w:t xml:space="preserve"> 2024   г. № </w:t>
      </w:r>
      <w:r>
        <w:rPr>
          <w:rFonts w:eastAsia="Calibri"/>
          <w:color w:val="000000"/>
          <w:sz w:val="26"/>
          <w:szCs w:val="26"/>
          <w:lang w:eastAsia="en-US"/>
        </w:rPr>
        <w:t>7</w:t>
      </w:r>
      <w:r w:rsidR="00B30606">
        <w:rPr>
          <w:rFonts w:eastAsia="Calibri"/>
          <w:color w:val="000000"/>
          <w:sz w:val="26"/>
          <w:szCs w:val="26"/>
          <w:lang w:eastAsia="en-US"/>
        </w:rPr>
        <w:t>7</w:t>
      </w:r>
      <w:r w:rsidRPr="00EF2210">
        <w:rPr>
          <w:rFonts w:eastAsia="Calibri"/>
          <w:color w:val="000000"/>
          <w:sz w:val="26"/>
          <w:szCs w:val="26"/>
          <w:lang w:eastAsia="en-US"/>
        </w:rPr>
        <w:t xml:space="preserve"> </w:t>
      </w:r>
    </w:p>
    <w:p w:rsidR="00097D80" w:rsidRPr="00EF2210" w:rsidRDefault="00097D80" w:rsidP="00097D80">
      <w:pPr>
        <w:rPr>
          <w:b/>
        </w:rPr>
      </w:pPr>
      <w:r w:rsidRPr="00EF2210">
        <w:rPr>
          <w:rFonts w:eastAsia="Calibri"/>
          <w:color w:val="000000"/>
          <w:sz w:val="26"/>
          <w:szCs w:val="26"/>
          <w:lang w:eastAsia="en-US"/>
        </w:rPr>
        <w:t xml:space="preserve">                    г. Калач </w:t>
      </w:r>
      <w:r w:rsidRPr="00EF2210">
        <w:rPr>
          <w:b/>
        </w:rPr>
        <w:t xml:space="preserve">  </w:t>
      </w:r>
    </w:p>
    <w:p w:rsidR="00097D80" w:rsidRDefault="00097D80" w:rsidP="00097D80">
      <w:pPr>
        <w:rPr>
          <w:sz w:val="28"/>
          <w:szCs w:val="28"/>
        </w:rPr>
      </w:pPr>
    </w:p>
    <w:tbl>
      <w:tblPr>
        <w:tblW w:w="9733" w:type="dxa"/>
        <w:tblLook w:val="04A0" w:firstRow="1" w:lastRow="0" w:firstColumn="1" w:lastColumn="0" w:noHBand="0" w:noVBand="1"/>
      </w:tblPr>
      <w:tblGrid>
        <w:gridCol w:w="5757"/>
        <w:gridCol w:w="3976"/>
      </w:tblGrid>
      <w:tr w:rsidR="00097D80" w:rsidRPr="00EF08ED" w:rsidTr="003446D6">
        <w:trPr>
          <w:trHeight w:val="2353"/>
        </w:trPr>
        <w:tc>
          <w:tcPr>
            <w:tcW w:w="5757" w:type="dxa"/>
            <w:shd w:val="clear" w:color="auto" w:fill="auto"/>
          </w:tcPr>
          <w:p w:rsidR="00097D80" w:rsidRPr="00D0014C" w:rsidRDefault="00097D80" w:rsidP="003446D6">
            <w:pPr>
              <w:rPr>
                <w:b/>
                <w:bCs/>
                <w:sz w:val="26"/>
                <w:szCs w:val="26"/>
              </w:rPr>
            </w:pPr>
            <w:r w:rsidRPr="00EF08ED">
              <w:rPr>
                <w:b/>
                <w:bCs/>
                <w:sz w:val="26"/>
                <w:szCs w:val="26"/>
              </w:rPr>
              <w:t xml:space="preserve">О внесении изменений в решение Совета </w:t>
            </w:r>
            <w:bookmarkStart w:id="0" w:name="_GoBack"/>
            <w:bookmarkEnd w:id="0"/>
            <w:r w:rsidRPr="00EF08ED">
              <w:rPr>
                <w:b/>
                <w:bCs/>
                <w:sz w:val="26"/>
                <w:szCs w:val="26"/>
              </w:rPr>
              <w:t xml:space="preserve">народных депутатов </w:t>
            </w:r>
            <w:proofErr w:type="spellStart"/>
            <w:r w:rsidRPr="00EF08ED">
              <w:rPr>
                <w:b/>
                <w:bCs/>
                <w:sz w:val="26"/>
                <w:szCs w:val="26"/>
              </w:rPr>
              <w:t>Калачеевского</w:t>
            </w:r>
            <w:proofErr w:type="spellEnd"/>
            <w:r w:rsidRPr="00EF08ED">
              <w:rPr>
                <w:b/>
                <w:bCs/>
                <w:sz w:val="26"/>
                <w:szCs w:val="26"/>
              </w:rPr>
              <w:t xml:space="preserve"> муниципальн</w:t>
            </w:r>
            <w:r>
              <w:rPr>
                <w:b/>
                <w:bCs/>
                <w:sz w:val="26"/>
                <w:szCs w:val="26"/>
              </w:rPr>
              <w:t xml:space="preserve">ого района Воронежской области </w:t>
            </w:r>
            <w:r w:rsidRPr="00EF08ED">
              <w:rPr>
                <w:b/>
                <w:bCs/>
                <w:sz w:val="26"/>
                <w:szCs w:val="26"/>
              </w:rPr>
              <w:t xml:space="preserve">от 24.11.2021 г. № 156 «Об утверждении Положения о </w:t>
            </w:r>
            <w:r>
              <w:rPr>
                <w:b/>
                <w:bCs/>
                <w:sz w:val="26"/>
                <w:szCs w:val="26"/>
              </w:rPr>
              <w:t xml:space="preserve">муниципальном земельном контроле в границах сельских поселений </w:t>
            </w:r>
            <w:proofErr w:type="spellStart"/>
            <w:r>
              <w:rPr>
                <w:b/>
                <w:bCs/>
                <w:sz w:val="26"/>
                <w:szCs w:val="26"/>
              </w:rPr>
              <w:t>Калачеевского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муниципального района Воронежской области</w:t>
            </w:r>
            <w:r w:rsidRPr="00EF08ED"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3976" w:type="dxa"/>
            <w:shd w:val="clear" w:color="auto" w:fill="auto"/>
          </w:tcPr>
          <w:p w:rsidR="00097D80" w:rsidRPr="00EF08ED" w:rsidRDefault="00097D80" w:rsidP="005860F0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097D80" w:rsidRPr="00EF08ED" w:rsidRDefault="00097D80" w:rsidP="00097D80">
      <w:pPr>
        <w:spacing w:line="360" w:lineRule="auto"/>
        <w:rPr>
          <w:b/>
          <w:bCs/>
          <w:sz w:val="24"/>
          <w:szCs w:val="24"/>
        </w:rPr>
      </w:pPr>
    </w:p>
    <w:p w:rsidR="00097D80" w:rsidRPr="00A973A7" w:rsidRDefault="00097D80" w:rsidP="00097D80">
      <w:pPr>
        <w:tabs>
          <w:tab w:val="left" w:pos="567"/>
        </w:tabs>
        <w:spacing w:line="360" w:lineRule="auto"/>
        <w:ind w:firstLine="709"/>
        <w:jc w:val="both"/>
        <w:rPr>
          <w:sz w:val="26"/>
          <w:szCs w:val="26"/>
        </w:rPr>
      </w:pPr>
      <w:r w:rsidRPr="00A973A7">
        <w:rPr>
          <w:sz w:val="26"/>
          <w:szCs w:val="26"/>
        </w:rPr>
        <w:t xml:space="preserve">В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</w:t>
      </w:r>
      <w:r w:rsidRPr="00566237">
        <w:rPr>
          <w:color w:val="000000"/>
          <w:sz w:val="26"/>
          <w:szCs w:val="26"/>
        </w:rPr>
        <w:t>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</w:t>
      </w:r>
      <w:r>
        <w:rPr>
          <w:color w:val="000000"/>
          <w:sz w:val="26"/>
          <w:szCs w:val="26"/>
        </w:rPr>
        <w:t xml:space="preserve">, </w:t>
      </w:r>
      <w:r w:rsidRPr="00A973A7">
        <w:rPr>
          <w:sz w:val="26"/>
          <w:szCs w:val="26"/>
        </w:rPr>
        <w:t xml:space="preserve">Уставом </w:t>
      </w:r>
      <w:proofErr w:type="spellStart"/>
      <w:r w:rsidRPr="00A973A7">
        <w:rPr>
          <w:sz w:val="26"/>
          <w:szCs w:val="26"/>
        </w:rPr>
        <w:t>Калачеевского</w:t>
      </w:r>
      <w:proofErr w:type="spellEnd"/>
      <w:r w:rsidRPr="00A973A7">
        <w:rPr>
          <w:sz w:val="26"/>
          <w:szCs w:val="26"/>
        </w:rPr>
        <w:t xml:space="preserve"> муниципального района Воронежской области, в целях приведения в соответствие с действующим законодательством Совет народных депутатов </w:t>
      </w:r>
      <w:proofErr w:type="spellStart"/>
      <w:r w:rsidRPr="00A973A7">
        <w:rPr>
          <w:sz w:val="26"/>
          <w:szCs w:val="26"/>
        </w:rPr>
        <w:t>Калачеевского</w:t>
      </w:r>
      <w:proofErr w:type="spellEnd"/>
      <w:r w:rsidRPr="00A973A7">
        <w:rPr>
          <w:sz w:val="26"/>
          <w:szCs w:val="26"/>
        </w:rPr>
        <w:t xml:space="preserve"> муниципального района Воронежской области</w:t>
      </w:r>
    </w:p>
    <w:p w:rsidR="00097D80" w:rsidRPr="006B3637" w:rsidRDefault="00097D80" w:rsidP="00097D80">
      <w:pPr>
        <w:tabs>
          <w:tab w:val="left" w:pos="567"/>
        </w:tabs>
        <w:spacing w:line="360" w:lineRule="auto"/>
        <w:ind w:firstLine="709"/>
        <w:jc w:val="center"/>
        <w:rPr>
          <w:b/>
          <w:sz w:val="26"/>
          <w:szCs w:val="26"/>
        </w:rPr>
      </w:pPr>
      <w:r w:rsidRPr="006B3637">
        <w:rPr>
          <w:b/>
          <w:sz w:val="26"/>
          <w:szCs w:val="26"/>
        </w:rPr>
        <w:t>РЕШИЛ:</w:t>
      </w:r>
    </w:p>
    <w:p w:rsidR="00097D80" w:rsidRPr="00BE6DAB" w:rsidRDefault="00097D80" w:rsidP="00097D80">
      <w:pPr>
        <w:spacing w:line="360" w:lineRule="auto"/>
        <w:ind w:firstLine="709"/>
        <w:jc w:val="both"/>
        <w:outlineLvl w:val="0"/>
        <w:rPr>
          <w:bCs/>
          <w:kern w:val="28"/>
          <w:sz w:val="26"/>
          <w:szCs w:val="26"/>
        </w:rPr>
      </w:pPr>
      <w:r w:rsidRPr="00A973A7">
        <w:rPr>
          <w:sz w:val="26"/>
          <w:szCs w:val="26"/>
        </w:rPr>
        <w:t xml:space="preserve">1. Внести следующие изменения в решение Совета народных депутатов </w:t>
      </w:r>
      <w:proofErr w:type="spellStart"/>
      <w:r w:rsidRPr="00A973A7">
        <w:rPr>
          <w:sz w:val="26"/>
          <w:szCs w:val="26"/>
        </w:rPr>
        <w:t>Калачеевского</w:t>
      </w:r>
      <w:proofErr w:type="spellEnd"/>
      <w:r w:rsidRPr="00A973A7">
        <w:rPr>
          <w:sz w:val="26"/>
          <w:szCs w:val="26"/>
        </w:rPr>
        <w:t xml:space="preserve"> муниципального района Воронежской области </w:t>
      </w:r>
      <w:r w:rsidRPr="00A973A7">
        <w:rPr>
          <w:bCs/>
          <w:kern w:val="28"/>
          <w:sz w:val="26"/>
          <w:szCs w:val="26"/>
        </w:rPr>
        <w:t xml:space="preserve">от 24.11.2021 г. № 156 «Об утверждении Положения о муниципальном земельном контроле в границах сельских поселений </w:t>
      </w:r>
      <w:proofErr w:type="spellStart"/>
      <w:r w:rsidRPr="00A973A7">
        <w:rPr>
          <w:bCs/>
          <w:kern w:val="28"/>
          <w:sz w:val="26"/>
          <w:szCs w:val="26"/>
        </w:rPr>
        <w:t>Калачеевского</w:t>
      </w:r>
      <w:proofErr w:type="spellEnd"/>
      <w:r w:rsidRPr="00A973A7">
        <w:rPr>
          <w:bCs/>
          <w:kern w:val="28"/>
          <w:sz w:val="26"/>
          <w:szCs w:val="26"/>
        </w:rPr>
        <w:t xml:space="preserve"> муниципального района Воронежской области» </w:t>
      </w:r>
      <w:r w:rsidRPr="00BE6DAB">
        <w:rPr>
          <w:bCs/>
          <w:kern w:val="28"/>
          <w:sz w:val="26"/>
          <w:szCs w:val="26"/>
        </w:rPr>
        <w:t xml:space="preserve">(в ред. </w:t>
      </w:r>
      <w:proofErr w:type="spellStart"/>
      <w:r w:rsidRPr="00BE6DAB">
        <w:rPr>
          <w:bCs/>
          <w:kern w:val="28"/>
          <w:sz w:val="26"/>
          <w:szCs w:val="26"/>
        </w:rPr>
        <w:t>реш</w:t>
      </w:r>
      <w:proofErr w:type="spellEnd"/>
      <w:r w:rsidRPr="00BE6DAB">
        <w:rPr>
          <w:bCs/>
          <w:kern w:val="28"/>
          <w:sz w:val="26"/>
          <w:szCs w:val="26"/>
        </w:rPr>
        <w:t>. от 20.04.2022 № 188, от 20.06.2023 № 233, от 22.09.2023 № 15, от 22.02.2024 № 49, от 24.07.2024 № 62)</w:t>
      </w:r>
      <w:r w:rsidRPr="00A973A7">
        <w:rPr>
          <w:sz w:val="26"/>
          <w:szCs w:val="26"/>
        </w:rPr>
        <w:t>:</w:t>
      </w:r>
    </w:p>
    <w:p w:rsidR="00097D80" w:rsidRDefault="00097D80" w:rsidP="00097D80">
      <w:pPr>
        <w:spacing w:line="360" w:lineRule="auto"/>
        <w:ind w:firstLine="709"/>
        <w:jc w:val="both"/>
        <w:rPr>
          <w:sz w:val="26"/>
          <w:szCs w:val="26"/>
        </w:rPr>
      </w:pPr>
      <w:r w:rsidRPr="00A973A7">
        <w:rPr>
          <w:sz w:val="26"/>
          <w:szCs w:val="26"/>
        </w:rPr>
        <w:lastRenderedPageBreak/>
        <w:t xml:space="preserve">1.1. В </w:t>
      </w:r>
      <w:r w:rsidRPr="00A973A7">
        <w:rPr>
          <w:bCs/>
          <w:sz w:val="26"/>
          <w:szCs w:val="26"/>
        </w:rPr>
        <w:t xml:space="preserve">Положение о муниципальном земельном контроле в границах сельских поселений </w:t>
      </w:r>
      <w:proofErr w:type="spellStart"/>
      <w:r w:rsidRPr="00A973A7">
        <w:rPr>
          <w:bCs/>
          <w:sz w:val="26"/>
          <w:szCs w:val="26"/>
        </w:rPr>
        <w:t>Калачеевского</w:t>
      </w:r>
      <w:proofErr w:type="spellEnd"/>
      <w:r w:rsidRPr="00A973A7">
        <w:rPr>
          <w:bCs/>
          <w:sz w:val="26"/>
          <w:szCs w:val="26"/>
        </w:rPr>
        <w:t xml:space="preserve"> муниципального района Воронежской области</w:t>
      </w:r>
      <w:r w:rsidRPr="00A973A7">
        <w:rPr>
          <w:sz w:val="26"/>
          <w:szCs w:val="26"/>
        </w:rPr>
        <w:t xml:space="preserve"> - далее Положение:</w:t>
      </w:r>
    </w:p>
    <w:p w:rsidR="00097D80" w:rsidRDefault="00097D80" w:rsidP="00097D80">
      <w:pPr>
        <w:spacing w:line="360" w:lineRule="auto"/>
        <w:ind w:firstLine="709"/>
        <w:rPr>
          <w:sz w:val="26"/>
          <w:szCs w:val="26"/>
        </w:rPr>
      </w:pPr>
      <w:r w:rsidRPr="00AF4005">
        <w:rPr>
          <w:sz w:val="26"/>
          <w:szCs w:val="26"/>
        </w:rPr>
        <w:t xml:space="preserve">1.1.1. </w:t>
      </w:r>
      <w:r>
        <w:rPr>
          <w:sz w:val="26"/>
          <w:szCs w:val="26"/>
        </w:rPr>
        <w:t>пункт 1.7. Положения изложить в следующей редакции:</w:t>
      </w:r>
    </w:p>
    <w:p w:rsidR="00097D80" w:rsidRDefault="00097D80" w:rsidP="00097D8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«1.7. </w:t>
      </w:r>
      <w:r w:rsidRPr="00AA5A33">
        <w:rPr>
          <w:bCs/>
          <w:sz w:val="26"/>
          <w:szCs w:val="26"/>
        </w:rPr>
        <w:t>Учет объектов контроля осуществляется путем ведения журнала учета объектов контроля, оформляемого в соответствии с типовой формой, утверждаемой Администрацией. Администрация обеспечивает актуальность сведений об объектах контроля в журнале учета объектов контроля. При сборе, обработке, анализе и учете сведений об объектах контроля для целей их учета Администрация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  <w:r>
        <w:rPr>
          <w:sz w:val="26"/>
          <w:szCs w:val="26"/>
        </w:rPr>
        <w:t>»;</w:t>
      </w:r>
    </w:p>
    <w:p w:rsidR="00097D80" w:rsidRDefault="00097D80" w:rsidP="00097D8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1.1.2. в абзаце втором пункта 3.4. слова «</w:t>
      </w:r>
      <w:r w:rsidRPr="00AA5A33">
        <w:rPr>
          <w:sz w:val="26"/>
          <w:szCs w:val="26"/>
        </w:rPr>
        <w:t>должностное лицо, уполномоченное осуществлять муниципальный земельный контроль</w:t>
      </w:r>
      <w:r>
        <w:rPr>
          <w:sz w:val="26"/>
          <w:szCs w:val="26"/>
        </w:rPr>
        <w:t>» заменить словами «</w:t>
      </w:r>
      <w:r w:rsidRPr="00AA5A33">
        <w:rPr>
          <w:sz w:val="26"/>
          <w:szCs w:val="26"/>
        </w:rPr>
        <w:t xml:space="preserve">начальник сектора по управлению муниципальным имуществом и земельным отношениям администрации </w:t>
      </w:r>
      <w:proofErr w:type="spellStart"/>
      <w:r w:rsidRPr="00AA5A33">
        <w:rPr>
          <w:sz w:val="26"/>
          <w:szCs w:val="26"/>
        </w:rPr>
        <w:t>Калачеевского</w:t>
      </w:r>
      <w:proofErr w:type="spellEnd"/>
      <w:r w:rsidRPr="00AA5A33">
        <w:rPr>
          <w:sz w:val="26"/>
          <w:szCs w:val="26"/>
        </w:rPr>
        <w:t xml:space="preserve"> муниципального района Воронежской области</w:t>
      </w:r>
      <w:r>
        <w:rPr>
          <w:sz w:val="26"/>
          <w:szCs w:val="26"/>
        </w:rPr>
        <w:t>»;</w:t>
      </w:r>
    </w:p>
    <w:p w:rsidR="00097D80" w:rsidRDefault="00097D80" w:rsidP="00097D8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1.1.3. пункт 5.2. Положения изложить в следующей редакции:</w:t>
      </w:r>
    </w:p>
    <w:p w:rsidR="00097D80" w:rsidRDefault="00097D80" w:rsidP="00097D8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«5.2.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контроль, предусмотренный главой 9 Федерального закона от 31.07.2020 № 248-ФЗ «О государственном контроле (надзоре) и муниципальном контроле и муниципальном контроле в Российской Федерации», не применяется».</w:t>
      </w:r>
    </w:p>
    <w:p w:rsidR="00097D80" w:rsidRPr="00A973A7" w:rsidRDefault="00097D80" w:rsidP="00097D80">
      <w:pPr>
        <w:spacing w:line="360" w:lineRule="auto"/>
        <w:ind w:firstLine="709"/>
        <w:jc w:val="both"/>
        <w:rPr>
          <w:sz w:val="26"/>
          <w:szCs w:val="26"/>
        </w:rPr>
      </w:pPr>
      <w:r w:rsidRPr="00A973A7">
        <w:rPr>
          <w:sz w:val="26"/>
          <w:szCs w:val="26"/>
        </w:rPr>
        <w:t xml:space="preserve">2. Опубликовать настоящее решение в Вестнике муниципальных правовых актов </w:t>
      </w:r>
      <w:proofErr w:type="spellStart"/>
      <w:r w:rsidRPr="00A973A7">
        <w:rPr>
          <w:sz w:val="26"/>
          <w:szCs w:val="26"/>
        </w:rPr>
        <w:t>Калачеевского</w:t>
      </w:r>
      <w:proofErr w:type="spellEnd"/>
      <w:r w:rsidRPr="00A973A7">
        <w:rPr>
          <w:sz w:val="26"/>
          <w:szCs w:val="26"/>
        </w:rPr>
        <w:t xml:space="preserve"> муниципального района Воронежской области и разместить на официальном сайте администрации </w:t>
      </w:r>
      <w:proofErr w:type="spellStart"/>
      <w:r w:rsidRPr="00A973A7">
        <w:rPr>
          <w:sz w:val="26"/>
          <w:szCs w:val="26"/>
        </w:rPr>
        <w:t>Калачеевского</w:t>
      </w:r>
      <w:proofErr w:type="spellEnd"/>
      <w:r w:rsidRPr="00A973A7">
        <w:rPr>
          <w:sz w:val="26"/>
          <w:szCs w:val="26"/>
        </w:rPr>
        <w:t xml:space="preserve"> муниципального района Воронежской области.</w:t>
      </w:r>
    </w:p>
    <w:p w:rsidR="00097D80" w:rsidRPr="00A973A7" w:rsidRDefault="00097D80" w:rsidP="00097D80">
      <w:pPr>
        <w:spacing w:line="360" w:lineRule="auto"/>
        <w:ind w:firstLine="709"/>
        <w:jc w:val="both"/>
        <w:rPr>
          <w:sz w:val="26"/>
          <w:szCs w:val="26"/>
        </w:rPr>
      </w:pPr>
      <w:r w:rsidRPr="00A973A7">
        <w:rPr>
          <w:sz w:val="26"/>
          <w:szCs w:val="26"/>
        </w:rPr>
        <w:lastRenderedPageBreak/>
        <w:t xml:space="preserve">3. Контроль за исполнением настоящего решения возложить на заместителя председателя Совета народных депутатов </w:t>
      </w:r>
      <w:proofErr w:type="spellStart"/>
      <w:r w:rsidRPr="00A973A7">
        <w:rPr>
          <w:sz w:val="26"/>
          <w:szCs w:val="26"/>
        </w:rPr>
        <w:t>Калачеевского</w:t>
      </w:r>
      <w:proofErr w:type="spellEnd"/>
      <w:r w:rsidRPr="00A973A7">
        <w:rPr>
          <w:sz w:val="26"/>
          <w:szCs w:val="26"/>
        </w:rPr>
        <w:t xml:space="preserve"> муниципального района Воронежской области </w:t>
      </w:r>
      <w:proofErr w:type="spellStart"/>
      <w:r w:rsidRPr="00A973A7">
        <w:rPr>
          <w:sz w:val="26"/>
          <w:szCs w:val="26"/>
        </w:rPr>
        <w:t>Ускова</w:t>
      </w:r>
      <w:proofErr w:type="spellEnd"/>
      <w:r w:rsidRPr="00A973A7">
        <w:rPr>
          <w:sz w:val="26"/>
          <w:szCs w:val="26"/>
        </w:rPr>
        <w:t xml:space="preserve"> А. В.</w:t>
      </w:r>
    </w:p>
    <w:p w:rsidR="00097D80" w:rsidRPr="00A973A7" w:rsidRDefault="00097D80" w:rsidP="00097D80">
      <w:pPr>
        <w:spacing w:line="360" w:lineRule="auto"/>
        <w:ind w:firstLine="709"/>
        <w:jc w:val="both"/>
        <w:rPr>
          <w:sz w:val="26"/>
          <w:szCs w:val="26"/>
        </w:rPr>
      </w:pPr>
    </w:p>
    <w:p w:rsidR="00097D80" w:rsidRPr="00A973A7" w:rsidRDefault="00097D80" w:rsidP="00097D80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</w:p>
    <w:p w:rsidR="00097D80" w:rsidRPr="00097D80" w:rsidRDefault="00097D80" w:rsidP="003446D6">
      <w:pPr>
        <w:jc w:val="both"/>
        <w:textAlignment w:val="baseline"/>
        <w:rPr>
          <w:b/>
          <w:sz w:val="26"/>
          <w:szCs w:val="26"/>
        </w:rPr>
      </w:pPr>
      <w:r w:rsidRPr="00097D80">
        <w:rPr>
          <w:b/>
          <w:sz w:val="26"/>
          <w:szCs w:val="26"/>
        </w:rPr>
        <w:t xml:space="preserve">Глава </w:t>
      </w:r>
      <w:proofErr w:type="spellStart"/>
      <w:r w:rsidRPr="00097D80">
        <w:rPr>
          <w:b/>
          <w:sz w:val="26"/>
          <w:szCs w:val="26"/>
        </w:rPr>
        <w:t>Калачеевского</w:t>
      </w:r>
      <w:proofErr w:type="spellEnd"/>
      <w:r w:rsidRPr="00097D80">
        <w:rPr>
          <w:b/>
          <w:sz w:val="26"/>
          <w:szCs w:val="26"/>
        </w:rPr>
        <w:t xml:space="preserve"> </w:t>
      </w:r>
    </w:p>
    <w:p w:rsidR="00097D80" w:rsidRPr="00097D80" w:rsidRDefault="00097D80" w:rsidP="003446D6">
      <w:pPr>
        <w:jc w:val="both"/>
        <w:textAlignment w:val="baseline"/>
        <w:rPr>
          <w:b/>
          <w:sz w:val="26"/>
          <w:szCs w:val="26"/>
        </w:rPr>
      </w:pPr>
      <w:r w:rsidRPr="00097D80">
        <w:rPr>
          <w:b/>
          <w:sz w:val="26"/>
          <w:szCs w:val="26"/>
        </w:rPr>
        <w:t>муниципального района</w:t>
      </w:r>
    </w:p>
    <w:p w:rsidR="00097D80" w:rsidRPr="00097D80" w:rsidRDefault="00097D80" w:rsidP="003446D6">
      <w:pPr>
        <w:jc w:val="both"/>
        <w:textAlignment w:val="baseline"/>
        <w:rPr>
          <w:b/>
          <w:sz w:val="26"/>
          <w:szCs w:val="26"/>
        </w:rPr>
      </w:pPr>
      <w:r w:rsidRPr="00097D80">
        <w:rPr>
          <w:b/>
          <w:sz w:val="26"/>
          <w:szCs w:val="26"/>
        </w:rPr>
        <w:t xml:space="preserve">Воронежской области                                                                         В. И. </w:t>
      </w:r>
      <w:proofErr w:type="spellStart"/>
      <w:r w:rsidRPr="00097D80">
        <w:rPr>
          <w:b/>
          <w:sz w:val="26"/>
          <w:szCs w:val="26"/>
        </w:rPr>
        <w:t>Шулекин</w:t>
      </w:r>
      <w:proofErr w:type="spellEnd"/>
    </w:p>
    <w:p w:rsidR="00097D80" w:rsidRPr="00A973A7" w:rsidRDefault="00097D80" w:rsidP="00097D80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</w:p>
    <w:p w:rsidR="00EE03FF" w:rsidRPr="00097D80" w:rsidRDefault="00EE03FF">
      <w:pPr>
        <w:rPr>
          <w:sz w:val="24"/>
          <w:szCs w:val="24"/>
        </w:rPr>
      </w:pPr>
    </w:p>
    <w:sectPr w:rsidR="00EE03FF" w:rsidRPr="00097D80" w:rsidSect="008A6A4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7D80"/>
    <w:rsid w:val="00012B63"/>
    <w:rsid w:val="00097D80"/>
    <w:rsid w:val="003446D6"/>
    <w:rsid w:val="00594235"/>
    <w:rsid w:val="006B3637"/>
    <w:rsid w:val="007965EC"/>
    <w:rsid w:val="007E3BE2"/>
    <w:rsid w:val="008A6A4F"/>
    <w:rsid w:val="00B30606"/>
    <w:rsid w:val="00EE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98018-38C2-4D84-A8D4-38C6E7B7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D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D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Людмила Тронева</cp:lastModifiedBy>
  <cp:revision>7</cp:revision>
  <dcterms:created xsi:type="dcterms:W3CDTF">2024-11-26T12:02:00Z</dcterms:created>
  <dcterms:modified xsi:type="dcterms:W3CDTF">2024-11-26T13:59:00Z</dcterms:modified>
</cp:coreProperties>
</file>