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B4AF" w14:textId="77777777" w:rsidR="008163E3" w:rsidRPr="008163E3" w:rsidRDefault="008163E3" w:rsidP="008163E3">
      <w:pPr>
        <w:widowControl/>
        <w:suppressAutoHyphens w:val="0"/>
        <w:ind w:firstLine="567"/>
        <w:jc w:val="both"/>
        <w:rPr>
          <w:rFonts w:ascii="Arial" w:eastAsia="Times New Roman" w:hAnsi="Arial" w:cs="Arial"/>
          <w:color w:val="000000"/>
          <w:kern w:val="0"/>
          <w:lang w:eastAsia="ru-RU"/>
        </w:rPr>
      </w:pPr>
      <w:r w:rsidRPr="008163E3">
        <w:rPr>
          <w:rFonts w:ascii="Arial" w:eastAsia="Times New Roman" w:hAnsi="Arial" w:cs="Arial"/>
          <w:color w:val="800000"/>
          <w:kern w:val="0"/>
          <w:sz w:val="20"/>
          <w:szCs w:val="20"/>
          <w:lang w:eastAsia="ru-RU"/>
        </w:rPr>
        <w:br/>
        <w:t> </w:t>
      </w:r>
    </w:p>
    <w:p w14:paraId="561F6A60" w14:textId="77777777" w:rsidR="008163E3" w:rsidRPr="008163E3" w:rsidRDefault="008163E3" w:rsidP="008163E3">
      <w:pPr>
        <w:widowControl/>
        <w:suppressAutoHyphens w:val="0"/>
        <w:ind w:firstLine="709"/>
        <w:jc w:val="center"/>
        <w:rPr>
          <w:rFonts w:ascii="Arial" w:eastAsia="Times New Roman" w:hAnsi="Arial" w:cs="Arial"/>
          <w:color w:val="000000"/>
          <w:kern w:val="0"/>
          <w:lang w:eastAsia="ru-RU"/>
        </w:rPr>
      </w:pPr>
      <w:r w:rsidRPr="008163E3">
        <w:rPr>
          <w:noProof/>
        </w:rPr>
        <w:drawing>
          <wp:inline distT="0" distB="0" distL="0" distR="0" wp14:anchorId="2ACDADA2" wp14:editId="2F8AE264">
            <wp:extent cx="447675" cy="609600"/>
            <wp:effectExtent l="0" t="0" r="9525" b="0"/>
            <wp:docPr id="1" name="Рисунок 1" descr="C:\Users\e_petrova\AppData\Local\Microsoft\Windows\INetCache\Content.MSO\ABF912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petrova\AppData\Local\Microsoft\Windows\INetCache\Content.MSO\ABF912A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14:paraId="0E40C5B0" w14:textId="77777777" w:rsidR="008163E3" w:rsidRPr="008163E3" w:rsidRDefault="008163E3" w:rsidP="008163E3">
      <w:pPr>
        <w:widowControl/>
        <w:suppressAutoHyphens w:val="0"/>
        <w:ind w:firstLine="709"/>
        <w:jc w:val="center"/>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АДМИНИСТРАЦИЯ</w:t>
      </w:r>
    </w:p>
    <w:p w14:paraId="65EC981F" w14:textId="77777777" w:rsidR="008163E3" w:rsidRPr="008163E3" w:rsidRDefault="008163E3" w:rsidP="008163E3">
      <w:pPr>
        <w:widowControl/>
        <w:suppressAutoHyphens w:val="0"/>
        <w:ind w:firstLine="709"/>
        <w:jc w:val="center"/>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КАЛАЧЕЕВСКОГО МУНИЦИПАЛЬНОГО РАЙОНА</w:t>
      </w:r>
    </w:p>
    <w:p w14:paraId="4094DD64" w14:textId="77777777" w:rsidR="008163E3" w:rsidRPr="008163E3" w:rsidRDefault="008163E3" w:rsidP="008163E3">
      <w:pPr>
        <w:widowControl/>
        <w:suppressAutoHyphens w:val="0"/>
        <w:ind w:firstLine="709"/>
        <w:jc w:val="center"/>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ВОРОНЕЖСКОЙ ОБЛАСТИ</w:t>
      </w:r>
    </w:p>
    <w:p w14:paraId="29FE1009" w14:textId="77777777" w:rsidR="008163E3" w:rsidRPr="008163E3" w:rsidRDefault="008163E3" w:rsidP="008163E3">
      <w:pPr>
        <w:widowControl/>
        <w:suppressAutoHyphens w:val="0"/>
        <w:ind w:firstLine="709"/>
        <w:jc w:val="center"/>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ПОСТАНОВЛЕНИЕ</w:t>
      </w:r>
    </w:p>
    <w:p w14:paraId="12B9E06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от « 28 » 12 2017 г. № 744</w:t>
      </w:r>
    </w:p>
    <w:p w14:paraId="7FE336B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Калач</w:t>
      </w:r>
    </w:p>
    <w:p w14:paraId="4AB7267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ред. пост. от 15.02.2019 № 93, от 19.03.2019 № 168, от 02.03.2020 № 111, от 29.05.2023 № 446, от 20.10.2023 № 1009, от 21.02.2024 № 184, от 13.03.2024 № 235)</w:t>
      </w:r>
    </w:p>
    <w:p w14:paraId="6F4C1D6A" w14:textId="77777777" w:rsidR="008163E3" w:rsidRPr="008163E3" w:rsidRDefault="008163E3" w:rsidP="008163E3">
      <w:pPr>
        <w:widowControl/>
        <w:suppressAutoHyphens w:val="0"/>
        <w:spacing w:before="240" w:after="60"/>
        <w:ind w:firstLine="567"/>
        <w:jc w:val="center"/>
        <w:rPr>
          <w:rFonts w:ascii="Arial" w:eastAsia="Times New Roman" w:hAnsi="Arial" w:cs="Arial"/>
          <w:b/>
          <w:bCs/>
          <w:color w:val="000000"/>
          <w:kern w:val="0"/>
          <w:sz w:val="32"/>
          <w:szCs w:val="32"/>
          <w:lang w:eastAsia="ru-RU"/>
        </w:rPr>
      </w:pPr>
      <w:r w:rsidRPr="008163E3">
        <w:rPr>
          <w:rFonts w:ascii="Arial" w:eastAsia="Times New Roman" w:hAnsi="Arial" w:cs="Arial"/>
          <w:b/>
          <w:bCs/>
          <w:color w:val="000000"/>
          <w:kern w:val="0"/>
          <w:sz w:val="32"/>
          <w:szCs w:val="32"/>
          <w:lang w:eastAsia="ru-RU"/>
        </w:rPr>
        <w:t>Об утверждении административного регламента администрации Калачеевского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p>
    <w:p w14:paraId="5611587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целях обеспечения информационной открытости деятельности органов местного самоуправления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Калачеевского муниципального района от 06.11.2015 г. № 486 «О приведении административных регламентов в соответствие с утвержденным перечнем государственных и муниципальных услуг администрации Калачеевского муниципального района», администрация Калачеевского муниципального района п о с т а н о в л я е т:</w:t>
      </w:r>
    </w:p>
    <w:p w14:paraId="727B382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Утвердить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согласно приложению.</w:t>
      </w:r>
    </w:p>
    <w:p w14:paraId="7C26EE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Постановление администрации Калачеевского муниципального района Воронежской области от 31.03.2016 года № 113 «Об утверждении административного регламента администрации Калачеевского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 отменить.</w:t>
      </w:r>
    </w:p>
    <w:p w14:paraId="7C9CD5F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w:t>
      </w:r>
    </w:p>
    <w:p w14:paraId="27C9A2A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Контроль за исполнением настоящего постановления возложить на руководителя аппарата администрации Калачеевского муниципального района Бондареву М.Л.</w:t>
      </w:r>
    </w:p>
    <w:tbl>
      <w:tblPr>
        <w:tblW w:w="0" w:type="auto"/>
        <w:tblCellMar>
          <w:left w:w="0" w:type="dxa"/>
          <w:right w:w="0" w:type="dxa"/>
        </w:tblCellMar>
        <w:tblLook w:val="04A0" w:firstRow="1" w:lastRow="0" w:firstColumn="1" w:lastColumn="0" w:noHBand="0" w:noVBand="1"/>
      </w:tblPr>
      <w:tblGrid>
        <w:gridCol w:w="3179"/>
        <w:gridCol w:w="3031"/>
        <w:gridCol w:w="3145"/>
      </w:tblGrid>
      <w:tr w:rsidR="008163E3" w:rsidRPr="008163E3" w14:paraId="0E747640" w14:textId="77777777" w:rsidTr="008163E3">
        <w:tc>
          <w:tcPr>
            <w:tcW w:w="3284" w:type="dxa"/>
            <w:tcMar>
              <w:top w:w="0" w:type="dxa"/>
              <w:left w:w="108" w:type="dxa"/>
              <w:bottom w:w="0" w:type="dxa"/>
              <w:right w:w="108" w:type="dxa"/>
            </w:tcMar>
            <w:hideMark/>
          </w:tcPr>
          <w:p w14:paraId="7D728C0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Глава администрации Калачеевского</w:t>
            </w:r>
          </w:p>
          <w:p w14:paraId="2E71F54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муниципального района</w:t>
            </w:r>
          </w:p>
        </w:tc>
        <w:tc>
          <w:tcPr>
            <w:tcW w:w="3285" w:type="dxa"/>
            <w:tcMar>
              <w:top w:w="0" w:type="dxa"/>
              <w:left w:w="108" w:type="dxa"/>
              <w:bottom w:w="0" w:type="dxa"/>
              <w:right w:w="108" w:type="dxa"/>
            </w:tcMar>
            <w:hideMark/>
          </w:tcPr>
          <w:p w14:paraId="64DC7D6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 </w:t>
            </w:r>
          </w:p>
        </w:tc>
        <w:tc>
          <w:tcPr>
            <w:tcW w:w="3285" w:type="dxa"/>
            <w:tcMar>
              <w:top w:w="0" w:type="dxa"/>
              <w:left w:w="108" w:type="dxa"/>
              <w:bottom w:w="0" w:type="dxa"/>
              <w:right w:w="108" w:type="dxa"/>
            </w:tcMar>
            <w:hideMark/>
          </w:tcPr>
          <w:p w14:paraId="79C326D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Н.Т. Котолевский</w:t>
            </w:r>
          </w:p>
          <w:p w14:paraId="4EB4F05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24E91D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E1A2CC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r>
    </w:p>
    <w:p w14:paraId="6D34636C" w14:textId="77777777" w:rsidR="008163E3" w:rsidRPr="008163E3" w:rsidRDefault="008163E3" w:rsidP="008163E3">
      <w:pPr>
        <w:widowControl/>
        <w:suppressAutoHyphens w:val="0"/>
        <w:ind w:left="5670"/>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Приложение к постановлению администрации Калачеевского муниципального района Воронежской области от « 28 » 12 2017 г. № 744 (ред. пост. от 15.02.2019 № 93, от 19.03.2019 № 168, от 29.05.2023 № 446, от 20.10.2023 № 1009, от 21.02.2024 № 184, от 13.03.2024 № 235 в административный регламент внесены изм.)</w:t>
      </w:r>
    </w:p>
    <w:p w14:paraId="0DD7089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 на Калачеевского муниципального района Воронежской области</w:t>
      </w:r>
    </w:p>
    <w:p w14:paraId="0D725BE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I. Общие положения</w:t>
      </w:r>
    </w:p>
    <w:p w14:paraId="773CAA3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Предмет регулирования административного регламента</w:t>
      </w:r>
    </w:p>
    <w:p w14:paraId="6D5A34F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1.1.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Административный регламент предоставления муниципальной услуги регулирует отношения, возникающие в связи с предоставлением Калачеевского муниципального района Воронежской области муниципальной услуги «Предоставление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Калачеевского муниципального района Воронежской области (далее – Административный регламент, Муниципальная услуга).</w:t>
      </w:r>
    </w:p>
    <w:p w14:paraId="38AF3B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1.2.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358C7D3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Круг заявителей</w:t>
      </w:r>
    </w:p>
    <w:p w14:paraId="69AD986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2.1.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43BB877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2.2.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C4801D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lastRenderedPageBreak/>
        <w:t>2.3.</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14:paraId="417AB43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Перечень признаков Заявителей определен в Приложении № 1 к настоящему Административному регламенту.</w:t>
      </w:r>
    </w:p>
    <w:p w14:paraId="1B60CDD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3.</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Требования к порядку информирования о предоставлении Муниципальной услуги</w:t>
      </w:r>
    </w:p>
    <w:p w14:paraId="6BC68B5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Прием Заявителей по вопросу предоставления Муниципальной услуги осуществляется администрацией Калачеевского муниципального района Воронежской области (далее – Администрация) или в МФЦ*.</w:t>
      </w:r>
    </w:p>
    <w:p w14:paraId="3ADCBD0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414CC4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 официальном сайте Администрации Калачеевского муниципального района (https://adminkalach.ru/, https://adminkalach.gosuslugi.ru)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14:paraId="3924183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место нахождения и график работы Администрации;</w:t>
      </w:r>
    </w:p>
    <w:p w14:paraId="38C0FCF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справочные телефоны Администрации, в том числе номер телефона-автоинформатора;</w:t>
      </w:r>
    </w:p>
    <w:p w14:paraId="5EB5A8E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адреса официального сайта, а также электронной почты и (или) формы обратной связи Администрации в сети «Интернет».</w:t>
      </w:r>
    </w:p>
    <w:p w14:paraId="7A1CCA6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3.3.</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Информирование Заявителей по вопросам предоставления Муниципальной услуги осуществляется:</w:t>
      </w:r>
    </w:p>
    <w:p w14:paraId="3D8EC01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путем размещения информации на сайте Администрации, ЕПГУ, РПГУ;</w:t>
      </w:r>
    </w:p>
    <w:p w14:paraId="286D16F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C15DF6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путем публикации информационных материалов в средствах массовой информации;</w:t>
      </w:r>
    </w:p>
    <w:p w14:paraId="6E2994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8163E3">
        <w:rPr>
          <w:rFonts w:ascii="Arial" w:eastAsia="Times New Roman" w:hAnsi="Arial" w:cs="Arial"/>
          <w:color w:val="000000"/>
          <w:kern w:val="0"/>
          <w:lang w:eastAsia="ru-RU"/>
        </w:rPr>
        <w:lastRenderedPageBreak/>
        <w:t>иных организаций всех форм собственности по согласованию с указанными организациями, в том числе в МФЦ;</w:t>
      </w:r>
    </w:p>
    <w:p w14:paraId="4C41DA8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посредством телефонной и факсимильной связи;</w:t>
      </w:r>
    </w:p>
    <w:p w14:paraId="15683B1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посредством ответов на письменные и устные обращения Заявителей по вопросу предоставления Муниципальной услуги.</w:t>
      </w:r>
    </w:p>
    <w:p w14:paraId="5AAFAB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3.4.</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065B91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7A795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перечень лиц, имеющих право на получение Муниципальной услуги;</w:t>
      </w:r>
    </w:p>
    <w:p w14:paraId="6A8D5A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срок предоставления Муниципальной услуги;</w:t>
      </w:r>
    </w:p>
    <w:p w14:paraId="4BD278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6CCC2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исчерпывающий перечень оснований для приостановления или отказа в предоставлении Муниципальной услуги;</w:t>
      </w:r>
    </w:p>
    <w:p w14:paraId="3CE0FA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FD275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 формы заявлений (уведомлений, сообщений), используемых при предоставлении Муниципальной услуги.</w:t>
      </w:r>
    </w:p>
    <w:p w14:paraId="13DA4D4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3.5.</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Информация на ЕПГУ, РПГУ и сайте Администрации о порядке и сроках предоставления Муниципальной услуги предоставляется бесплатно.</w:t>
      </w:r>
    </w:p>
    <w:p w14:paraId="38D38A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3.6.</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 сайте Администрации дополнительно размещаются:</w:t>
      </w:r>
    </w:p>
    <w:p w14:paraId="2674B4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полные наименования и почтовые адреса Администрации, предоставляющей Муниципальную услугу;</w:t>
      </w:r>
    </w:p>
    <w:p w14:paraId="6633E91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082227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режим работы Администрации;</w:t>
      </w:r>
    </w:p>
    <w:p w14:paraId="4B7247B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график работы подразделения, непосредственно предоставляющего Муниципальную услугу;</w:t>
      </w:r>
    </w:p>
    <w:p w14:paraId="7A37032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B82270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перечень лиц, имеющих право на получение Муниципальной услуги;</w:t>
      </w:r>
    </w:p>
    <w:p w14:paraId="3B1EE77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14:paraId="2BA2B07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 порядок и способы предварительной записи на получение Муниципальной услуги;</w:t>
      </w:r>
    </w:p>
    <w:p w14:paraId="1B58EF8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 текст Административного регламента с приложениями;</w:t>
      </w:r>
    </w:p>
    <w:p w14:paraId="3DEA7C5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 краткое описание порядка предоставления Муниципальной услуги;</w:t>
      </w:r>
    </w:p>
    <w:p w14:paraId="67AFFA9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л) порядок обжалования решений, действий или бездействия должностных лиц Администрации, предоставляющих Муниципальную услугу;</w:t>
      </w:r>
    </w:p>
    <w:p w14:paraId="652CE0B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5B5F4B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lastRenderedPageBreak/>
        <w:t>3.7.</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079223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22156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40F3F4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7FC119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3.8.</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C3C870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о перечне лиц, имеющих право на получение Муниципальной услуги;</w:t>
      </w:r>
    </w:p>
    <w:p w14:paraId="791607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36AD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о перечне документов, необходимых для получения Муниципальной услуги;</w:t>
      </w:r>
    </w:p>
    <w:p w14:paraId="15B27EA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о сроках предоставления Муниципальной услуги;</w:t>
      </w:r>
    </w:p>
    <w:p w14:paraId="7BB273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об основаниях для приостановления и отказа в предоставлении Муниципальной услуги;</w:t>
      </w:r>
    </w:p>
    <w:p w14:paraId="080ED8A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о месте размещения на ЕПГУ, РПГУ сайте Администрации информации по вопросам предоставления Муниципальной услуги.</w:t>
      </w:r>
    </w:p>
    <w:p w14:paraId="3C9B358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3.9.</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2962076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3.10.</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30C23E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3.11.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6E0BC4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3.12.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Консультирование по вопросам предоставления Муниципальной услуги должностными лицами Администрации осуществляется бесплатно.</w:t>
      </w:r>
    </w:p>
    <w:p w14:paraId="16A4A95F" w14:textId="77777777" w:rsidR="008163E3" w:rsidRPr="008163E3" w:rsidRDefault="008163E3" w:rsidP="008163E3">
      <w:pPr>
        <w:widowControl/>
        <w:shd w:val="clear" w:color="auto" w:fill="FFFFFF"/>
        <w:suppressAutoHyphens w:val="0"/>
        <w:ind w:firstLine="709"/>
        <w:jc w:val="both"/>
        <w:rPr>
          <w:rFonts w:eastAsia="Times New Roman" w:cs="Times New Roman"/>
          <w:b/>
          <w:bCs/>
          <w:color w:val="000000"/>
          <w:spacing w:val="14"/>
          <w:kern w:val="0"/>
          <w:lang w:eastAsia="ru-RU"/>
        </w:rPr>
      </w:pPr>
      <w:r w:rsidRPr="008163E3">
        <w:rPr>
          <w:rFonts w:ascii="Arial" w:eastAsia="Times New Roman" w:hAnsi="Arial" w:cs="Arial"/>
          <w:color w:val="000000"/>
          <w:spacing w:val="14"/>
          <w:kern w:val="0"/>
          <w:lang w:eastAsia="ru-RU"/>
        </w:rPr>
        <w:t> </w:t>
      </w:r>
    </w:p>
    <w:p w14:paraId="46025B5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II.</w:t>
      </w:r>
      <w:r w:rsidRPr="008163E3">
        <w:rPr>
          <w:rFonts w:eastAsia="Times New Roman" w:cs="Times New Roman"/>
          <w:color w:val="000000"/>
          <w:kern w:val="0"/>
          <w:sz w:val="14"/>
          <w:szCs w:val="14"/>
          <w:lang w:eastAsia="ru-RU"/>
        </w:rPr>
        <w:t>              </w:t>
      </w:r>
      <w:bookmarkStart w:id="0" w:name="bookmark0"/>
      <w:r w:rsidRPr="008163E3">
        <w:rPr>
          <w:rFonts w:ascii="Arial" w:eastAsia="Times New Roman" w:hAnsi="Arial" w:cs="Arial"/>
          <w:color w:val="000000"/>
          <w:kern w:val="0"/>
          <w:lang w:eastAsia="ru-RU"/>
        </w:rPr>
        <w:t>Стандарт предоставления муниципальной услуги</w:t>
      </w:r>
      <w:bookmarkEnd w:id="0"/>
    </w:p>
    <w:p w14:paraId="637794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4.</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Наименование Муниципальной услуги</w:t>
      </w:r>
    </w:p>
    <w:p w14:paraId="7D8C393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Муниципальная услуга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p>
    <w:p w14:paraId="077C2DC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lastRenderedPageBreak/>
        <w:t>5.</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Наименование органа</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kern w:val="0"/>
          <w:lang w:eastAsia="ru-RU"/>
        </w:rPr>
        <w:t>предоставляющего Муниципальную услугу</w:t>
      </w:r>
    </w:p>
    <w:p w14:paraId="41F4FE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5.1.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Муниципальная услуга предоставляется администрацией Калачеевского муниципального района Воронежской области</w:t>
      </w:r>
      <w:r w:rsidRPr="008163E3">
        <w:rPr>
          <w:rFonts w:ascii="Arial" w:eastAsia="Times New Roman" w:hAnsi="Arial" w:cs="Arial"/>
          <w:color w:val="000000"/>
          <w:spacing w:val="1"/>
          <w:kern w:val="0"/>
          <w:lang w:eastAsia="ru-RU"/>
        </w:rPr>
        <w:t>.</w:t>
      </w:r>
    </w:p>
    <w:p w14:paraId="6EDB862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5.2.</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6B61BF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5.3.</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435BF3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8"/>
          <w:szCs w:val="28"/>
          <w:lang w:eastAsia="ru-RU"/>
        </w:rPr>
        <w:t>5.4.</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39A8B3A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 В целях предоставления Муниципальной услуги Администрация взаимодействует с:</w:t>
      </w:r>
    </w:p>
    <w:p w14:paraId="18017D4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0C3055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54827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14:paraId="2C1B967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3968587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316325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5.5.6. Специализированными организациями, выполняющими оценочные работы (для проведения работ по оценке земельного участка);</w:t>
      </w:r>
    </w:p>
    <w:p w14:paraId="3595B8B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5.5.7. Специализированными организациями, уполномоченными на проведение торгов.</w:t>
      </w:r>
    </w:p>
    <w:p w14:paraId="4BDB925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муниципального района Воронежской области №22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p>
    <w:p w14:paraId="418A730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76C397F" w14:textId="77777777" w:rsidR="008163E3" w:rsidRPr="008163E3" w:rsidRDefault="008163E3" w:rsidP="008163E3">
      <w:pPr>
        <w:widowControl/>
        <w:numPr>
          <w:ilvl w:val="0"/>
          <w:numId w:val="1"/>
        </w:numPr>
        <w:suppressAutoHyphens w:val="0"/>
        <w:ind w:left="0" w:firstLine="709"/>
        <w:jc w:val="both"/>
        <w:rPr>
          <w:rFonts w:ascii="Arial" w:eastAsia="Times New Roman" w:hAnsi="Arial" w:cs="Arial"/>
          <w:color w:val="000000"/>
          <w:spacing w:val="1"/>
          <w:kern w:val="0"/>
          <w:lang w:eastAsia="ru-RU"/>
        </w:rPr>
      </w:pPr>
      <w:r w:rsidRPr="008163E3">
        <w:rPr>
          <w:rFonts w:eastAsia="Times New Roman" w:cs="Times New Roman"/>
          <w:color w:val="000000"/>
          <w:spacing w:val="1"/>
          <w:kern w:val="0"/>
          <w:sz w:val="14"/>
          <w:szCs w:val="14"/>
          <w:lang w:eastAsia="ru-RU"/>
        </w:rPr>
        <w:t>              </w:t>
      </w:r>
      <w:r w:rsidRPr="008163E3">
        <w:rPr>
          <w:rFonts w:ascii="Arial" w:eastAsia="Times New Roman" w:hAnsi="Arial" w:cs="Arial"/>
          <w:color w:val="000000"/>
          <w:spacing w:val="1"/>
          <w:kern w:val="0"/>
          <w:lang w:eastAsia="ru-RU"/>
        </w:rPr>
        <w:t>Результат предоставления Муниципальной услуги</w:t>
      </w:r>
    </w:p>
    <w:p w14:paraId="0DE6A87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1" w:name="Par0"/>
      <w:bookmarkEnd w:id="1"/>
      <w:r w:rsidRPr="008163E3">
        <w:rPr>
          <w:rFonts w:ascii="Arial" w:eastAsia="Times New Roman" w:hAnsi="Arial" w:cs="Arial"/>
          <w:color w:val="000000"/>
          <w:kern w:val="0"/>
          <w:lang w:eastAsia="ru-RU"/>
        </w:rPr>
        <w:lastRenderedPageBreak/>
        <w:t>6.1. Промежуточным результатом предоставления Муниципальной услуги является постановление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4D8885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 Результатом предоставления Муниципальной услуги являются:</w:t>
      </w:r>
    </w:p>
    <w:p w14:paraId="61F409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6.2.1. Постановление об утверждении либо решение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A247DB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6.2.2. Постановление о проведении аукциона (форма приведена в Приложении № 4 к настоящему Административному регламенту).</w:t>
      </w:r>
    </w:p>
    <w:p w14:paraId="14F82BC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14:paraId="0FB437A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FC7CAA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6.2.5. Решение о выдаче дубликата либо отказ в выдаче дубликата.</w:t>
      </w:r>
    </w:p>
    <w:p w14:paraId="7EB618F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6.3. Информационными системами, в которых фиксируется результат предоставления Муниципальной услуг, являются ЕПГУ, РПГУ.</w:t>
      </w:r>
    </w:p>
    <w:p w14:paraId="2AE9CE8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6.4. Результат предоставления Муниципальной услуги направляется Заявителю одним из следующих способов:</w:t>
      </w:r>
    </w:p>
    <w:p w14:paraId="66A597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Посредством почтового отправления;</w:t>
      </w:r>
    </w:p>
    <w:p w14:paraId="79B287C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В личный кабинет Заявителя на ЕПГУ, РПГУ, на электронную почту;</w:t>
      </w:r>
    </w:p>
    <w:p w14:paraId="5110D66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В МФЦ;</w:t>
      </w:r>
    </w:p>
    <w:p w14:paraId="0DFE35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Лично Заявителю либо его уполномоченному представителю в Администрации.</w:t>
      </w:r>
    </w:p>
    <w:p w14:paraId="6C4E313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6.5. Состав реквизитов документа, содержащего решение о предоставлении Муниципальной услуги:</w:t>
      </w:r>
    </w:p>
    <w:p w14:paraId="0EC3F29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регистрационный номер;</w:t>
      </w:r>
    </w:p>
    <w:p w14:paraId="0E3D4C7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дата регистрации:</w:t>
      </w:r>
    </w:p>
    <w:p w14:paraId="60AB360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подпись должностного лица, уполномоченного на подписание результата предоставления Муниципальной услуги.</w:t>
      </w:r>
    </w:p>
    <w:p w14:paraId="2344078E" w14:textId="77777777" w:rsidR="008163E3" w:rsidRPr="008163E3" w:rsidRDefault="008163E3" w:rsidP="008163E3">
      <w:pPr>
        <w:widowControl/>
        <w:numPr>
          <w:ilvl w:val="0"/>
          <w:numId w:val="2"/>
        </w:numPr>
        <w:suppressAutoHyphens w:val="0"/>
        <w:ind w:left="0" w:firstLine="709"/>
        <w:jc w:val="both"/>
        <w:rPr>
          <w:rFonts w:ascii="Arial" w:eastAsia="Times New Roman" w:hAnsi="Arial" w:cs="Arial"/>
          <w:color w:val="000000"/>
          <w:spacing w:val="1"/>
          <w:kern w:val="0"/>
          <w:lang w:eastAsia="ru-RU"/>
        </w:rPr>
      </w:pPr>
      <w:r w:rsidRPr="008163E3">
        <w:rPr>
          <w:rFonts w:eastAsia="Times New Roman" w:cs="Times New Roman"/>
          <w:color w:val="000000"/>
          <w:spacing w:val="1"/>
          <w:kern w:val="0"/>
          <w:sz w:val="14"/>
          <w:szCs w:val="14"/>
          <w:lang w:eastAsia="ru-RU"/>
        </w:rPr>
        <w:t>              </w:t>
      </w:r>
      <w:r w:rsidRPr="008163E3">
        <w:rPr>
          <w:rFonts w:ascii="Arial" w:eastAsia="Times New Roman" w:hAnsi="Arial" w:cs="Arial"/>
          <w:color w:val="000000"/>
          <w:spacing w:val="1"/>
          <w:kern w:val="0"/>
          <w:lang w:eastAsia="ru-RU"/>
        </w:rPr>
        <w:t>Срок предоставления Муниципальной услуги</w:t>
      </w:r>
    </w:p>
    <w:p w14:paraId="03E28C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7.1. Срок предоставления Муниципальной услуги не должен превышать двух месяцев со дня поступления заявления о проведении аукциона.</w:t>
      </w:r>
    </w:p>
    <w:p w14:paraId="253DB9F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14:paraId="4C146FB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14:paraId="470E3BF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81F119B" w14:textId="77777777" w:rsidR="008163E3" w:rsidRPr="008163E3" w:rsidRDefault="008163E3" w:rsidP="008163E3">
      <w:pPr>
        <w:widowControl/>
        <w:numPr>
          <w:ilvl w:val="0"/>
          <w:numId w:val="3"/>
        </w:numPr>
        <w:suppressAutoHyphens w:val="0"/>
        <w:ind w:left="0" w:firstLine="709"/>
        <w:jc w:val="both"/>
        <w:rPr>
          <w:rFonts w:ascii="Arial" w:eastAsia="Times New Roman" w:hAnsi="Arial" w:cs="Arial"/>
          <w:color w:val="000000"/>
          <w:spacing w:val="1"/>
          <w:kern w:val="0"/>
          <w:lang w:eastAsia="ru-RU"/>
        </w:rPr>
      </w:pPr>
      <w:r w:rsidRPr="008163E3">
        <w:rPr>
          <w:rFonts w:eastAsia="Times New Roman" w:cs="Times New Roman"/>
          <w:color w:val="000000"/>
          <w:spacing w:val="1"/>
          <w:kern w:val="0"/>
          <w:sz w:val="14"/>
          <w:szCs w:val="14"/>
          <w:lang w:eastAsia="ru-RU"/>
        </w:rPr>
        <w:t>              </w:t>
      </w:r>
      <w:r w:rsidRPr="008163E3">
        <w:rPr>
          <w:rFonts w:ascii="Arial" w:eastAsia="Times New Roman" w:hAnsi="Arial" w:cs="Arial"/>
          <w:color w:val="000000"/>
          <w:spacing w:val="1"/>
          <w:kern w:val="0"/>
          <w:lang w:eastAsia="ru-RU"/>
        </w:rPr>
        <w:t>Правовые основания для предоставления Муниципальной услуги</w:t>
      </w:r>
    </w:p>
    <w:p w14:paraId="2AF3147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8.1. Предоставление Муниципальной услуги «Предоставление в собственность и аренду земельного участка, находящегося в муниципальной </w:t>
      </w:r>
      <w:r w:rsidRPr="008163E3">
        <w:rPr>
          <w:rFonts w:ascii="Arial" w:eastAsia="Times New Roman" w:hAnsi="Arial" w:cs="Arial"/>
          <w:color w:val="000000"/>
          <w:kern w:val="0"/>
          <w:lang w:eastAsia="ru-RU"/>
        </w:rPr>
        <w:lastRenderedPageBreak/>
        <w:t>собственности, или государственная собственность на который не разграничена без проведения торгов» осуществляется в соответствии с:</w:t>
      </w:r>
    </w:p>
    <w:p w14:paraId="4A65ED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Конституцией Российской Федерации;</w:t>
      </w:r>
    </w:p>
    <w:p w14:paraId="43573A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Градостроительным кодексом Российской Федерации;</w:t>
      </w:r>
    </w:p>
    <w:p w14:paraId="047A787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Гражданским кодексом Российской Федерации;</w:t>
      </w:r>
    </w:p>
    <w:p w14:paraId="696D60C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Земельным кодексом Российской Федерации;</w:t>
      </w:r>
    </w:p>
    <w:p w14:paraId="242768F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Федеральным законом от 27.07.2010 № 210-ФЗ «Об организации предоставления государственных и муниципальных услуг»;</w:t>
      </w:r>
    </w:p>
    <w:p w14:paraId="16F1E8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Федеральным законом от 06.10.2003 № 131-ФЗ «Об общих принципах организации местного самоуправления в Российской Федерации»;</w:t>
      </w:r>
    </w:p>
    <w:p w14:paraId="5980A95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Федеральным законом от 06.04.2011 № 63-ФЗ «Об электронной подписи»;</w:t>
      </w:r>
    </w:p>
    <w:p w14:paraId="37EDCDD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8FDA8E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644DDC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Законом Воронежской области от 13.05.2008 № 25-ОЗ "О регулировании земельных отношений на территории Воронежской области";</w:t>
      </w:r>
    </w:p>
    <w:p w14:paraId="4AFC5EC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иными действующими в данной сфере нормативными правовыми актами.</w:t>
      </w:r>
    </w:p>
    <w:p w14:paraId="4ECBCE9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sz w:val="20"/>
          <w:szCs w:val="20"/>
          <w:lang w:eastAsia="ru-RU"/>
        </w:rPr>
        <w:t>8.1.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https://adminkalach.ru/its/otdel-po-upravleniyu-munitsipalnim-imushchestvom .</w:t>
      </w:r>
    </w:p>
    <w:p w14:paraId="7BC0F401" w14:textId="77777777" w:rsidR="008163E3" w:rsidRPr="008163E3" w:rsidRDefault="008163E3" w:rsidP="008163E3">
      <w:pPr>
        <w:widowControl/>
        <w:numPr>
          <w:ilvl w:val="0"/>
          <w:numId w:val="4"/>
        </w:numPr>
        <w:suppressAutoHyphens w:val="0"/>
        <w:ind w:left="0" w:firstLine="709"/>
        <w:jc w:val="both"/>
        <w:rPr>
          <w:rFonts w:ascii="Arial" w:eastAsia="Times New Roman" w:hAnsi="Arial" w:cs="Arial"/>
          <w:color w:val="000000"/>
          <w:spacing w:val="1"/>
          <w:kern w:val="0"/>
          <w:lang w:eastAsia="ru-RU"/>
        </w:rPr>
      </w:pPr>
      <w:r w:rsidRPr="008163E3">
        <w:rPr>
          <w:rFonts w:ascii="Arial" w:eastAsia="Times New Roman" w:hAnsi="Arial" w:cs="Arial"/>
          <w:color w:val="000000"/>
          <w:spacing w:val="1"/>
          <w:kern w:val="0"/>
          <w:lang w:eastAsia="ru-RU"/>
        </w:rPr>
        <w:t>Исчерпывающий перечень документов</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spacing w:val="1"/>
          <w:kern w:val="0"/>
          <w:lang w:eastAsia="ru-RU"/>
        </w:rPr>
        <w:t>необходимых для предоставления Муниципальной услуги</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spacing w:val="1"/>
          <w:kern w:val="0"/>
          <w:lang w:eastAsia="ru-RU"/>
        </w:rPr>
        <w:t>подлежащих представлению Заявителем.</w:t>
      </w:r>
    </w:p>
    <w:p w14:paraId="345DCE5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 При обращении в Администрацию Заявителями (их представителями) должны быть представлены:</w:t>
      </w:r>
    </w:p>
    <w:p w14:paraId="0DC0A7F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14:paraId="32F8342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заявлении указывается один из следующих способов предоставления результатов рассмотрения заявления Администрацией:</w:t>
      </w:r>
    </w:p>
    <w:p w14:paraId="76F48C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бумажного документа, который Заявитель получает непосредственно при личном обращении;</w:t>
      </w:r>
    </w:p>
    <w:p w14:paraId="1EBD66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бумажного документа, который направляется Администрацией Заявителю посредством почтового отправления;</w:t>
      </w:r>
    </w:p>
    <w:p w14:paraId="631AE21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9602AC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электронного документа, который направляется Администрацией Заявителю посредством электронной почты.</w:t>
      </w:r>
    </w:p>
    <w:p w14:paraId="1955E46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 в форме электронного документа подписывается по выбору Заявителя (если Заявителем является физическое лицо):</w:t>
      </w:r>
    </w:p>
    <w:p w14:paraId="0F27B0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электронной подписью Заявителя (представителя Заявителя);</w:t>
      </w:r>
    </w:p>
    <w:p w14:paraId="00B7D9C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усиленной квалифицированной электронной подписью Заявителя (представителя Заявителя).</w:t>
      </w:r>
    </w:p>
    <w:p w14:paraId="282AB7E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9DE087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лица, действующего от имени юридического лица без доверенности;</w:t>
      </w:r>
    </w:p>
    <w:p w14:paraId="25F8742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78C91A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6BBE26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20E99D2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D3FA8A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36F32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D1BE8A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22B835D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0FF557C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5235911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9.1.3. Схема расположения земельного участка (в случае направления заявления об утверждении схемы расположения земельного участка).</w:t>
      </w:r>
    </w:p>
    <w:p w14:paraId="6C0BD56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1D05C2A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109676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60D068A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64BBC2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w:t>
      </w:r>
    </w:p>
    <w:p w14:paraId="127D7E7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14:paraId="736A008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путем направления электронного документа в Администрацию на официальную электронную почту.</w:t>
      </w:r>
    </w:p>
    <w:p w14:paraId="44A2748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275D88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A4E7E2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копии документов, удостоверяющих личность Заявителя (для граждан);</w:t>
      </w:r>
    </w:p>
    <w:p w14:paraId="404B2B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E33FC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документы, подтверждающие внесение задатка.</w:t>
      </w:r>
    </w:p>
    <w:p w14:paraId="0F11CDD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3911AAA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75CDDAA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10.1. Документы, подлежащие истребованию в рамках межведомственного взаимодействия, которые Заявитель вправе представить:</w:t>
      </w:r>
    </w:p>
    <w:p w14:paraId="754A4C2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10.1.1. Сведения из Единого государственного реестра юридических лиц;</w:t>
      </w:r>
    </w:p>
    <w:p w14:paraId="3E57537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10.1.2. Сведения из Единого государственного реестра индивидуальных предпринимателей;</w:t>
      </w:r>
    </w:p>
    <w:p w14:paraId="372924F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10.1.3. Выписка из Единого государственного реестра недвижимости об объекте недвижимости;</w:t>
      </w:r>
    </w:p>
    <w:p w14:paraId="407AF3F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10.1.4. Согласование схемы расположения земельного участка от управления лесного хозяйства Воронежской области.</w:t>
      </w:r>
    </w:p>
    <w:p w14:paraId="47ED157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10.2. Запрещается требовать от Заявителя:</w:t>
      </w:r>
    </w:p>
    <w:p w14:paraId="6D5DDA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98851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A3684E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89602B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F3DE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ADDBE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D92EF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5EB869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8163E3">
        <w:rPr>
          <w:rFonts w:ascii="Arial" w:eastAsia="Times New Roman" w:hAnsi="Arial" w:cs="Arial"/>
          <w:color w:val="000000"/>
          <w:kern w:val="0"/>
          <w:lang w:eastAsia="ru-RU"/>
        </w:rPr>
        <w:lastRenderedPageBreak/>
        <w:t>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97D01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16A57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DD7DA3E" w14:textId="77777777" w:rsidR="008163E3" w:rsidRPr="008163E3" w:rsidRDefault="008163E3" w:rsidP="008163E3">
      <w:pPr>
        <w:widowControl/>
        <w:numPr>
          <w:ilvl w:val="0"/>
          <w:numId w:val="5"/>
        </w:numPr>
        <w:suppressAutoHyphens w:val="0"/>
        <w:ind w:left="0" w:firstLine="709"/>
        <w:jc w:val="both"/>
        <w:rPr>
          <w:rFonts w:ascii="Arial" w:eastAsia="Times New Roman" w:hAnsi="Arial" w:cs="Arial"/>
          <w:color w:val="000000"/>
          <w:spacing w:val="1"/>
          <w:kern w:val="0"/>
          <w:lang w:eastAsia="ru-RU"/>
        </w:rPr>
      </w:pPr>
      <w:r w:rsidRPr="008163E3">
        <w:rPr>
          <w:rFonts w:eastAsia="Times New Roman" w:cs="Times New Roman"/>
          <w:color w:val="000000"/>
          <w:spacing w:val="1"/>
          <w:kern w:val="0"/>
          <w:sz w:val="14"/>
          <w:szCs w:val="14"/>
          <w:lang w:eastAsia="ru-RU"/>
        </w:rPr>
        <w:t>          </w:t>
      </w:r>
      <w:r w:rsidRPr="008163E3">
        <w:rPr>
          <w:rFonts w:ascii="Arial" w:eastAsia="Times New Roman" w:hAnsi="Arial" w:cs="Arial"/>
          <w:color w:val="000000"/>
          <w:spacing w:val="1"/>
          <w:kern w:val="0"/>
          <w:lang w:eastAsia="ru-RU"/>
        </w:rPr>
        <w:t>Исчерпывающий перечень оснований для отказа в приеме документов</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spacing w:val="1"/>
          <w:kern w:val="0"/>
          <w:lang w:eastAsia="ru-RU"/>
        </w:rPr>
        <w:t>необходимых для предоставления Муниципальной услуги</w:t>
      </w:r>
    </w:p>
    <w:p w14:paraId="0CDC65F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11.1. Основаниями для отказа в приеме документов, необходимых для предоставления Муниципальной услуги являются:</w:t>
      </w:r>
    </w:p>
    <w:p w14:paraId="7E3FE4A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представление неполного комплекта документов;</w:t>
      </w:r>
    </w:p>
    <w:p w14:paraId="7432EE0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14:paraId="60E227A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F17486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B411C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BF574A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289352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неполное заполнение полей в форме заявления, в том числе в интерактивной форме заявления на ЕПГУ, РПГУ;</w:t>
      </w:r>
    </w:p>
    <w:p w14:paraId="64C84CF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обращение за предоставлением иной Муниципальной услуги;</w:t>
      </w:r>
    </w:p>
    <w:p w14:paraId="733D83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запрос подан лицом, не имеющим полномочий представлять интересы Заявителя.</w:t>
      </w:r>
    </w:p>
    <w:p w14:paraId="19FD4CB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2575C1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191341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sz w:val="20"/>
          <w:szCs w:val="20"/>
          <w:lang w:eastAsia="ru-RU"/>
        </w:rPr>
        <w:t>11.4.</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Отказ в приеме документов не препятствует повторному обращению заявителя в Администрацию за получением Муниципальной услуги.</w:t>
      </w:r>
    </w:p>
    <w:p w14:paraId="2A876B6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831537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12.1. Оснований для приостановления предоставления Муниципальной услуги не предусмотрено.</w:t>
      </w:r>
    </w:p>
    <w:p w14:paraId="075B19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12.2. Администрация принимает решение об отказе в проведении аукциона в случае, когда земельный участок не может быть предметом аукциона.</w:t>
      </w:r>
    </w:p>
    <w:p w14:paraId="4CE4881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Земельный участок, находящийся в муниципальной собственности, не может быть предметом аукциона, если:</w:t>
      </w:r>
    </w:p>
    <w:p w14:paraId="76468E8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BD6FA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5167478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22FBF7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CD00AC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43A14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3379A4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7) земельный участок не отнесен к определенной категории земель;</w:t>
      </w:r>
    </w:p>
    <w:p w14:paraId="1727159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1746D1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A8900E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10) на земельном участке расположены здание, сооружение, объект незавершенного строительства, находящиеся в государственной или </w:t>
      </w:r>
      <w:r w:rsidRPr="008163E3">
        <w:rPr>
          <w:rFonts w:ascii="Arial" w:eastAsia="Times New Roman" w:hAnsi="Arial" w:cs="Arial"/>
          <w:color w:val="000000"/>
          <w:kern w:val="0"/>
          <w:lang w:eastAsia="ru-RU"/>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14:paraId="74F3EA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C87125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74D80BB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F456EF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(подпункт 14 пункта 12.2. излож. в ред. пост. от 21.02.2024 № 184, подпункт 14) пункта 12.2. излож. в ред. пост. от 13.03.2024 № 235))</w:t>
      </w:r>
    </w:p>
    <w:p w14:paraId="45BE3E9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14:paraId="2E74DA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FB25D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(подпункт 16 пункта 12.2. излож. в ред. пост. от 21.02.2024 № 184, подпункт 16) пункта 12.2. излож. в ред. пост. от 13.03.2024 № 235)</w:t>
      </w:r>
    </w:p>
    <w:p w14:paraId="64E89A5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14:paraId="4A764D5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17) в отношении земельного участка принято решение о предварительном согласовании его предоставления;</w:t>
      </w:r>
    </w:p>
    <w:p w14:paraId="3781792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D121E7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B26BB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7EA7D2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12.3. Заявитель не допускается к участию в аукционе в следующих случаях:</w:t>
      </w:r>
    </w:p>
    <w:p w14:paraId="59D071D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 непредставление необходимых для участия в аукционе документов или представление недостоверных сведений;</w:t>
      </w:r>
    </w:p>
    <w:p w14:paraId="2CAC77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непоступление задатка на дату рассмотрения заявок на участие в аукционе;</w:t>
      </w:r>
    </w:p>
    <w:p w14:paraId="6F71A2B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57C6DA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4187361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7B32365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505C883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13. Размер платы, взимаемой с Заявителя при предоставлении Муниципальной услуги, и способы ее взимания</w:t>
      </w:r>
    </w:p>
    <w:p w14:paraId="08E29E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Муниципальная услуга предоставляется бесплатно.</w:t>
      </w:r>
    </w:p>
    <w:p w14:paraId="78EEB7AD" w14:textId="77777777" w:rsidR="008163E3" w:rsidRPr="008163E3" w:rsidRDefault="008163E3" w:rsidP="008163E3">
      <w:pPr>
        <w:widowControl/>
        <w:numPr>
          <w:ilvl w:val="0"/>
          <w:numId w:val="6"/>
        </w:numPr>
        <w:suppressAutoHyphens w:val="0"/>
        <w:ind w:left="0" w:firstLine="709"/>
        <w:jc w:val="both"/>
        <w:rPr>
          <w:rFonts w:ascii="Arial" w:eastAsia="Times New Roman" w:hAnsi="Arial" w:cs="Arial"/>
          <w:color w:val="000000"/>
          <w:spacing w:val="1"/>
          <w:kern w:val="0"/>
          <w:lang w:eastAsia="ru-RU"/>
        </w:rPr>
      </w:pPr>
      <w:r w:rsidRPr="008163E3">
        <w:rPr>
          <w:rFonts w:eastAsia="Times New Roman" w:cs="Times New Roman"/>
          <w:color w:val="000000"/>
          <w:spacing w:val="1"/>
          <w:kern w:val="0"/>
          <w:sz w:val="14"/>
          <w:szCs w:val="14"/>
          <w:lang w:eastAsia="ru-RU"/>
        </w:rPr>
        <w:t>         </w:t>
      </w:r>
      <w:r w:rsidRPr="008163E3">
        <w:rPr>
          <w:rFonts w:ascii="Arial" w:eastAsia="Times New Roman" w:hAnsi="Arial" w:cs="Arial"/>
          <w:color w:val="000000"/>
          <w:spacing w:val="1"/>
          <w:kern w:val="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9095DB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75CDE50" w14:textId="77777777" w:rsidR="008163E3" w:rsidRPr="008163E3" w:rsidRDefault="008163E3" w:rsidP="008163E3">
      <w:pPr>
        <w:widowControl/>
        <w:numPr>
          <w:ilvl w:val="0"/>
          <w:numId w:val="7"/>
        </w:numPr>
        <w:suppressAutoHyphens w:val="0"/>
        <w:ind w:left="0" w:firstLine="709"/>
        <w:jc w:val="both"/>
        <w:rPr>
          <w:rFonts w:ascii="Arial" w:eastAsia="Times New Roman" w:hAnsi="Arial" w:cs="Arial"/>
          <w:color w:val="000000"/>
          <w:spacing w:val="7"/>
          <w:kern w:val="0"/>
          <w:lang w:eastAsia="ru-RU"/>
        </w:rPr>
      </w:pPr>
      <w:r w:rsidRPr="008163E3">
        <w:rPr>
          <w:rFonts w:eastAsia="Times New Roman" w:cs="Times New Roman"/>
          <w:color w:val="000000"/>
          <w:spacing w:val="7"/>
          <w:kern w:val="0"/>
          <w:sz w:val="14"/>
          <w:szCs w:val="14"/>
          <w:lang w:eastAsia="ru-RU"/>
        </w:rPr>
        <w:t>     </w:t>
      </w:r>
      <w:r w:rsidRPr="008163E3">
        <w:rPr>
          <w:rFonts w:ascii="Arial" w:eastAsia="Times New Roman" w:hAnsi="Arial" w:cs="Arial"/>
          <w:color w:val="000000"/>
          <w:spacing w:val="7"/>
          <w:kern w:val="0"/>
          <w:lang w:eastAsia="ru-RU"/>
        </w:rPr>
        <w:t>Срок регистрации запроса Заявителя о предоставлении Муниципальной услуги</w:t>
      </w:r>
    </w:p>
    <w:p w14:paraId="40C9A31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15.1. Регистрация запроса Заявителя осуществляется в день поступления заявления с прилагаемыми документами.</w:t>
      </w:r>
    </w:p>
    <w:p w14:paraId="128379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14:paraId="58E0FD5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 Требования к помещениям, в которых предоставляется Муниципальная услуга</w:t>
      </w:r>
    </w:p>
    <w:p w14:paraId="4A6455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2D96A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DFA5C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8BBFC7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ED1F44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16.2. Центральный вход в здание Администрации должен быть оборудован информационной табличкой (вывеской), содержащей информацию:</w:t>
      </w:r>
    </w:p>
    <w:p w14:paraId="6795B3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наименование;</w:t>
      </w:r>
    </w:p>
    <w:p w14:paraId="7514B9B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местонахождение и юридический адрес;</w:t>
      </w:r>
    </w:p>
    <w:p w14:paraId="3725E83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режим работы;</w:t>
      </w:r>
    </w:p>
    <w:p w14:paraId="44496E8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график приема;</w:t>
      </w:r>
    </w:p>
    <w:p w14:paraId="5022ED6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номера телефонов для справок.</w:t>
      </w:r>
    </w:p>
    <w:p w14:paraId="66F9EAD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1CB25DC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16.4. Помещения, в которых предоставляется Муниципальная услуга, оснащаются:</w:t>
      </w:r>
    </w:p>
    <w:p w14:paraId="01C516F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противопожарной системой и средствами пожаротушения;</w:t>
      </w:r>
    </w:p>
    <w:p w14:paraId="010F53A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системой оповещения о возникновении чрезвычайной ситуации;</w:t>
      </w:r>
    </w:p>
    <w:p w14:paraId="440A12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средствами оказания первой медицинской помощи;</w:t>
      </w:r>
    </w:p>
    <w:p w14:paraId="5170E2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туалетными комнатами для посетителей.</w:t>
      </w:r>
    </w:p>
    <w:p w14:paraId="72A4094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06230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87A527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16.7. Места для заполнения заявлений оборудуются стульями, столами (стойками), бланками заявлений, письменными принадлежностями.</w:t>
      </w:r>
    </w:p>
    <w:p w14:paraId="07BA0B9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16.8. Места приема Заявителей оборудуются информационными табличками (вывесками) с указанием:</w:t>
      </w:r>
    </w:p>
    <w:p w14:paraId="075BD64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номера кабинета и наименования отдела;</w:t>
      </w:r>
    </w:p>
    <w:p w14:paraId="693953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фамилии, имени и отчества (последнее - при наличии), должности ответственного лица за прием документов;</w:t>
      </w:r>
    </w:p>
    <w:p w14:paraId="5744C4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графика приема Заявителей.</w:t>
      </w:r>
    </w:p>
    <w:p w14:paraId="0432E6B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C91B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1215F2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84C498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17. Показатели качества и доступности Муниципальной услуги</w:t>
      </w:r>
    </w:p>
    <w:p w14:paraId="71ADFBF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17.1. Оценка доступности и качества предоставления Муниципальной услуги должна осуществляться по следующим показателям:</w:t>
      </w:r>
    </w:p>
    <w:p w14:paraId="3AA7FB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8163E3">
        <w:rPr>
          <w:rFonts w:ascii="Arial" w:eastAsia="Times New Roman" w:hAnsi="Arial" w:cs="Arial"/>
          <w:color w:val="000000"/>
          <w:kern w:val="0"/>
          <w:lang w:eastAsia="ru-RU"/>
        </w:rPr>
        <w:lastRenderedPageBreak/>
        <w:t>сетях общего пользования (в том числе в сети «Интернет»), средствах массовой информации;</w:t>
      </w:r>
    </w:p>
    <w:p w14:paraId="5967AC4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возможность выбора Заявителем форм предоставления Муниципальной услуги;</w:t>
      </w:r>
    </w:p>
    <w:p w14:paraId="7948C64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w:t>
      </w:r>
      <w:r w:rsidRPr="008163E3">
        <w:rPr>
          <w:rFonts w:ascii="Arial" w:eastAsia="Times New Roman" w:hAnsi="Arial" w:cs="Arial"/>
          <w:color w:val="000000"/>
          <w:spacing w:val="7"/>
          <w:kern w:val="0"/>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EC861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возможность обращения за получением Муниципальной услуги в электронной форме, в том числе с использованием ЕПГУ, РПГУ;</w:t>
      </w:r>
    </w:p>
    <w:p w14:paraId="47E1D00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доступность обращения за предоставлением Муниципальной услуги, в том числе для маломобильных групп населения;</w:t>
      </w:r>
    </w:p>
    <w:p w14:paraId="3CF6F0D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8814BF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34BBB2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5806D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0B0B0BA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14:paraId="41CA92D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370B43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65BDDDC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14:paraId="3FF2A9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14:paraId="5B65735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электронной форме</w:t>
      </w:r>
    </w:p>
    <w:p w14:paraId="5E06FB1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 Необходимыми и обязательными для предоставления Муниципальной услуги, являются следующие услуги:</w:t>
      </w:r>
    </w:p>
    <w:p w14:paraId="4CDA9DE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18.1.1. Кадастровые работы в целях осуществления государственного кадастрового учета земельного участка.</w:t>
      </w:r>
    </w:p>
    <w:p w14:paraId="79E99C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18.1.2. Государственный кадастровый учет земельного участка.</w:t>
      </w:r>
    </w:p>
    <w:p w14:paraId="122EBA0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14:paraId="25A28CC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выполнение кадастровых работ – размер определяется в соответствии с договором, заключаемым с кадастровым инженером;</w:t>
      </w:r>
    </w:p>
    <w:p w14:paraId="6800AFD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осуществление государственного кадастрового учета – плата не взимается.</w:t>
      </w:r>
    </w:p>
    <w:p w14:paraId="7D67F39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7F8280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62404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ED0ADE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36AB843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CFB953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18.6.1. Электронные документы представляются в следующих форматах:</w:t>
      </w:r>
    </w:p>
    <w:p w14:paraId="0A97F5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02B915E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doc, docx, odt - для документов с текстовым содержанием, не включающим формулы;</w:t>
      </w:r>
    </w:p>
    <w:p w14:paraId="118A759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CE1BE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zip, rar для сжатых документов в один файл;</w:t>
      </w:r>
    </w:p>
    <w:p w14:paraId="0911CC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sig для открепленной усиленной квалифицированной электронной подписи.</w:t>
      </w:r>
    </w:p>
    <w:p w14:paraId="0AE7EAE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E2BE9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5B157E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F8758D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6683B6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7BB85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«черно-белый» (при отсутствии в документе графических изображений и (или) цветного текста);</w:t>
      </w:r>
    </w:p>
    <w:p w14:paraId="0FF305D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«оттенки серого» (при наличии в документе графических изображений, отличных от цветного графического изображения);</w:t>
      </w:r>
    </w:p>
    <w:p w14:paraId="793502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«цветной» или «режим полной цветопередачи» (при наличии в документе цветных графических изображений либо цветного текста);</w:t>
      </w:r>
    </w:p>
    <w:p w14:paraId="01BCDE9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сохранением всех аутентичных признаков подлинности, а именно: графической подписи лица, печати, углового штампа бланка;</w:t>
      </w:r>
    </w:p>
    <w:p w14:paraId="45B400C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258E956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18.6.3. Электронные документы должны обеспечивать:</w:t>
      </w:r>
    </w:p>
    <w:p w14:paraId="6A07843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возможность идентифицировать документ и количество листов в документе;</w:t>
      </w:r>
    </w:p>
    <w:p w14:paraId="3D67F0F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95374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содержать оглавление, соответствующее их смыслу и содержанию;</w:t>
      </w:r>
    </w:p>
    <w:p w14:paraId="1275C9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CF5E1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Документы, подлежащие представлению в форматах xls, xlIsx или ods, формируются в виде отдельного электронного документа.</w:t>
      </w:r>
    </w:p>
    <w:p w14:paraId="6D5A450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18.7. Информационными системами, используемыми для предоставления Муниципальной услуги, являются:</w:t>
      </w:r>
    </w:p>
    <w:p w14:paraId="3B178DE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информационная система Воронежской области «Портал Воронежской области в сети Интернет»;</w:t>
      </w:r>
    </w:p>
    <w:p w14:paraId="11AC187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федеральная государственная информационная система «Единый портал государственных и муниципальных услуг (функций)»;</w:t>
      </w:r>
    </w:p>
    <w:p w14:paraId="1233212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E8C07D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D16D80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06A01C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МФЦ осуществляет:</w:t>
      </w:r>
    </w:p>
    <w:p w14:paraId="1DD2C73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A30A0D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lastRenderedPageBreak/>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выдачу Заявителю результата предоставления Муниципальной услуги на бумажном носителе.</w:t>
      </w:r>
    </w:p>
    <w:p w14:paraId="7696D2C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32146D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18.11. Информирование Заявителей в МФЦ осуществляется следующими способами:</w:t>
      </w:r>
    </w:p>
    <w:p w14:paraId="7EA71C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путем размещения информации на официальных сайтах и информационных стендах в МФЦ;</w:t>
      </w:r>
    </w:p>
    <w:p w14:paraId="6C0663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при обращении Заявителя в МФЦ лично, по телефону, посредством почтовых отправлений, либо по электронной почте.</w:t>
      </w:r>
    </w:p>
    <w:p w14:paraId="4C3004C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934BEA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Информирование по телефону может осуществляться с использованием автоинформатора и голосового помощника.</w:t>
      </w:r>
    </w:p>
    <w:p w14:paraId="2783F85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CDC223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изложить обращение в письменной форме (ответ направляется Заявителю в соответствии со способом, указанным в обращении);</w:t>
      </w:r>
    </w:p>
    <w:p w14:paraId="7419595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назначить другое время для консультаций.</w:t>
      </w:r>
    </w:p>
    <w:p w14:paraId="0B8461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093B29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6D36F2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18.15. Заявитель вправе обратиться в МФЦ по месту нахождения земельного участка.</w:t>
      </w:r>
    </w:p>
    <w:p w14:paraId="6FF9098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14:paraId="3FEF260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92DE5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18.16. Способы подачи заявления и документов и получение результата Муниципальной услуги в МФЦ (по выбору Заявителя):</w:t>
      </w:r>
    </w:p>
    <w:p w14:paraId="21689CD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Заявитель подает заявление и документы в МФЦ, результат Муниципальной услуги Заявитель получает в МФЦ;</w:t>
      </w:r>
    </w:p>
    <w:p w14:paraId="45562A9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 Заявитель подает заявление и документы в МФЦ, результат Муниципальной услуги Заявитель получает в Администрации*;</w:t>
      </w:r>
    </w:p>
    <w:p w14:paraId="15ACC31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Заявитель подает заявление и документы через ЕПГУ, РПГУ, результат Муниципальной услуги Заявитель получает в МФЦ;</w:t>
      </w:r>
    </w:p>
    <w:p w14:paraId="1FC41F5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Заявитель подает заявление и документы в Администрации, результат Муниципальной услуги Заявитель получает в МФЦ.</w:t>
      </w:r>
    </w:p>
    <w:p w14:paraId="41F3475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049C5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ED7C6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Работник МФЦ осуществляет следующие действия:</w:t>
      </w:r>
    </w:p>
    <w:p w14:paraId="45C994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5FE2C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проверяет полномочия представителя Заявителя (в случае обращения представителя Заявителя);</w:t>
      </w:r>
    </w:p>
    <w:p w14:paraId="368B007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определяет статус исполнения заявления в АИС «МФЦ»;</w:t>
      </w:r>
    </w:p>
    <w:p w14:paraId="0D9DED3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color w:val="000000"/>
          <w:spacing w:val="7"/>
          <w:kern w:val="0"/>
          <w:sz w:val="20"/>
          <w:szCs w:val="20"/>
          <w:lang w:eastAsia="ru-RU"/>
        </w:rPr>
        <w:t>-</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выдает результат предоставления Муниципальной услуги на бумажном носителе.</w:t>
      </w:r>
    </w:p>
    <w:p w14:paraId="7EA10BF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III.</w:t>
      </w:r>
      <w:r w:rsidRPr="008163E3">
        <w:rPr>
          <w:rFonts w:eastAsia="Times New Roman" w:cs="Times New Roman"/>
          <w:color w:val="000000"/>
          <w:kern w:val="0"/>
          <w:sz w:val="14"/>
          <w:szCs w:val="14"/>
          <w:lang w:eastAsia="ru-RU"/>
        </w:rPr>
        <w:t>                     </w:t>
      </w:r>
      <w:bookmarkStart w:id="2" w:name="bookmark1"/>
      <w:r w:rsidRPr="008163E3">
        <w:rPr>
          <w:rFonts w:ascii="Arial" w:eastAsia="Times New Roman" w:hAnsi="Arial" w:cs="Arial"/>
          <w:color w:val="000000"/>
          <w:kern w:val="0"/>
          <w:lang w:eastAsia="ru-RU"/>
        </w:rPr>
        <w:t>Состав, последовательность и сроки выполнения административных процедур</w:t>
      </w:r>
      <w:bookmarkEnd w:id="2"/>
    </w:p>
    <w:p w14:paraId="0356335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19. Состав, последовательность и сроки выполнения административных процедур (действий) при предоставлении Муниципальной услуги</w:t>
      </w:r>
    </w:p>
    <w:p w14:paraId="1CFD6F3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19.1. Перечень вариантов предоставления Муниципальной услуги:</w:t>
      </w:r>
    </w:p>
    <w:p w14:paraId="419FA70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Вариант 1. Предоставление земельного участка, находящегося в Муниципальной собственности, на торгах;</w:t>
      </w:r>
    </w:p>
    <w:p w14:paraId="24D7BD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Вариант 2. Исправление допущенных опечаток и (или) ошибок в выданных в результате предоставления Муниципальной услуги документах;</w:t>
      </w:r>
    </w:p>
    <w:p w14:paraId="039CA1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Вариант 3. Выдача дубликата документа о предоставлении земельного участка, находящегося в Муниципальной собственности, на торгах.</w:t>
      </w:r>
    </w:p>
    <w:p w14:paraId="2AEABF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14:paraId="0ACFBAF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E4426E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19.2. Перечень административных процедур для каждого варианта предоставления Муниципальной услуги:</w:t>
      </w:r>
    </w:p>
    <w:p w14:paraId="7794C32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прием запроса и документов и (или) информации, необходимых для предоставления Муниципальной услуги;</w:t>
      </w:r>
    </w:p>
    <w:p w14:paraId="210FB69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формирование и направление межведомственных запросов в органы (организации), участвующие в предоставлении Муниципальной услуги;</w:t>
      </w:r>
    </w:p>
    <w:p w14:paraId="72DB94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в) рассмотрение заявления на предмет возможности формирования земельного участка;</w:t>
      </w:r>
    </w:p>
    <w:p w14:paraId="6CE9F6D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14:paraId="66AF5DF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 выдача (направление) результата предоставления Муниципальной услуги Заявителю;</w:t>
      </w:r>
    </w:p>
    <w:p w14:paraId="70B487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 получение дополнительных сведений от Заявителя.</w:t>
      </w:r>
    </w:p>
    <w:p w14:paraId="58C6B5F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 Подразделы, содержащие описание вариантов предоставления Муниципальной услуги</w:t>
      </w:r>
    </w:p>
    <w:p w14:paraId="5A40B4B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 Вариант 1. Предоставление земельного участка, находящегося в Муниципальной собственности, на торгах.</w:t>
      </w:r>
    </w:p>
    <w:p w14:paraId="7F6138A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4FC741A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14:paraId="2A2E553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(абзац третий подпункта 20.1.1. пункта 20.1. излож. в ред. пост. от 13.03.2024 № 235)</w:t>
      </w:r>
    </w:p>
    <w:p w14:paraId="4E873B7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14:paraId="350188C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20.1.2. Прием запроса и документов и (или) информации, необходимых для предоставления Муниципальной услуги.</w:t>
      </w:r>
    </w:p>
    <w:p w14:paraId="16E8B20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14:paraId="7803774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8163E3">
        <w:rPr>
          <w:rFonts w:ascii="Arial" w:eastAsia="Times New Roman" w:hAnsi="Arial" w:cs="Arial"/>
          <w:color w:val="000000"/>
          <w:kern w:val="0"/>
          <w:lang w:eastAsia="ru-RU"/>
        </w:rPr>
        <w:lastRenderedPageBreak/>
        <w:t>форме электронных документов с использованием информационно-телекоммуникационной сети «Интернет», а также требований к их формату».</w:t>
      </w:r>
    </w:p>
    <w:p w14:paraId="380502B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3" w:name="Par3"/>
      <w:bookmarkEnd w:id="3"/>
      <w:r w:rsidRPr="008163E3">
        <w:rPr>
          <w:rFonts w:ascii="Arial" w:eastAsia="Times New Roman" w:hAnsi="Arial" w:cs="Arial"/>
          <w:color w:val="000000"/>
          <w:kern w:val="0"/>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14:paraId="334516D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C8A2E7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C2473F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 представленное с нарушением порядка, установленного настоящим подпунктом, не рассматривается Администрацией.</w:t>
      </w:r>
    </w:p>
    <w:p w14:paraId="7D81157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5C20FDB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78B2825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733F1F2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9B8D4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8718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2ACAC72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устанавливает предмет обращения, личность Заявителя;</w:t>
      </w:r>
    </w:p>
    <w:p w14:paraId="40469A8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FA3F15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проверяет соответствие заявления требованиям, установленным в соответствии с настоящим Административным регламентом;</w:t>
      </w:r>
    </w:p>
    <w:p w14:paraId="7F6E291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02C124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5C618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BA386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14:paraId="5B6DCCB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14:paraId="1E53DEE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14:paraId="129BFE6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14:paraId="057B296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60F138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10DA04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14:paraId="22CAD45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в Управлении Федеральной службы государственной регистрации, кадастра и картографии по Воронежской области:</w:t>
      </w:r>
    </w:p>
    <w:p w14:paraId="5A40831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выписку из Единого государственного реестра недвижимости о зарегистрированных правах на земельный участок;</w:t>
      </w:r>
    </w:p>
    <w:p w14:paraId="77F2DF4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в Управлении Федеральной налоговой службы по Воронежской области:</w:t>
      </w:r>
    </w:p>
    <w:p w14:paraId="3B6B93C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911517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14:paraId="186F656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(ред. пост. от 13.03.2024 № 235 допол. подпунктом 20.1.4.)</w:t>
      </w:r>
    </w:p>
    <w:p w14:paraId="0492D19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20.1.4.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w:t>
      </w:r>
    </w:p>
    <w:p w14:paraId="0F7FD3F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20.1.4.1.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w:t>
      </w:r>
      <w:r w:rsidRPr="008163E3">
        <w:rPr>
          <w:rFonts w:ascii="Arial" w:eastAsia="Times New Roman" w:hAnsi="Arial" w:cs="Arial"/>
          <w:color w:val="000000"/>
          <w:kern w:val="0"/>
          <w:lang w:eastAsia="ru-RU"/>
        </w:rPr>
        <w:lastRenderedPageBreak/>
        <w:t>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35F38E7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5BAD15A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14:paraId="1A24071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извещении указываются сведения, определенные частью 2 статьи 39.18 Земельного кодекса РФ.</w:t>
      </w:r>
    </w:p>
    <w:p w14:paraId="73303D3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20.1.4.2.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1CA9549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20.1.4.3.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271F67E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7AE18EC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3A2EAF2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2C0121D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8163E3">
        <w:rPr>
          <w:rFonts w:ascii="Arial" w:eastAsia="Times New Roman" w:hAnsi="Arial" w:cs="Arial"/>
          <w:color w:val="000000"/>
          <w:kern w:val="0"/>
          <w:lang w:eastAsia="ru-RU"/>
        </w:rPr>
        <w:lastRenderedPageBreak/>
        <w:t>проведения торгов в порядке, установленном статьей 39.17 Земельного кодекса РФ.</w:t>
      </w:r>
    </w:p>
    <w:p w14:paraId="427BE5F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20.1.4.4.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2631D25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05EB0B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BAD37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21.2.1.</w:t>
      </w: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2F33B16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6D2A8D3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14:paraId="1478896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наименование органа, направляющего межведомственный запрос;</w:t>
      </w:r>
    </w:p>
    <w:p w14:paraId="6F3B987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наименование органа или организации, в адрес которых направляется межведомственный запрос;</w:t>
      </w:r>
    </w:p>
    <w:p w14:paraId="5C5516F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75E3CB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054C53E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5C3AD44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контактная информация для направления ответа на межведомственный запрос;</w:t>
      </w:r>
    </w:p>
    <w:p w14:paraId="57EF67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дата направления межведомственного запроса;</w:t>
      </w:r>
    </w:p>
    <w:p w14:paraId="1665C8A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9CE61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информация о факте получения согласия на обработку персональных данных.</w:t>
      </w:r>
    </w:p>
    <w:p w14:paraId="5D7FD20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0BAA396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1C6907D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Документы, полученные в результате межведомственного взаимодействия, приобщаются к документам, представленным Заявителем.</w:t>
      </w:r>
    </w:p>
    <w:p w14:paraId="045EEB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14:paraId="486DDAB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20.1.4. Рассмотрение заявления на предмет возможности формирования земельного участка.</w:t>
      </w:r>
    </w:p>
    <w:p w14:paraId="396BDCD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7A041FC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Образование земельного участка и подготовка аукциона осуществляются в следующем порядке:</w:t>
      </w:r>
    </w:p>
    <w:p w14:paraId="0B45442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7B5390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4FDF9CB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4" w:name="Par6"/>
      <w:bookmarkEnd w:id="4"/>
      <w:r w:rsidRPr="008163E3">
        <w:rPr>
          <w:rFonts w:ascii="Arial" w:eastAsia="Times New Roman" w:hAnsi="Arial" w:cs="Arial"/>
          <w:color w:val="000000"/>
          <w:kern w:val="0"/>
          <w:lang w:eastAsia="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508C15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293447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8163E3">
        <w:rPr>
          <w:rFonts w:ascii="Arial" w:eastAsia="Times New Roman" w:hAnsi="Arial" w:cs="Arial"/>
          <w:color w:val="000000"/>
          <w:kern w:val="0"/>
          <w:lang w:eastAsia="ru-RU"/>
        </w:rPr>
        <w:lastRenderedPageBreak/>
        <w:t>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55B73D3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14:paraId="71B427B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2764954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58BFEA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14:paraId="55927BA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14:paraId="6F9E4D6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270CF1F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163E3">
        <w:rPr>
          <w:rFonts w:ascii="Arial" w:eastAsia="Times New Roman" w:hAnsi="Arial" w:cs="Arial"/>
          <w:color w:val="000000"/>
          <w:kern w:val="0"/>
          <w:lang w:eastAsia="ru-RU"/>
        </w:rPr>
        <w:lastRenderedPageBreak/>
        <w:t>в предоставлении Муниципальной услуги, указанных в пункте 12 настоящего Административного регламента.</w:t>
      </w:r>
    </w:p>
    <w:p w14:paraId="36AB60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14:paraId="679D464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14:paraId="179EC2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Организация и проведение аукциона осуществляются в порядке, установленном статьями 39.11 – 39.13 Земельного Кодекса РФ.</w:t>
      </w:r>
    </w:p>
    <w:p w14:paraId="4093C4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FF4A3B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67394AE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1BFAFBA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14:paraId="0694DB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14:paraId="17B8B98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4B20DB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5DC4FC9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Срок рассмотрения заявок на участие в аукционе не может превышать три рабочих дня с даты окончания срока приема документов.</w:t>
      </w:r>
    </w:p>
    <w:p w14:paraId="691C431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Один заявитель вправе подать только одну заявку на участие в аукционе.</w:t>
      </w:r>
    </w:p>
    <w:p w14:paraId="7C47AA3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Заявка на участие в аукционе, поступившая по истечении срока приема заявок, возвращается заявителю в день ее поступления.</w:t>
      </w:r>
    </w:p>
    <w:p w14:paraId="645900E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584755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Заявитель не допускается к участию в аукционе в следующих случаях:</w:t>
      </w:r>
    </w:p>
    <w:p w14:paraId="0597234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 непредставление необходимых для участия в аукционе документов или представление недостоверных сведений;</w:t>
      </w:r>
    </w:p>
    <w:p w14:paraId="123191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не поступление задатка на дату рассмотрения заявок на участие в аукционе;</w:t>
      </w:r>
    </w:p>
    <w:p w14:paraId="12AF1B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2CE364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C04EE9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5" w:name="Par15"/>
      <w:bookmarkEnd w:id="5"/>
      <w:r w:rsidRPr="008163E3">
        <w:rPr>
          <w:rFonts w:ascii="Arial" w:eastAsia="Times New Roman" w:hAnsi="Arial" w:cs="Arial"/>
          <w:color w:val="000000"/>
          <w:kern w:val="0"/>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044255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7FCD40C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03B0BE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4446F4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06D4F1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8163E3">
        <w:rPr>
          <w:rFonts w:ascii="Arial" w:eastAsia="Times New Roman" w:hAnsi="Arial" w:cs="Arial"/>
          <w:color w:val="000000"/>
          <w:kern w:val="0"/>
          <w:lang w:eastAsia="ru-RU"/>
        </w:rPr>
        <w:lastRenderedPageBreak/>
        <w:t>арендного платежа по договору аренды земельного участка определяется в размере, равном начальной цене предмета аукциона.</w:t>
      </w:r>
    </w:p>
    <w:p w14:paraId="7C7FB6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4A89B04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сведения о месте, дате и времени проведения аукциона;</w:t>
      </w:r>
    </w:p>
    <w:p w14:paraId="1F3CA6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предмет аукциона, в том числе сведения о местоположении и площади земельного участка;</w:t>
      </w:r>
    </w:p>
    <w:p w14:paraId="74D50EF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14:paraId="2CAC6BC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DAEAA5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60C9ED0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14:paraId="3D95FC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3E0D62B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22908C4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E614C9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Аукцион в электронной форме проводится в порядке статьи 39.13 Земельного кодекса Российской Федерации.</w:t>
      </w:r>
    </w:p>
    <w:p w14:paraId="15C31DE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20.1.6. Выдача (направление) результата предоставления Муниципальной услуги Заявителю.</w:t>
      </w:r>
    </w:p>
    <w:p w14:paraId="796029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Основанием для начала административной процедуры является проведение аукциона и оформление документов по его результатам.</w:t>
      </w:r>
    </w:p>
    <w:p w14:paraId="792C83A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w:t>
      </w:r>
      <w:r w:rsidRPr="008163E3">
        <w:rPr>
          <w:rFonts w:ascii="Arial" w:eastAsia="Times New Roman" w:hAnsi="Arial" w:cs="Arial"/>
          <w:color w:val="000000"/>
          <w:kern w:val="0"/>
          <w:lang w:eastAsia="ru-RU"/>
        </w:rPr>
        <w:lastRenderedPageBreak/>
        <w:t>дней со дня размещения информации о результатах аукциона на официальном сайте.</w:t>
      </w:r>
    </w:p>
    <w:p w14:paraId="3BC29BF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3E642E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23A1482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D5A98E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17A986E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DA8240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Регистрация договоров осуществляется в порядке, установленном Федеральным законом от 13.07.2015 № 218-ФЗ «О государственной регистрации недвижимости».</w:t>
      </w:r>
    </w:p>
    <w:p w14:paraId="167A120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14:paraId="6412845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356ACE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Максимальный срок административной процедуры – десять дней со дня составления протокола о результатах аукциона.</w:t>
      </w:r>
    </w:p>
    <w:p w14:paraId="5D8F2A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20.1.6. Административная процедура по получению дополнительных сведений от Заявителя не применяется.</w:t>
      </w:r>
    </w:p>
    <w:p w14:paraId="5867537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 Вариант 2. Исправление допущенных опечаток и (или) ошибок в выданных в результате предоставления Муниципальной услуги документах</w:t>
      </w:r>
    </w:p>
    <w:p w14:paraId="0EF944D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8163E3">
        <w:rPr>
          <w:rFonts w:ascii="Arial" w:eastAsia="Times New Roman" w:hAnsi="Arial" w:cs="Arial"/>
          <w:color w:val="000000"/>
          <w:kern w:val="0"/>
          <w:lang w:eastAsia="ru-RU"/>
        </w:rPr>
        <w:lastRenderedPageBreak/>
        <w:t>МФЦ. Заявитель может приложить к нему документы, подтверждающие допущенную опечатку и (или) ошибку.</w:t>
      </w:r>
    </w:p>
    <w:p w14:paraId="0BD37CD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4B694AE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16B50F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14:paraId="2D0EE84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FF1DAF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главой администрации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C6AE4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BD335E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20.2.7. Критерием принятия решения является наличие либо отсутствие опечаток и (или) ошибок в выданных документах.</w:t>
      </w:r>
    </w:p>
    <w:p w14:paraId="50C7F1B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20.2.8. Административная процедура по получению дополнительных сведений от Заявителя не применяется.</w:t>
      </w:r>
    </w:p>
    <w:p w14:paraId="219059D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14:paraId="39D434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14:paraId="1CDF817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20.3.2. Прием и регистрация заявления осуществляется в порядке, установленном пунктом 20.1.2. настоящего Административного регламента.</w:t>
      </w:r>
    </w:p>
    <w:p w14:paraId="457793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20.3.3. Административная процедура по межведомственному информационному взаимодействию для данного варианта не применяется.</w:t>
      </w:r>
    </w:p>
    <w:p w14:paraId="1763198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4FD6289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20.3.5. Критерием принятия решения является обращение лица, являющимся либо не являющимся Заявителем (его представителем).</w:t>
      </w:r>
    </w:p>
    <w:p w14:paraId="65DF90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CC5DCC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20.3.7. Основанием для отказа в выдаче дубликата является обращение за его выдачей лица, не являющегося Заявителем.</w:t>
      </w:r>
    </w:p>
    <w:p w14:paraId="5DB3C4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14:paraId="548E751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20.3.9. Административная процедура по получению дополнительных сведений от Заявителя не применяется.</w:t>
      </w:r>
    </w:p>
    <w:p w14:paraId="782E36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21. Порядок оставления запроса Заявителя без рассмотрения.</w:t>
      </w:r>
    </w:p>
    <w:p w14:paraId="1FEE2CE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14:paraId="0F3DC11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4F2525A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Срок рассмотрения запроса об оставлении заявления о предоставлении Муниципальной услуги без рассмотрения – 1 рабочий день.</w:t>
      </w:r>
    </w:p>
    <w:p w14:paraId="5F23895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71595FA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14:paraId="0CB712E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eastAsia="Times New Roman" w:cs="Times New Roman"/>
          <w:b/>
          <w:bCs/>
          <w:color w:val="000000"/>
          <w:spacing w:val="7"/>
          <w:kern w:val="0"/>
          <w:sz w:val="28"/>
          <w:szCs w:val="28"/>
          <w:lang w:eastAsia="ru-RU"/>
        </w:rPr>
        <w:t>IV.</w:t>
      </w:r>
      <w:r w:rsidRPr="008163E3">
        <w:rPr>
          <w:rFonts w:eastAsia="Times New Roman" w:cs="Times New Roman"/>
          <w:color w:val="000000"/>
          <w:kern w:val="0"/>
          <w:sz w:val="14"/>
          <w:szCs w:val="14"/>
          <w:lang w:eastAsia="ru-RU"/>
        </w:rPr>
        <w:t>           </w:t>
      </w:r>
      <w:bookmarkStart w:id="6" w:name="bookmark2"/>
      <w:r w:rsidRPr="008163E3">
        <w:rPr>
          <w:rFonts w:ascii="Arial" w:eastAsia="Times New Roman" w:hAnsi="Arial" w:cs="Arial"/>
          <w:color w:val="000000"/>
          <w:kern w:val="0"/>
          <w:lang w:eastAsia="ru-RU"/>
        </w:rPr>
        <w:t>Порядок и формы контроля за исполнением административного регламента</w:t>
      </w:r>
      <w:bookmarkEnd w:id="6"/>
    </w:p>
    <w:p w14:paraId="665C4F2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22. Порядок осуществления текущего контроля за соблюдением и исполнением ответственными должностными лицами Администрации</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kern w:val="0"/>
          <w:lang w:eastAsia="ru-RU"/>
        </w:rPr>
        <w:t>положений Административного регламента и иных нормативных правовых актов</w:t>
      </w:r>
      <w:r w:rsidRPr="008163E3">
        <w:rPr>
          <w:rFonts w:ascii="Arial" w:eastAsia="Times New Roman" w:hAnsi="Arial" w:cs="Arial"/>
          <w:color w:val="000000"/>
          <w:spacing w:val="7"/>
          <w:kern w:val="0"/>
          <w:lang w:eastAsia="ru-RU"/>
        </w:rPr>
        <w:t>, </w:t>
      </w:r>
      <w:r w:rsidRPr="008163E3">
        <w:rPr>
          <w:rFonts w:ascii="Arial" w:eastAsia="Times New Roman" w:hAnsi="Arial" w:cs="Arial"/>
          <w:color w:val="000000"/>
          <w:kern w:val="0"/>
          <w:lang w:eastAsia="ru-RU"/>
        </w:rPr>
        <w:t>устанавливающих требования к предоставлению Муниципальной услуги.</w:t>
      </w:r>
    </w:p>
    <w:p w14:paraId="7E5475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92B0CD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8F11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D650C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w:t>
      </w:r>
      <w:r w:rsidRPr="008163E3">
        <w:rPr>
          <w:rFonts w:ascii="Arial" w:eastAsia="Times New Roman" w:hAnsi="Arial" w:cs="Arial"/>
          <w:color w:val="000000"/>
          <w:kern w:val="0"/>
          <w:lang w:eastAsia="ru-RU"/>
        </w:rPr>
        <w:lastRenderedPageBreak/>
        <w:t>порядок и формы контроля за полнотой и качеством предоставления Муниципальной услуги.</w:t>
      </w:r>
    </w:p>
    <w:p w14:paraId="1894668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02EB42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23.2. При плановой проверке полноты и качества предоставления Муниципальной услуги контролю подлежат:</w:t>
      </w:r>
    </w:p>
    <w:p w14:paraId="6AC2AF0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соблюдение сроков предоставления Муниципальной услуги;</w:t>
      </w:r>
    </w:p>
    <w:p w14:paraId="49C0D45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соблюдение положений настоящего Административного регламента;</w:t>
      </w:r>
    </w:p>
    <w:p w14:paraId="059DF32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правильность и обоснованность принятого решения об отказе в предоставлении Муниципальной услуги.</w:t>
      </w:r>
    </w:p>
    <w:p w14:paraId="1786F7B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23.3. Основанием для проведения внеплановых проверок являются:</w:t>
      </w:r>
    </w:p>
    <w:p w14:paraId="2FD8FBD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муниципального района Воронежской области;</w:t>
      </w:r>
    </w:p>
    <w:p w14:paraId="32417BC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14:paraId="153789D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EAFEE8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E5F4AD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8C7467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FE62E3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Требованиями к порядку и формам текущего контроля за предоставлением Муниципальной услуги являются независимость, тщательность.</w:t>
      </w:r>
    </w:p>
    <w:p w14:paraId="0C87299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52DE7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E2C806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C4794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110EBC4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D5AD59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0C04F0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CA5A0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Раздел V. Досудебный (внесудебный) порядок обжалования решений</w:t>
      </w:r>
    </w:p>
    <w:p w14:paraId="4900D09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 действий (бездействия) органа, предоставляющего</w:t>
      </w:r>
    </w:p>
    <w:p w14:paraId="3F4F5D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муниципальную услугу, МФЦ, организаций, указанных в части</w:t>
      </w:r>
    </w:p>
    <w:p w14:paraId="62B9D1D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1.1 статьи 16 федерального закона от 27.07.2010 № 210-ФЗ,</w:t>
      </w:r>
    </w:p>
    <w:p w14:paraId="0DB3302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 также их должностных лиц, муниципальных служащих,</w:t>
      </w:r>
    </w:p>
    <w:p w14:paraId="2E4AC08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работников</w:t>
      </w:r>
    </w:p>
    <w:p w14:paraId="04C8C0A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49396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14:paraId="4D08DD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25. Заявитель может обратиться с жалобой в том числе в следующих случаях:</w:t>
      </w:r>
    </w:p>
    <w:p w14:paraId="68335D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нарушение срока регистрации запроса о предоставлении муниципальной услуги, комплексного запроса;</w:t>
      </w:r>
    </w:p>
    <w:p w14:paraId="158DE39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7F6071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31EEC89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163E3">
        <w:rPr>
          <w:rFonts w:ascii="Arial" w:eastAsia="Times New Roman" w:hAnsi="Arial" w:cs="Arial"/>
          <w:color w:val="000000"/>
          <w:kern w:val="0"/>
          <w:lang w:eastAsia="ru-RU"/>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14:paraId="309300C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291D90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003F389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469921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нарушение срока или порядка выдачи документов по результатам предоставления муниципальной услуги;</w:t>
      </w:r>
    </w:p>
    <w:p w14:paraId="3115D1B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2D1B80D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32B04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26. Заявители имеют право на получение информации, необходимой для обоснования и рассмотрения жалобы.</w:t>
      </w:r>
    </w:p>
    <w:p w14:paraId="745E9C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27. Оснований для отказа в рассмотрении жалобы не имеется.</w:t>
      </w:r>
    </w:p>
    <w:p w14:paraId="6CAA147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28. Основанием для начала процедуры досудебного (внесудебного) обжалования является поступившая жалоба.</w:t>
      </w:r>
    </w:p>
    <w:p w14:paraId="53E0CBC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71F5D54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7F03CBA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4FA97F6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29. Жалоба должна содержать:</w:t>
      </w:r>
    </w:p>
    <w:p w14:paraId="34890D8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8D9951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3A70E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309E89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E2CDC2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30. Жалобы на решения и действия (бездействие) должностного лица подаются в Администрацию.</w:t>
      </w:r>
    </w:p>
    <w:p w14:paraId="4A074C5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14:paraId="150977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Глава Администрации (заместитель главы Администрации) проводят личный прием заявителей.</w:t>
      </w:r>
    </w:p>
    <w:p w14:paraId="273E5DC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E9FBD4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Жалобы на решения и действия (бездействие) работников привлекаемых организаций подаются руководителям этих организаций.</w:t>
      </w:r>
    </w:p>
    <w:p w14:paraId="712C686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7" w:name="p39"/>
      <w:bookmarkEnd w:id="7"/>
      <w:r w:rsidRPr="008163E3">
        <w:rPr>
          <w:rFonts w:ascii="Arial" w:eastAsia="Times New Roman" w:hAnsi="Arial" w:cs="Arial"/>
          <w:color w:val="000000"/>
          <w:kern w:val="0"/>
          <w:lang w:eastAsia="ru-RU"/>
        </w:rPr>
        <w:t>32. По результатам рассмотрения жалобы лицом, уполномоченным на ее рассмотрение, принимается одно из следующих решений:</w:t>
      </w:r>
    </w:p>
    <w:p w14:paraId="4FAD8EE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14:paraId="504F43C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в удовлетворении жалобы отказывается.</w:t>
      </w:r>
    </w:p>
    <w:p w14:paraId="0BE6F9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70A6AF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8" w:name="p43"/>
      <w:bookmarkEnd w:id="8"/>
      <w:r w:rsidRPr="008163E3">
        <w:rPr>
          <w:rFonts w:ascii="Arial" w:eastAsia="Times New Roman" w:hAnsi="Arial" w:cs="Arial"/>
          <w:color w:val="000000"/>
          <w:kern w:val="0"/>
          <w:lang w:eastAsia="ru-RU"/>
        </w:rPr>
        <w:t>34. Не позднее 1 рабочего дня, следующего за днем принятия решения, указанного в пункте 32</w:t>
      </w:r>
      <w:r w:rsidRPr="008163E3">
        <w:rPr>
          <w:rFonts w:ascii="Arial" w:eastAsia="Times New Roman" w:hAnsi="Arial" w:cs="Arial"/>
          <w:color w:val="0000FF"/>
          <w:kern w:val="0"/>
          <w:lang w:eastAsia="ru-RU"/>
        </w:rPr>
        <w:t> </w:t>
      </w:r>
      <w:r w:rsidRPr="008163E3">
        <w:rPr>
          <w:rFonts w:ascii="Arial" w:eastAsia="Times New Roman" w:hAnsi="Arial" w:cs="Arial"/>
          <w:color w:val="000000"/>
          <w:kern w:val="0"/>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B66D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9C7D4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7E8DD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A145FC7" w14:textId="77777777" w:rsidR="008163E3" w:rsidRPr="008163E3" w:rsidRDefault="008163E3" w:rsidP="008163E3">
      <w:pPr>
        <w:widowControl/>
        <w:suppressAutoHyphens w:val="0"/>
        <w:ind w:firstLine="709"/>
        <w:jc w:val="both"/>
        <w:outlineLvl w:val="1"/>
        <w:rPr>
          <w:rFonts w:ascii="Arial" w:eastAsia="Times New Roman" w:hAnsi="Arial" w:cs="Arial"/>
          <w:b/>
          <w:bCs/>
          <w:color w:val="000000"/>
          <w:kern w:val="0"/>
          <w:sz w:val="30"/>
          <w:szCs w:val="30"/>
          <w:lang w:eastAsia="ru-RU"/>
        </w:rPr>
      </w:pPr>
      <w:bookmarkStart w:id="9" w:name="_Toc134019825"/>
      <w:r w:rsidRPr="008163E3">
        <w:rPr>
          <w:rFonts w:ascii="Arial" w:eastAsia="Times New Roman" w:hAnsi="Arial" w:cs="Arial"/>
          <w:b/>
          <w:bCs/>
          <w:color w:val="000000"/>
          <w:kern w:val="0"/>
          <w:lang w:eastAsia="ru-RU"/>
        </w:rPr>
        <w:t>Перечень нормативных правовых актов, регулирующих порядок</w:t>
      </w:r>
      <w:bookmarkEnd w:id="9"/>
      <w:r w:rsidRPr="008163E3">
        <w:rPr>
          <w:rFonts w:ascii="Arial" w:eastAsia="Times New Roman" w:hAnsi="Arial" w:cs="Arial"/>
          <w:b/>
          <w:bCs/>
          <w:color w:val="000000"/>
          <w:kern w:val="0"/>
          <w:lang w:eastAsia="ru-RU"/>
        </w:rPr>
        <w:t> </w:t>
      </w:r>
      <w:bookmarkStart w:id="10" w:name="_Toc134019826"/>
      <w:r w:rsidRPr="008163E3">
        <w:rPr>
          <w:rFonts w:ascii="Arial" w:eastAsia="Times New Roman" w:hAnsi="Arial" w:cs="Arial"/>
          <w:b/>
          <w:bCs/>
          <w:color w:val="000000"/>
          <w:kern w:val="0"/>
          <w:lang w:eastAsia="ru-RU"/>
        </w:rPr>
        <w:t>досудебного (внесудебного) обжалования действий</w:t>
      </w:r>
      <w:bookmarkEnd w:id="10"/>
      <w:r w:rsidRPr="008163E3">
        <w:rPr>
          <w:rFonts w:ascii="Arial" w:eastAsia="Times New Roman" w:hAnsi="Arial" w:cs="Arial"/>
          <w:b/>
          <w:bCs/>
          <w:color w:val="000000"/>
          <w:kern w:val="0"/>
          <w:lang w:eastAsia="ru-RU"/>
        </w:rPr>
        <w:t> </w:t>
      </w:r>
      <w:bookmarkStart w:id="11" w:name="_Toc134019827"/>
      <w:r w:rsidRPr="008163E3">
        <w:rPr>
          <w:rFonts w:ascii="Arial" w:eastAsia="Times New Roman" w:hAnsi="Arial" w:cs="Arial"/>
          <w:b/>
          <w:bCs/>
          <w:color w:val="000000"/>
          <w:kern w:val="0"/>
          <w:lang w:eastAsia="ru-RU"/>
        </w:rPr>
        <w:t>(бездействия) и (или) решений, принятых (осуществленных)</w:t>
      </w:r>
      <w:bookmarkEnd w:id="11"/>
      <w:r w:rsidRPr="008163E3">
        <w:rPr>
          <w:rFonts w:ascii="Arial" w:eastAsia="Times New Roman" w:hAnsi="Arial" w:cs="Arial"/>
          <w:b/>
          <w:bCs/>
          <w:color w:val="000000"/>
          <w:kern w:val="0"/>
          <w:lang w:eastAsia="ru-RU"/>
        </w:rPr>
        <w:t> </w:t>
      </w:r>
      <w:bookmarkStart w:id="12" w:name="_Toc134019828"/>
      <w:r w:rsidRPr="008163E3">
        <w:rPr>
          <w:rFonts w:ascii="Arial" w:eastAsia="Times New Roman" w:hAnsi="Arial" w:cs="Arial"/>
          <w:b/>
          <w:bCs/>
          <w:color w:val="000000"/>
          <w:kern w:val="0"/>
          <w:lang w:eastAsia="ru-RU"/>
        </w:rPr>
        <w:t>в ходе предоставления муниципальной услуги</w:t>
      </w:r>
      <w:bookmarkEnd w:id="12"/>
    </w:p>
    <w:p w14:paraId="1AAB13A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01D0C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Федеральным законом N 210-ФЗ;</w:t>
      </w:r>
    </w:p>
    <w:p w14:paraId="6574DAB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EF6BCD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AB7B70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4F5A4D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EC0C9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50DA2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71CA914"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br w:type="textWrapping" w:clear="all"/>
        <w:t>Приложение № 1 к Административному регламенту по предоставлению Муниципальной услуги</w:t>
      </w:r>
    </w:p>
    <w:p w14:paraId="618F45A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070B66B" w14:textId="77777777" w:rsidR="008163E3" w:rsidRPr="008163E3" w:rsidRDefault="008163E3" w:rsidP="008163E3">
      <w:pPr>
        <w:widowControl/>
        <w:numPr>
          <w:ilvl w:val="0"/>
          <w:numId w:val="8"/>
        </w:numPr>
        <w:suppressAutoHyphens w:val="0"/>
        <w:ind w:left="0" w:firstLine="709"/>
        <w:jc w:val="both"/>
        <w:rPr>
          <w:rFonts w:ascii="Arial" w:eastAsia="Times New Roman" w:hAnsi="Arial" w:cs="Arial"/>
          <w:color w:val="000000"/>
          <w:kern w:val="0"/>
          <w:lang w:eastAsia="ru-RU"/>
        </w:rPr>
      </w:pPr>
      <w:r w:rsidRPr="008163E3">
        <w:rPr>
          <w:rFonts w:eastAsia="Times New Roman" w:cs="Times New Roman"/>
          <w:color w:val="000000"/>
          <w:kern w:val="0"/>
          <w:sz w:val="14"/>
          <w:szCs w:val="14"/>
          <w:lang w:eastAsia="ru-RU"/>
        </w:rPr>
        <w:t>              </w:t>
      </w:r>
      <w:r w:rsidRPr="008163E3">
        <w:rPr>
          <w:rFonts w:ascii="Arial" w:eastAsia="Times New Roman" w:hAnsi="Arial" w:cs="Arial"/>
          <w:color w:val="000000"/>
          <w:kern w:val="0"/>
          <w:lang w:eastAsia="ru-RU"/>
        </w:rPr>
        <w:t>Перечень признаков заявителей</w:t>
      </w:r>
    </w:p>
    <w:p w14:paraId="0F13060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1384"/>
        <w:gridCol w:w="3190"/>
        <w:gridCol w:w="4606"/>
      </w:tblGrid>
      <w:tr w:rsidR="008163E3" w:rsidRPr="008163E3" w14:paraId="6C7CD87B"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DB2E9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97D80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46AD8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Значения признаков заявителя</w:t>
            </w:r>
          </w:p>
        </w:tc>
      </w:tr>
      <w:tr w:rsidR="008163E3" w:rsidRPr="008163E3" w14:paraId="1E915BFE" w14:textId="77777777" w:rsidTr="008163E3">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89D3D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1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p>
        </w:tc>
      </w:tr>
      <w:tr w:rsidR="008163E3" w:rsidRPr="008163E3" w14:paraId="5C550820"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2D42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127EF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DA18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1.Физическое лицо</w:t>
            </w:r>
          </w:p>
          <w:p w14:paraId="6D4B4D3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 Индивидуальный предприниматель</w:t>
            </w:r>
          </w:p>
          <w:p w14:paraId="7CDD997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 Юридическое лицо</w:t>
            </w:r>
          </w:p>
        </w:tc>
      </w:tr>
      <w:tr w:rsidR="008163E3" w:rsidRPr="008163E3" w14:paraId="1394F3E3"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59FB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E405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A767A1" w14:textId="77777777" w:rsidR="008163E3" w:rsidRPr="008163E3" w:rsidRDefault="008163E3" w:rsidP="008163E3">
            <w:pPr>
              <w:widowControl/>
              <w:numPr>
                <w:ilvl w:val="0"/>
                <w:numId w:val="9"/>
              </w:numPr>
              <w:suppressAutoHyphens w:val="0"/>
              <w:ind w:left="0" w:firstLine="0"/>
              <w:jc w:val="both"/>
              <w:rPr>
                <w:rFonts w:ascii="Arial" w:eastAsia="Times New Roman" w:hAnsi="Arial" w:cs="Arial"/>
                <w:kern w:val="0"/>
                <w:lang w:eastAsia="ru-RU"/>
              </w:rPr>
            </w:pPr>
            <w:r w:rsidRPr="008163E3">
              <w:rPr>
                <w:rFonts w:eastAsia="Times New Roman" w:cs="Times New Roman"/>
                <w:kern w:val="0"/>
                <w:sz w:val="14"/>
                <w:szCs w:val="14"/>
                <w:lang w:eastAsia="ru-RU"/>
              </w:rPr>
              <w:t>              </w:t>
            </w:r>
            <w:r w:rsidRPr="008163E3">
              <w:rPr>
                <w:rFonts w:ascii="Arial" w:eastAsia="Times New Roman" w:hAnsi="Arial" w:cs="Arial"/>
                <w:kern w:val="0"/>
                <w:lang w:eastAsia="ru-RU"/>
              </w:rPr>
              <w:t>За предоставлением Муниципальной услуги обратился лично заявитель</w:t>
            </w:r>
          </w:p>
          <w:p w14:paraId="583F6866" w14:textId="77777777" w:rsidR="008163E3" w:rsidRPr="008163E3" w:rsidRDefault="008163E3" w:rsidP="008163E3">
            <w:pPr>
              <w:widowControl/>
              <w:numPr>
                <w:ilvl w:val="0"/>
                <w:numId w:val="9"/>
              </w:numPr>
              <w:suppressAutoHyphens w:val="0"/>
              <w:ind w:left="0" w:firstLine="0"/>
              <w:jc w:val="both"/>
              <w:rPr>
                <w:rFonts w:ascii="Arial" w:eastAsia="Times New Roman" w:hAnsi="Arial" w:cs="Arial"/>
                <w:kern w:val="0"/>
                <w:lang w:eastAsia="ru-RU"/>
              </w:rPr>
            </w:pPr>
            <w:r w:rsidRPr="008163E3">
              <w:rPr>
                <w:rFonts w:eastAsia="Times New Roman" w:cs="Times New Roman"/>
                <w:kern w:val="0"/>
                <w:sz w:val="14"/>
                <w:szCs w:val="14"/>
                <w:lang w:eastAsia="ru-RU"/>
              </w:rPr>
              <w:t>              </w:t>
            </w:r>
            <w:r w:rsidRPr="008163E3">
              <w:rPr>
                <w:rFonts w:ascii="Arial" w:eastAsia="Times New Roman" w:hAnsi="Arial" w:cs="Arial"/>
                <w:kern w:val="0"/>
                <w:lang w:eastAsia="ru-RU"/>
              </w:rPr>
              <w:t>За предоставлением Муниципальной услуги обратился представитель заявителя</w:t>
            </w:r>
          </w:p>
        </w:tc>
      </w:tr>
      <w:tr w:rsidR="008163E3" w:rsidRPr="008163E3" w14:paraId="1208AE8F" w14:textId="77777777" w:rsidTr="008163E3">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D155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163E3" w:rsidRPr="008163E3" w14:paraId="3858BE63"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D526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F2AE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4EF3D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1.Физическое лицо</w:t>
            </w:r>
          </w:p>
          <w:p w14:paraId="4AEDFB0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 Индивидуальный предприниматель</w:t>
            </w:r>
          </w:p>
          <w:p w14:paraId="26C395D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 Юридическое лицо</w:t>
            </w:r>
          </w:p>
        </w:tc>
      </w:tr>
      <w:tr w:rsidR="008163E3" w:rsidRPr="008163E3" w14:paraId="2E4D37EE"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8CAEE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1EFD6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C53AD" w14:textId="77777777" w:rsidR="008163E3" w:rsidRPr="008163E3" w:rsidRDefault="008163E3" w:rsidP="008163E3">
            <w:pPr>
              <w:widowControl/>
              <w:numPr>
                <w:ilvl w:val="0"/>
                <w:numId w:val="10"/>
              </w:numPr>
              <w:suppressAutoHyphens w:val="0"/>
              <w:ind w:left="0" w:firstLine="0"/>
              <w:jc w:val="both"/>
              <w:rPr>
                <w:rFonts w:ascii="Arial" w:eastAsia="Times New Roman" w:hAnsi="Arial" w:cs="Arial"/>
                <w:kern w:val="0"/>
                <w:lang w:eastAsia="ru-RU"/>
              </w:rPr>
            </w:pPr>
            <w:r w:rsidRPr="008163E3">
              <w:rPr>
                <w:rFonts w:eastAsia="Times New Roman" w:cs="Times New Roman"/>
                <w:kern w:val="0"/>
                <w:sz w:val="14"/>
                <w:szCs w:val="14"/>
                <w:lang w:eastAsia="ru-RU"/>
              </w:rPr>
              <w:t>              </w:t>
            </w:r>
            <w:r w:rsidRPr="008163E3">
              <w:rPr>
                <w:rFonts w:ascii="Arial" w:eastAsia="Times New Roman" w:hAnsi="Arial" w:cs="Arial"/>
                <w:kern w:val="0"/>
                <w:lang w:eastAsia="ru-RU"/>
              </w:rPr>
              <w:t>За предоставлением Муниципальной услуги обратился лично заявитель</w:t>
            </w:r>
          </w:p>
          <w:p w14:paraId="5352E5F8" w14:textId="77777777" w:rsidR="008163E3" w:rsidRPr="008163E3" w:rsidRDefault="008163E3" w:rsidP="008163E3">
            <w:pPr>
              <w:widowControl/>
              <w:numPr>
                <w:ilvl w:val="0"/>
                <w:numId w:val="10"/>
              </w:numPr>
              <w:suppressAutoHyphens w:val="0"/>
              <w:ind w:left="0" w:firstLine="0"/>
              <w:jc w:val="both"/>
              <w:rPr>
                <w:rFonts w:ascii="Arial" w:eastAsia="Times New Roman" w:hAnsi="Arial" w:cs="Arial"/>
                <w:kern w:val="0"/>
                <w:lang w:eastAsia="ru-RU"/>
              </w:rPr>
            </w:pPr>
            <w:r w:rsidRPr="008163E3">
              <w:rPr>
                <w:rFonts w:eastAsia="Times New Roman" w:cs="Times New Roman"/>
                <w:kern w:val="0"/>
                <w:sz w:val="14"/>
                <w:szCs w:val="14"/>
                <w:lang w:eastAsia="ru-RU"/>
              </w:rPr>
              <w:t>              </w:t>
            </w:r>
            <w:r w:rsidRPr="008163E3">
              <w:rPr>
                <w:rFonts w:ascii="Arial" w:eastAsia="Times New Roman" w:hAnsi="Arial" w:cs="Arial"/>
                <w:kern w:val="0"/>
                <w:lang w:eastAsia="ru-RU"/>
              </w:rPr>
              <w:t>За предоставлением Муниципальной услуги обратился представитель заявителя</w:t>
            </w:r>
          </w:p>
        </w:tc>
      </w:tr>
      <w:tr w:rsidR="008163E3" w:rsidRPr="008163E3" w14:paraId="14D91B28" w14:textId="77777777" w:rsidTr="008163E3">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7815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8163E3" w:rsidRPr="008163E3" w14:paraId="57DD9EA5"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F3846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A559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21EE8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1.Физическое лицо</w:t>
            </w:r>
          </w:p>
          <w:p w14:paraId="1BC869C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 Индивидуальный предприниматель</w:t>
            </w:r>
          </w:p>
          <w:p w14:paraId="728E4AE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 Юридическое лицо</w:t>
            </w:r>
          </w:p>
        </w:tc>
      </w:tr>
      <w:tr w:rsidR="008163E3" w:rsidRPr="008163E3" w14:paraId="715C6B15"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C087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DA5F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565A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 За предоставлением Муниципальной услуги обратился лично заявитель</w:t>
            </w:r>
          </w:p>
          <w:p w14:paraId="142883F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 За предоставлением Муниципальной услуги обратился представитель заявителя</w:t>
            </w:r>
          </w:p>
        </w:tc>
      </w:tr>
    </w:tbl>
    <w:p w14:paraId="0184ED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38DB9C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Комбинации значений признаков, каждая из которых соответствует</w:t>
      </w:r>
    </w:p>
    <w:p w14:paraId="4F1D4D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8163E3" w:rsidRPr="008163E3" w14:paraId="2514CFF1"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35175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DBE9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Комбинация значений признаков</w:t>
            </w:r>
          </w:p>
        </w:tc>
      </w:tr>
      <w:tr w:rsidR="008163E3" w:rsidRPr="008163E3" w14:paraId="27AE3E8F" w14:textId="77777777" w:rsidTr="008163E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A0F6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1 «Предоставление в собственность, аренду земельного участка, находящегося в муниципальной собственности и собственность на которые не разграничена на торгах»</w:t>
            </w:r>
          </w:p>
        </w:tc>
      </w:tr>
      <w:tr w:rsidR="008163E3" w:rsidRPr="008163E3" w14:paraId="01704981"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2C0C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C9668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Физическое лицо, лично</w:t>
            </w:r>
          </w:p>
        </w:tc>
      </w:tr>
      <w:tr w:rsidR="008163E3" w:rsidRPr="008163E3" w14:paraId="30FF62C2"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08D4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F8346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физического лица</w:t>
            </w:r>
          </w:p>
        </w:tc>
      </w:tr>
      <w:tr w:rsidR="008163E3" w:rsidRPr="008163E3" w14:paraId="3EC25EAA"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C724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3A25A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Индивидуальный предприниматель, лично</w:t>
            </w:r>
          </w:p>
        </w:tc>
      </w:tr>
      <w:tr w:rsidR="008163E3" w:rsidRPr="008163E3" w14:paraId="2CAE01FA"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B67D0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7EE4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индивидуального предпринимателя</w:t>
            </w:r>
          </w:p>
        </w:tc>
      </w:tr>
      <w:tr w:rsidR="008163E3" w:rsidRPr="008163E3" w14:paraId="35F4E959"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8E8CE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0D69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Юридическое лицо, руководитель</w:t>
            </w:r>
          </w:p>
        </w:tc>
      </w:tr>
      <w:tr w:rsidR="008163E3" w:rsidRPr="008163E3" w14:paraId="6648A058"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8BF4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F706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юридического лица</w:t>
            </w:r>
          </w:p>
        </w:tc>
      </w:tr>
      <w:tr w:rsidR="008163E3" w:rsidRPr="008163E3" w14:paraId="22F963E0" w14:textId="77777777" w:rsidTr="008163E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C4A4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8163E3" w:rsidRPr="008163E3" w14:paraId="40B10078"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794E0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B46C7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Физическое лицо, лично</w:t>
            </w:r>
          </w:p>
        </w:tc>
      </w:tr>
      <w:tr w:rsidR="008163E3" w:rsidRPr="008163E3" w14:paraId="5AC9F817"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BD82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F505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физического лица</w:t>
            </w:r>
          </w:p>
        </w:tc>
      </w:tr>
      <w:tr w:rsidR="008163E3" w:rsidRPr="008163E3" w14:paraId="2F79459D"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F661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B8C1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Индивидуальный предприниматель, лично</w:t>
            </w:r>
          </w:p>
        </w:tc>
      </w:tr>
      <w:tr w:rsidR="008163E3" w:rsidRPr="008163E3" w14:paraId="36B9AF69"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05EE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630C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индивидуального предпринимателя</w:t>
            </w:r>
          </w:p>
        </w:tc>
      </w:tr>
      <w:tr w:rsidR="008163E3" w:rsidRPr="008163E3" w14:paraId="6445C20C"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8B31A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FD8E3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Юридическое лицо, руководитель</w:t>
            </w:r>
          </w:p>
        </w:tc>
      </w:tr>
      <w:tr w:rsidR="008163E3" w:rsidRPr="008163E3" w14:paraId="51E84773"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2400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FBF3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юридического лица</w:t>
            </w:r>
          </w:p>
        </w:tc>
      </w:tr>
      <w:tr w:rsidR="008163E3" w:rsidRPr="008163E3" w14:paraId="301AA929" w14:textId="77777777" w:rsidTr="008163E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9DAC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8163E3" w:rsidRPr="008163E3" w14:paraId="5682A2E8"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84B7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D39ED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Физическое лицо, лично</w:t>
            </w:r>
          </w:p>
        </w:tc>
      </w:tr>
      <w:tr w:rsidR="008163E3" w:rsidRPr="008163E3" w14:paraId="4849AC71"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B08C9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0DCBA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физического лица</w:t>
            </w:r>
          </w:p>
        </w:tc>
      </w:tr>
      <w:tr w:rsidR="008163E3" w:rsidRPr="008163E3" w14:paraId="515D975D"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69336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E6EEA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Индивидуальный предприниматель, лично</w:t>
            </w:r>
          </w:p>
        </w:tc>
      </w:tr>
      <w:tr w:rsidR="008163E3" w:rsidRPr="008163E3" w14:paraId="284D46E2"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4B4D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1943D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индивидуального предпринимателя</w:t>
            </w:r>
          </w:p>
        </w:tc>
      </w:tr>
      <w:tr w:rsidR="008163E3" w:rsidRPr="008163E3" w14:paraId="521650EC"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A51E8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0CD0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Юридическое лицо, руководитель</w:t>
            </w:r>
          </w:p>
        </w:tc>
      </w:tr>
      <w:tr w:rsidR="008163E3" w:rsidRPr="008163E3" w14:paraId="245F3162" w14:textId="77777777" w:rsidTr="008163E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B3D3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D8F5E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Представитель юридического лица</w:t>
            </w:r>
          </w:p>
        </w:tc>
      </w:tr>
    </w:tbl>
    <w:p w14:paraId="72F63D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BA1C9C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8C71B1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966C03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5E97B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940A9D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0C17D6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9F54E8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2D391F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992F47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5BA37C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3F9A0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A8F7A4F"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2 к Административному регламенту по предоставлению Муниципальной услуги</w:t>
      </w:r>
    </w:p>
    <w:p w14:paraId="1D5415C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РЕШЕНИЯ ОБ УТВЕРЖДЕНИИ СХЕМЫ РАСПОЛОЖЕНИЯ</w:t>
      </w:r>
    </w:p>
    <w:p w14:paraId="3DD4F89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ЗЕМЕЛЬНОГО УЧАСТКА</w:t>
      </w:r>
    </w:p>
    <w:p w14:paraId="2E50BB2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 __________ г. №____</w:t>
      </w:r>
    </w:p>
    <w:p w14:paraId="6A279C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Калач</w:t>
      </w:r>
    </w:p>
    <w:p w14:paraId="0CA81D3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4641"/>
        <w:gridCol w:w="3600"/>
      </w:tblGrid>
      <w:tr w:rsidR="008163E3" w:rsidRPr="008163E3" w14:paraId="4F417F41" w14:textId="77777777" w:rsidTr="008163E3">
        <w:trPr>
          <w:trHeight w:val="345"/>
        </w:trPr>
        <w:tc>
          <w:tcPr>
            <w:tcW w:w="4641" w:type="dxa"/>
            <w:tcMar>
              <w:top w:w="105" w:type="dxa"/>
              <w:left w:w="105" w:type="dxa"/>
              <w:bottom w:w="105" w:type="dxa"/>
              <w:right w:w="105" w:type="dxa"/>
            </w:tcMar>
            <w:hideMark/>
          </w:tcPr>
          <w:p w14:paraId="2874D1B8" w14:textId="77777777" w:rsidR="008163E3" w:rsidRPr="008163E3" w:rsidRDefault="008163E3" w:rsidP="008163E3">
            <w:pPr>
              <w:widowControl/>
              <w:shd w:val="clear" w:color="auto" w:fill="FFFFFF"/>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Об утверждении схемы расположения земельного участка на кадастровом плане территории</w:t>
            </w:r>
          </w:p>
          <w:p w14:paraId="249E4F6B" w14:textId="77777777" w:rsidR="008163E3" w:rsidRPr="008163E3" w:rsidRDefault="008163E3" w:rsidP="008163E3">
            <w:pPr>
              <w:widowControl/>
              <w:shd w:val="clear" w:color="auto" w:fill="FFFFFF"/>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 </w:t>
            </w:r>
          </w:p>
        </w:tc>
        <w:tc>
          <w:tcPr>
            <w:tcW w:w="3600" w:type="dxa"/>
            <w:tcMar>
              <w:top w:w="105" w:type="dxa"/>
              <w:left w:w="105" w:type="dxa"/>
              <w:bottom w:w="105" w:type="dxa"/>
              <w:right w:w="105" w:type="dxa"/>
            </w:tcMar>
            <w:hideMark/>
          </w:tcPr>
          <w:p w14:paraId="685991F6"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1EBBC83E"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Рассмотрев заявление ____________________ (вх. от ___________ г. № ______), в соответствии со ст. 11.10 Земельного кодекса Российской Федерации от </w:t>
      </w:r>
      <w:r w:rsidRPr="008163E3">
        <w:rPr>
          <w:rFonts w:ascii="Arial" w:eastAsia="Times New Roman" w:hAnsi="Arial" w:cs="Arial"/>
          <w:color w:val="000000"/>
          <w:kern w:val="0"/>
          <w:lang w:eastAsia="ru-RU"/>
        </w:rPr>
        <w:lastRenderedPageBreak/>
        <w:t>25.10.2001 г. № 136-ФЗ, ч. 2 ст. 3.3 Федерального закона от 25.10.2001 г. № 137-ФЗ «О введении в действие Земельного кодекса Российской Федерации», приказом Министерства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которого осуществляется в форме документа на бумажном носителе», администрация Калачеевского муниципального района п о с т а н о в л я е т:</w:t>
      </w:r>
    </w:p>
    <w:p w14:paraId="24FDAE05"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Утвердить схему расположения земельного участка проектной площадью _______ кв. м., на кадастровом плане территории кадастрового квартала _______ из земель сельскохозяйственного назначения, находящегося в территориальной зоне ______ - _________________________________________________________________.</w:t>
      </w:r>
    </w:p>
    <w:p w14:paraId="3309B1D6"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Определить местоположение земельного участка: ____________________________________________________________________________.</w:t>
      </w:r>
    </w:p>
    <w:p w14:paraId="15F8252D"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Установить вид разрешенного использования земельного участка – ________________.</w:t>
      </w:r>
    </w:p>
    <w:p w14:paraId="6BB6FF4B"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Гражданин, _________________, обратившийся с заявлением об утверждении схемы расположения земельного участка, в целях образования земельного участка, без получения доверенности или иного уполномочивающего документа от администрации Калачеевского муниципального района Воронежской области вправе подать заявление об осуществлении государственного кадастрового учета земельного участка, образование которого осуществляется в соответствии с утвержденной схемой расположения земельного участка.</w:t>
      </w:r>
    </w:p>
    <w:p w14:paraId="666CD92E" w14:textId="77777777" w:rsidR="008163E3" w:rsidRPr="008163E3" w:rsidRDefault="008163E3" w:rsidP="008163E3">
      <w:pPr>
        <w:widowControl/>
        <w:shd w:val="clear" w:color="auto" w:fill="FFFFFF"/>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 Контроль за исполнением настоящего постановления возложить на заместителя главы администрации Калачеевского муниципального района _________________.</w:t>
      </w:r>
    </w:p>
    <w:p w14:paraId="78D49A2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Должность уполномоченного лица Ф.И.О. уполномоченного лица</w:t>
      </w:r>
    </w:p>
    <w:p w14:paraId="0F2A4E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w:t>
      </w:r>
    </w:p>
    <w:p w14:paraId="6512E61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Электронная │</w:t>
      </w:r>
    </w:p>
    <w:p w14:paraId="211296F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подпись │</w:t>
      </w:r>
    </w:p>
    <w:p w14:paraId="61355C1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5719BA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w:t>
      </w:r>
    </w:p>
    <w:p w14:paraId="111CBD5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698C20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D58069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502BC3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4FB0AC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DDA5A9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CD290A5"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3</w:t>
      </w:r>
    </w:p>
    <w:p w14:paraId="65040DE3"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 Административному регламенту по предоставлению Муниципальной услуги</w:t>
      </w:r>
    </w:p>
    <w:p w14:paraId="6795B8B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РЕШЕНИЯ ОБ ОТКАЗЕ В УТВЕРЖДЕНИИ СХЕМЫ РАСПОЛОЖЕНИЯ ЗЕМЕЛЬНОГО УЧАСТКА НА КАДАСТРОВОМ ПЛАНЕ ТЕРРИТОРИИ</w:t>
      </w:r>
    </w:p>
    <w:p w14:paraId="75DC635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___________________________________________________________________________</w:t>
      </w:r>
    </w:p>
    <w:p w14:paraId="22DB6A5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уполномоченного органа местного самоуправления)</w:t>
      </w:r>
    </w:p>
    <w:p w14:paraId="568BDAA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Кому:</w:t>
      </w:r>
    </w:p>
    <w:p w14:paraId="4E4F4DD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w:t>
      </w:r>
    </w:p>
    <w:p w14:paraId="53694A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Контактные данные:</w:t>
      </w:r>
    </w:p>
    <w:p w14:paraId="095743F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w:t>
      </w:r>
    </w:p>
    <w:p w14:paraId="73D6C3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/Представитель:</w:t>
      </w:r>
    </w:p>
    <w:p w14:paraId="1125593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w:t>
      </w:r>
    </w:p>
    <w:p w14:paraId="60DC82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Контактные данные представителя:</w:t>
      </w:r>
    </w:p>
    <w:p w14:paraId="0677E13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w:t>
      </w:r>
    </w:p>
    <w:p w14:paraId="400880B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Решение об отказе</w:t>
      </w:r>
    </w:p>
    <w:p w14:paraId="213E654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утверждении схемы расположения земельного участка</w:t>
      </w:r>
    </w:p>
    <w:p w14:paraId="71C090E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 кадастровом плане территории</w:t>
      </w:r>
    </w:p>
    <w:p w14:paraId="038524D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От ____________ N ____________</w:t>
      </w:r>
    </w:p>
    <w:p w14:paraId="25E374C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22037E8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Разъяснение причин отказа:______________.</w:t>
      </w:r>
    </w:p>
    <w:p w14:paraId="7B1A26D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Дополнительно информируем:_______________</w:t>
      </w:r>
    </w:p>
    <w:p w14:paraId="35519EA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Должность уполномоченного лица Ф.И.О. уполномоченного лица</w:t>
      </w:r>
    </w:p>
    <w:p w14:paraId="173FAF7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w:t>
      </w:r>
    </w:p>
    <w:p w14:paraId="013ABFA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Электронная │</w:t>
      </w:r>
    </w:p>
    <w:p w14:paraId="45D5FF5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подпись │</w:t>
      </w:r>
    </w:p>
    <w:p w14:paraId="3DB2935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6CC30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w:t>
      </w:r>
    </w:p>
    <w:p w14:paraId="62699C2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w:t>
      </w:r>
    </w:p>
    <w:p w14:paraId="08999CD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13" w:name="Par37"/>
      <w:bookmarkEnd w:id="13"/>
      <w:r w:rsidRPr="008163E3">
        <w:rPr>
          <w:rFonts w:ascii="Arial" w:eastAsia="Times New Roman" w:hAnsi="Arial" w:cs="Arial"/>
          <w:color w:val="000000"/>
          <w:kern w:val="0"/>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8223E1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4B5DB38"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4 к Административному регламенту по предоставлению Муниципальной услуги</w:t>
      </w:r>
    </w:p>
    <w:p w14:paraId="6FA7B06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ПОСТАНОВЛЕНИЯ О ПРОВЕДЕНИИ АУКЦИОНА</w:t>
      </w:r>
    </w:p>
    <w:p w14:paraId="0F27876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A8283E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от _______________г № _________</w:t>
      </w:r>
    </w:p>
    <w:p w14:paraId="7C0B676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г. Калач</w:t>
      </w:r>
    </w:p>
    <w:p w14:paraId="5C8A814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88F71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 проведении аукциона на право</w:t>
      </w:r>
    </w:p>
    <w:p w14:paraId="420868E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заключения договора аренды/купли продажи</w:t>
      </w:r>
    </w:p>
    <w:p w14:paraId="57ADB0E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земельного участка</w:t>
      </w:r>
    </w:p>
    <w:p w14:paraId="3D6843D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4006D1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соответствии со ст. 39.11 Земельного кодекса Российской Федерации от 25.10.2001 г. №136-ФЗ, администрация Калачеевского муниципального района п о с т а н о в л я е т:</w:t>
      </w:r>
    </w:p>
    <w:p w14:paraId="7F661C9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xml:space="preserve">1. Провести аукцион на право заключения договора аренды/купли-продажи сроком на _____ земельного участка из земель населенных пунктов, общей </w:t>
      </w:r>
      <w:r w:rsidRPr="008163E3">
        <w:rPr>
          <w:rFonts w:ascii="Arial" w:eastAsia="Times New Roman" w:hAnsi="Arial" w:cs="Arial"/>
          <w:color w:val="000000"/>
          <w:kern w:val="0"/>
          <w:lang w:eastAsia="ru-RU"/>
        </w:rPr>
        <w:lastRenderedPageBreak/>
        <w:t>площадью ______ кв. м., кадастровый номер _________, расположенный по адресу: ________________, разрешённое использование: ___________. Установить начальный размер годовой арендной платы за использование земельного участка в размере ____ от кадастровой стоимости земельного участка, что составляет _______, шаг аукциона ______ руб.</w:t>
      </w:r>
    </w:p>
    <w:p w14:paraId="0B62C14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Отделу по управлению муниципальным имуществом и земельным отношениям администрации Калачеевского муниципального района Воронежской области (________) организовать проведение аукциона в соответствии с действующим законодательством Российской Федерации.</w:t>
      </w:r>
    </w:p>
    <w:p w14:paraId="669D186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Извещение о проведении аукциона опубликовать в Вестнике муниципальных правовых актов Калачеевского муниципального района Воронежской области.</w:t>
      </w:r>
    </w:p>
    <w:p w14:paraId="33BE2B4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____________</w:t>
      </w:r>
    </w:p>
    <w:p w14:paraId="218FAA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F7D505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Должностное лицо ИОФ</w:t>
      </w:r>
    </w:p>
    <w:p w14:paraId="258093A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50ACD9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224359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8163E3" w:rsidRPr="008163E3" w14:paraId="4579815A" w14:textId="77777777" w:rsidTr="008163E3">
        <w:tc>
          <w:tcPr>
            <w:tcW w:w="6576" w:type="dxa"/>
            <w:tcBorders>
              <w:right w:val="single" w:sz="6" w:space="0" w:color="000000"/>
            </w:tcBorders>
            <w:tcMar>
              <w:top w:w="102" w:type="dxa"/>
              <w:left w:w="62" w:type="dxa"/>
              <w:bottom w:w="102" w:type="dxa"/>
              <w:right w:w="62" w:type="dxa"/>
            </w:tcMar>
            <w:vAlign w:val="center"/>
            <w:hideMark/>
          </w:tcPr>
          <w:p w14:paraId="1229DE58"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B4397AE"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Сведения о</w:t>
            </w:r>
          </w:p>
          <w:p w14:paraId="1B1ED384"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сертификате</w:t>
            </w:r>
          </w:p>
          <w:p w14:paraId="08A5389D"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электронной подписи</w:t>
            </w:r>
          </w:p>
        </w:tc>
      </w:tr>
    </w:tbl>
    <w:p w14:paraId="61643AE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5D3393C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1EB8B1B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E86F92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B10F2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43BE3A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899EFC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48FE11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EBBBDC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536C1D2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5A78BA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7A4823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D256DF3"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Приложение № 5 к Административному регламенту по предоставлению Муниципальной услуги</w:t>
      </w:r>
    </w:p>
    <w:p w14:paraId="5FF7CC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РЕШЕНИЯ ОБ ОТКАЗЕ В ПРЕДОСТАВЛЕНИИ МУНИЦИПАЛЬНОЙ УСЛУГИ</w:t>
      </w:r>
    </w:p>
    <w:p w14:paraId="406F562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w:t>
      </w:r>
    </w:p>
    <w:p w14:paraId="0A48E59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уполномоченного органа</w:t>
      </w:r>
    </w:p>
    <w:p w14:paraId="299CC06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местного самоуправления)</w:t>
      </w:r>
    </w:p>
    <w:p w14:paraId="7D8CF9A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Кому: _________________</w:t>
      </w:r>
    </w:p>
    <w:p w14:paraId="2451EF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Контактные данные: ____</w:t>
      </w:r>
    </w:p>
    <w:p w14:paraId="765C1E1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w:t>
      </w:r>
    </w:p>
    <w:p w14:paraId="46FC2A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РЕШЕНИЕ</w:t>
      </w:r>
    </w:p>
    <w:p w14:paraId="53002CD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Об отказе в предоставлении услуги</w:t>
      </w:r>
    </w:p>
    <w:p w14:paraId="48C5E77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N ___________ от ___________</w:t>
      </w:r>
    </w:p>
    <w:p w14:paraId="6B4D772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По результатам рассмотрения заявления и документов по услуге "Предоставление в собственность и аренду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15E0F27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Дополнительно информируем: ___________________________________.</w:t>
      </w:r>
    </w:p>
    <w:p w14:paraId="71C30DF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Вы вправе повторно обратиться с заявлением о предоставлении услуги после устранения указанных нарушений.</w:t>
      </w:r>
    </w:p>
    <w:p w14:paraId="62FB4F7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E244B9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8163E3" w:rsidRPr="008163E3" w14:paraId="1F758FBD" w14:textId="77777777" w:rsidTr="008163E3">
        <w:tc>
          <w:tcPr>
            <w:tcW w:w="6576" w:type="dxa"/>
            <w:tcBorders>
              <w:right w:val="single" w:sz="6" w:space="0" w:color="000000"/>
            </w:tcBorders>
            <w:tcMar>
              <w:top w:w="102" w:type="dxa"/>
              <w:left w:w="62" w:type="dxa"/>
              <w:bottom w:w="102" w:type="dxa"/>
              <w:right w:w="62" w:type="dxa"/>
            </w:tcMar>
            <w:vAlign w:val="center"/>
            <w:hideMark/>
          </w:tcPr>
          <w:p w14:paraId="3174C503"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7B6BFCE"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Сведения о</w:t>
            </w:r>
          </w:p>
          <w:p w14:paraId="68E9391F"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сертификате</w:t>
            </w:r>
          </w:p>
          <w:p w14:paraId="56413AB2" w14:textId="77777777" w:rsidR="008163E3" w:rsidRPr="008163E3" w:rsidRDefault="008163E3" w:rsidP="008163E3">
            <w:pPr>
              <w:widowControl/>
              <w:suppressAutoHyphens w:val="0"/>
              <w:ind w:firstLine="709"/>
              <w:jc w:val="both"/>
              <w:rPr>
                <w:rFonts w:ascii="Arial" w:eastAsia="Times New Roman" w:hAnsi="Arial" w:cs="Arial"/>
                <w:kern w:val="0"/>
                <w:lang w:eastAsia="ru-RU"/>
              </w:rPr>
            </w:pPr>
            <w:r w:rsidRPr="008163E3">
              <w:rPr>
                <w:rFonts w:ascii="Arial" w:eastAsia="Times New Roman" w:hAnsi="Arial" w:cs="Arial"/>
                <w:kern w:val="0"/>
                <w:lang w:eastAsia="ru-RU"/>
              </w:rPr>
              <w:t>электронной подписи</w:t>
            </w:r>
          </w:p>
        </w:tc>
      </w:tr>
    </w:tbl>
    <w:p w14:paraId="7C180DA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1D121F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F10566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0CF48D9"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6 к Административному регламенту по предоставлению Муниципальной услуги</w:t>
      </w:r>
    </w:p>
    <w:p w14:paraId="2B2A4C6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ЗАЯВЛЕНИЯ ОБ УТВЕРЖДЕНИИ СХЕМЫ РАСПОЛОЖЕНИЯ</w:t>
      </w:r>
    </w:p>
    <w:p w14:paraId="10C0EAC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ЗЕМЕЛЬНОГО УЧАСТКА НА КАДАСТРОВОМ ПЛАНЕ ТЕРРИТОРИИ</w:t>
      </w:r>
    </w:p>
    <w:p w14:paraId="53FB827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w:t>
      </w:r>
    </w:p>
    <w:p w14:paraId="72C9BB5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об утверждении схемы расположения земельного участка</w:t>
      </w:r>
    </w:p>
    <w:p w14:paraId="40256E3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 кадастровом плане территории</w:t>
      </w:r>
    </w:p>
    <w:p w14:paraId="7702445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 ______ 20__ г.</w:t>
      </w:r>
    </w:p>
    <w:p w14:paraId="2D05A4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w:t>
      </w:r>
    </w:p>
    <w:p w14:paraId="4C90914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w:t>
      </w:r>
    </w:p>
    <w:p w14:paraId="6123640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органа местного самоуправления)</w:t>
      </w:r>
    </w:p>
    <w:p w14:paraId="25C25D8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2C8BDCB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1. Сведения о заявителе (в случае, если заявитель</w:t>
      </w:r>
    </w:p>
    <w:p w14:paraId="0C9F20F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обращается через представителя)</w:t>
      </w:r>
    </w:p>
    <w:p w14:paraId="4FBF637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8163E3" w:rsidRPr="008163E3" w14:paraId="5EC1209F"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57A29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06982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08340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78F486C"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0D6E6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51E5F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F058E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3CBED5B"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A1B0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4C5D9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AF7FE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C5C63BE"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5DADD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E440E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B496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67F29DB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6B29A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296C9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36D76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38B3FA9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99C67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1.1.5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5F40D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470C6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295A00DE"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A1B35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1.1.6</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6A292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B9DCD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1B9CEA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E0198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40BB9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6A793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2EA32409"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39F76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D4BAE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131F4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EA777E8"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AA26D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9FE69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5DC6F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2AB73396"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FC84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A2890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6FD7D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3716924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42BFF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CBECC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46898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6844B95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F5806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4C09D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228B3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464E97BD"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86329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4EABD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23DFD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5BB3FCC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2011B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53799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6C318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5D5FFD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F4384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1EDBA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DE28F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94481CD"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C3D35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8F5EF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3BD41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308DB3A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344A3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1041C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B742E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2DADE504"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32593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96B39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7431F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03378FD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595E63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2. Сведения о заявителе</w:t>
      </w:r>
    </w:p>
    <w:p w14:paraId="62ADFE9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8163E3" w:rsidRPr="008163E3" w14:paraId="0A5555EC"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0D98B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A80D7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19E43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77195A3"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CDF1D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C373F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4385D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CD22901"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8691F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998A9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678E7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87720E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7BCBC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46596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E0ADC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511309BD"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35281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4EBCD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B035F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AD32151"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697CA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E059E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E5CC1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66BCA272"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B1D22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2.1.6</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D8F99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EAF4C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6D052EFE"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B0E5C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6CC30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82265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5E0FA71B"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E8B53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2.2.1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7DE5D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E631C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5EADC23C"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8AA98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2.2.2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96570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9600E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CE65EDC"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015E9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2.2.3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96F58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558BF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F55087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D2149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2.2.4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6D73B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FD4BE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51B1BCCC"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32EEF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2.2.5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06278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26A5C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08876B0"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A4B63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EF99E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F0DE3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2BFB48B"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3DE79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2.3.1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AC92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32A3B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261A399"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7E052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1.2.2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9855A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1BA3A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69119538"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CDDB8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2.3.3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6AC32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CE4A9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9D09A1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966EE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2.3.4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2A049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FED8D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901571E"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B4988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2.3.5</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4D79D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49244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1377CA8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5A1727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3. Сведения по услуге</w:t>
      </w:r>
    </w:p>
    <w:p w14:paraId="4DB0F5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8163E3" w:rsidRPr="008163E3" w14:paraId="5D71D292"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C356D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E781E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 результате чего образуется земельный участок?</w:t>
            </w:r>
          </w:p>
          <w:p w14:paraId="0470125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(Раздел/Объединение/образование из земель)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7BE0F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36FD5D7"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A81463"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2302A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Право заявителя на земельный участок зарегистрировано в ЕГРН?</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291DF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ECD18DB"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6B60A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681F2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Сколько землепользователей у исходного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7F898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4F4E37C3"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3F3E3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4351E0"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Исходный земельный участок находится в залоге?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A8BC5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06BE0BB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3D4E13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4. Сведения о земельном участке(-ах)</w:t>
      </w:r>
    </w:p>
    <w:p w14:paraId="58D1FF5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8163E3" w:rsidRPr="008163E3" w14:paraId="02CA3A3A"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3D4ABB"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689C2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Кадастровый номер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3B9B86"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11E7F58" w14:textId="77777777" w:rsidTr="008163E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286EA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2AD81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B1A54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5A0811A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029B41B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5. Прилагаемые документы</w:t>
      </w:r>
    </w:p>
    <w:p w14:paraId="1933D1F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680"/>
        <w:gridCol w:w="5896"/>
        <w:gridCol w:w="2438"/>
      </w:tblGrid>
      <w:tr w:rsidR="008163E3" w:rsidRPr="008163E3" w14:paraId="09ABDD0F"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0B6A3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N</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F7B81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Наименование документа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5F50C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Наименование прилагаемого документа</w:t>
            </w:r>
          </w:p>
        </w:tc>
      </w:tr>
      <w:tr w:rsidR="008163E3" w:rsidRPr="008163E3" w14:paraId="5255934D"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4C435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1</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C057F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Документ, подтверждающий полномочия представителя</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FB8622"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0E3F1A3D"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800DFB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lastRenderedPageBreak/>
              <w:t>2</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935B2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Схема расположения земельного участка или земельных участков на кадастровом плане территории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1CC1AE"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39F8C638"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DE4A89"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3</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DE425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Правоустанавливающий документ на объект недвижимости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A3AB8A"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7F219FED"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D91A3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4</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CEF7C8"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Согласие залогодержателей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04AB04"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9D2083D" w14:textId="77777777" w:rsidTr="008163E3">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01416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5</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3610DC"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Согласие землепользователей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31B3F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bl>
    <w:p w14:paraId="2992C93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F3E915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 предоставления услуги прошу:</w:t>
      </w:r>
    </w:p>
    <w:p w14:paraId="1E5A4CD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tbl>
      <w:tblPr>
        <w:tblW w:w="0" w:type="auto"/>
        <w:tblCellMar>
          <w:left w:w="0" w:type="dxa"/>
          <w:right w:w="0" w:type="dxa"/>
        </w:tblCellMar>
        <w:tblLook w:val="04A0" w:firstRow="1" w:lastRow="0" w:firstColumn="1" w:lastColumn="0" w:noHBand="0" w:noVBand="1"/>
      </w:tblPr>
      <w:tblGrid>
        <w:gridCol w:w="8220"/>
        <w:gridCol w:w="794"/>
      </w:tblGrid>
      <w:tr w:rsidR="008163E3" w:rsidRPr="008163E3" w14:paraId="6424F0D2" w14:textId="77777777" w:rsidTr="008163E3">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9436BD1"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направить в форме электронного документа на электронную почту,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8BE6DF"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26D16502" w14:textId="77777777" w:rsidTr="008163E3">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8379335"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17602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4169E0A1" w14:textId="77777777" w:rsidTr="008163E3">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A1CBC37"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направить на бумажном носителе на почтовый адрес: 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6D768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 </w:t>
            </w:r>
          </w:p>
        </w:tc>
      </w:tr>
      <w:tr w:rsidR="008163E3" w:rsidRPr="008163E3" w14:paraId="1BE89165" w14:textId="77777777" w:rsidTr="008163E3">
        <w:tc>
          <w:tcPr>
            <w:tcW w:w="90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5DB5F6D" w14:textId="77777777" w:rsidR="008163E3" w:rsidRPr="008163E3" w:rsidRDefault="008163E3" w:rsidP="008163E3">
            <w:pPr>
              <w:widowControl/>
              <w:suppressAutoHyphens w:val="0"/>
              <w:jc w:val="both"/>
              <w:rPr>
                <w:rFonts w:ascii="Arial" w:eastAsia="Times New Roman" w:hAnsi="Arial" w:cs="Arial"/>
                <w:kern w:val="0"/>
                <w:lang w:eastAsia="ru-RU"/>
              </w:rPr>
            </w:pPr>
            <w:r w:rsidRPr="008163E3">
              <w:rPr>
                <w:rFonts w:ascii="Arial" w:eastAsia="Times New Roman" w:hAnsi="Arial" w:cs="Arial"/>
                <w:kern w:val="0"/>
                <w:lang w:eastAsia="ru-RU"/>
              </w:rPr>
              <w:t>Указывается один из перечисленных способов</w:t>
            </w:r>
          </w:p>
        </w:tc>
      </w:tr>
    </w:tbl>
    <w:p w14:paraId="441E9D6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6588ED0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 __________________________</w:t>
      </w:r>
    </w:p>
    <w:p w14:paraId="50FA0E5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(подпись) (фамилия, имя, отчество</w:t>
      </w:r>
    </w:p>
    <w:p w14:paraId="24060A6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(последнее - при наличии))</w:t>
      </w:r>
    </w:p>
    <w:p w14:paraId="16CA24F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Дата</w:t>
      </w:r>
    </w:p>
    <w:p w14:paraId="63F8711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D167D8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2D9A00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1DCB7B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B807724"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7</w:t>
      </w:r>
    </w:p>
    <w:p w14:paraId="7A67787E"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 Административному регламенту</w:t>
      </w:r>
    </w:p>
    <w:p w14:paraId="6E86607F"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 предоставлению Муниципальной услуги</w:t>
      </w:r>
    </w:p>
    <w:p w14:paraId="3430E98A"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ФОРМА ЗАЯВЛЕНИЯ О ПРОВЕДЕНИИ АУКЦИОНА</w:t>
      </w:r>
    </w:p>
    <w:p w14:paraId="537C2148"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кому:</w:t>
      </w:r>
    </w:p>
    <w:p w14:paraId="5C15B24D"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__________________________________________________________________</w:t>
      </w:r>
    </w:p>
    <w:p w14:paraId="47662A6F"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уполномоченного органа)</w:t>
      </w:r>
    </w:p>
    <w:p w14:paraId="3576C4D5"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от кого:</w:t>
      </w:r>
    </w:p>
    <w:p w14:paraId="2869F76C"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__________________________________________________________________</w:t>
      </w:r>
    </w:p>
    <w:p w14:paraId="0445AE20"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(полное наименование, ИНН,</w:t>
      </w:r>
    </w:p>
    <w:p w14:paraId="0035A479"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ОГРН юридического лица, ИП)</w:t>
      </w:r>
    </w:p>
    <w:p w14:paraId="24F354D4"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__________________________________________________________________</w:t>
      </w:r>
    </w:p>
    <w:p w14:paraId="260A1C90"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(контактный телефон, электронная почта,</w:t>
      </w:r>
    </w:p>
    <w:p w14:paraId="6CF6967A"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почтовый адрес)</w:t>
      </w:r>
    </w:p>
    <w:p w14:paraId="4AF7C22D"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__________________________________________________________________</w:t>
      </w:r>
    </w:p>
    <w:p w14:paraId="1DE11BEE"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(фамилия, имя, отчество (последнее -</w:t>
      </w:r>
    </w:p>
    <w:p w14:paraId="5FF93C4C"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при наличии), данные документа,</w:t>
      </w:r>
    </w:p>
    <w:p w14:paraId="778B0A58"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удостоверяющего личность,</w:t>
      </w:r>
    </w:p>
    <w:p w14:paraId="2C18D0E6"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контактный телефон, адрес</w:t>
      </w:r>
    </w:p>
    <w:p w14:paraId="4F12D601"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электронной почты, адрес регистрации,</w:t>
      </w:r>
    </w:p>
    <w:p w14:paraId="20A8C506"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адрес фактического проживания</w:t>
      </w:r>
    </w:p>
    <w:p w14:paraId="059B36CC"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уполномоченного лица)</w:t>
      </w:r>
    </w:p>
    <w:p w14:paraId="2E91EBC1"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__________________________________________________________________</w:t>
      </w:r>
    </w:p>
    <w:p w14:paraId="2F0E1512"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(данные представителя заявителя)</w:t>
      </w:r>
    </w:p>
    <w:p w14:paraId="4A4B11B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Заявление об организации аукциона на право заключения договора аренды</w:t>
      </w:r>
    </w:p>
    <w:p w14:paraId="3CF403A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или купли-продажи земельного участка</w:t>
      </w:r>
    </w:p>
    <w:p w14:paraId="783C296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Прошу организовать аукцион на право заключения договора аренды/купли-продажи земельного участка с целью использования земельного</w:t>
      </w:r>
    </w:p>
    <w:p w14:paraId="370C4BA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участка ___________________________________________________________________</w:t>
      </w:r>
    </w:p>
    <w:p w14:paraId="6DBFF2C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(цель использования земельного участка) &lt;3&gt;</w:t>
      </w:r>
    </w:p>
    <w:p w14:paraId="77D2A33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Кадастровый номер земельного участка: _________________________________</w:t>
      </w:r>
    </w:p>
    <w:p w14:paraId="66CBB7C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Результат рассмотрения заявления прошу выдать (направить):</w:t>
      </w:r>
    </w:p>
    <w:p w14:paraId="3055A4C2"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бумажного документа, который Заявитель получает непосредственно при личном обращении;</w:t>
      </w:r>
    </w:p>
    <w:p w14:paraId="609E760C"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бумажного документа, который направляется Администрацией Заявителю посредством почтового отправления;</w:t>
      </w:r>
    </w:p>
    <w:p w14:paraId="3A23A6D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04C36E7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виде электронного документа, который направляется Администрацией Заявителю посредством электронной почты.</w:t>
      </w:r>
    </w:p>
    <w:p w14:paraId="5871196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Дата _______</w:t>
      </w:r>
    </w:p>
    <w:p w14:paraId="05E8664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bookmarkStart w:id="14" w:name="Par310"/>
      <w:bookmarkEnd w:id="14"/>
      <w:r w:rsidRPr="008163E3">
        <w:rPr>
          <w:rFonts w:ascii="Arial" w:eastAsia="Times New Roman" w:hAnsi="Arial" w:cs="Arial"/>
          <w:color w:val="000000"/>
          <w:kern w:val="0"/>
          <w:lang w:eastAsia="ru-RU"/>
        </w:rPr>
        <w:t>Подпись _______________</w:t>
      </w:r>
    </w:p>
    <w:p w14:paraId="3FA86DD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ФИО</w:t>
      </w:r>
    </w:p>
    <w:p w14:paraId="3B898AF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26A628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F6FD510"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8 к Административному регламенту</w:t>
      </w:r>
    </w:p>
    <w:p w14:paraId="104DA719"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 предоставлению Муниципальной услуги</w:t>
      </w:r>
    </w:p>
    <w:p w14:paraId="0E102D39"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Кому: ___________________________________________</w:t>
      </w:r>
    </w:p>
    <w:p w14:paraId="1DA38D98"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заявителя (фамилия, имя, отчество -</w:t>
      </w:r>
    </w:p>
    <w:p w14:paraId="267BC84D"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для граждан, полное наименование организации,</w:t>
      </w:r>
    </w:p>
    <w:p w14:paraId="75C001C5"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фамилия, имя, отчество руководителя - для</w:t>
      </w:r>
    </w:p>
    <w:p w14:paraId="6210CD90"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юридических лиц),</w:t>
      </w:r>
    </w:p>
    <w:p w14:paraId="39AAF5D7"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w:t>
      </w:r>
    </w:p>
    <w:p w14:paraId="6EA5FB7D"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его почтовый индекс и адрес, телефон,</w:t>
      </w:r>
    </w:p>
    <w:p w14:paraId="70ADE810"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адрес электронной почты)</w:t>
      </w:r>
    </w:p>
    <w:p w14:paraId="5AAC9F2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РЕШЕНИЕ об отказе в приеме документов, необходимых для предоставления услуги</w:t>
      </w:r>
    </w:p>
    <w:p w14:paraId="2B637ACF"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приеме документов, необходимых для предоставления услуги:</w:t>
      </w:r>
    </w:p>
    <w:p w14:paraId="226B1B8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________________________________________________, Вам отказано по</w:t>
      </w:r>
    </w:p>
    <w:p w14:paraId="020C236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услуги)</w:t>
      </w:r>
    </w:p>
    <w:p w14:paraId="26B7B91B"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следующим основаниям: ____________________________________________</w:t>
      </w:r>
    </w:p>
    <w:p w14:paraId="7145169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(указывается одно или несколько оснований в соответствии с п.11 Административного регламента).</w:t>
      </w:r>
    </w:p>
    <w:p w14:paraId="028101F8"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Дополнительная информация: __________________________________.</w:t>
      </w:r>
    </w:p>
    <w:p w14:paraId="2A35297D"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485623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C151B71"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 ___________ ___________________________________________</w:t>
      </w:r>
    </w:p>
    <w:p w14:paraId="70CA7A8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(должность) (подпись) (фамилия, имя, отчество</w:t>
      </w:r>
    </w:p>
    <w:p w14:paraId="22CB0A3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(последнее - при наличии))</w:t>
      </w:r>
    </w:p>
    <w:p w14:paraId="6252FDE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Дата</w:t>
      </w:r>
    </w:p>
    <w:p w14:paraId="24E34350"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D9A16F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5B70302A"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br w:type="textWrapping" w:clear="all"/>
        <w:t>Приложение № 9 к Административному регламенту по предоставлению Муниципальной услуги</w:t>
      </w:r>
    </w:p>
    <w:p w14:paraId="79F48FB3"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кому: ___________________________________________</w:t>
      </w:r>
    </w:p>
    <w:p w14:paraId="3639BB11"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(наименование заявителя (фамилия, имя, отчество -</w:t>
      </w:r>
    </w:p>
    <w:p w14:paraId="5FCA4A86"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для граждан, полное наименование организации,</w:t>
      </w:r>
    </w:p>
    <w:p w14:paraId="6E99DE3A"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фамилия, имя, отчество руководителя - для</w:t>
      </w:r>
    </w:p>
    <w:p w14:paraId="1FEF5853"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юридических лиц),</w:t>
      </w:r>
    </w:p>
    <w:p w14:paraId="3C1C285E"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куда:</w:t>
      </w:r>
    </w:p>
    <w:p w14:paraId="1F456B2D"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lastRenderedPageBreak/>
        <w:t>________________________________________________</w:t>
      </w:r>
    </w:p>
    <w:p w14:paraId="452D6CB2"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его почтовый индекс и адрес, телефон,</w:t>
      </w:r>
    </w:p>
    <w:p w14:paraId="7AAFD036" w14:textId="77777777" w:rsidR="008163E3" w:rsidRPr="008163E3" w:rsidRDefault="008163E3" w:rsidP="008163E3">
      <w:pPr>
        <w:widowControl/>
        <w:suppressAutoHyphens w:val="0"/>
        <w:ind w:left="5103"/>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адрес электронной почты)</w:t>
      </w:r>
    </w:p>
    <w:p w14:paraId="45D3A8D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РЕШЕНИЕ о приостановлении рассмотрения заявления об утверждении схемы расположения земельного участка на кадастровом плане территории</w:t>
      </w:r>
    </w:p>
    <w:p w14:paraId="6402333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3740519"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4F45F6E"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Дополнительно информируем:</w:t>
      </w:r>
    </w:p>
    <w:p w14:paraId="3DFDE683"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w:t>
      </w:r>
    </w:p>
    <w:p w14:paraId="50810A7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_______________ ___________ ___________________________________________</w:t>
      </w:r>
    </w:p>
    <w:p w14:paraId="017BD0D4"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(должность) (подпись) (фамилия, имя, отчество</w:t>
      </w:r>
    </w:p>
    <w:p w14:paraId="0606F4B7"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(последнее - при наличии))</w:t>
      </w:r>
    </w:p>
    <w:p w14:paraId="53E6BD96"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Дата</w:t>
      </w:r>
    </w:p>
    <w:p w14:paraId="5604162A"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75D32EB5" w14:textId="77777777" w:rsidR="008163E3" w:rsidRPr="008163E3" w:rsidRDefault="008163E3" w:rsidP="008163E3">
      <w:pPr>
        <w:widowControl/>
        <w:suppressAutoHyphens w:val="0"/>
        <w:ind w:firstLine="709"/>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41B3D3B5" w14:textId="77777777" w:rsidR="008163E3" w:rsidRPr="008163E3" w:rsidRDefault="008163E3" w:rsidP="008163E3">
      <w:pPr>
        <w:widowControl/>
        <w:suppressAutoHyphens w:val="0"/>
        <w:ind w:firstLine="567"/>
        <w:jc w:val="both"/>
        <w:rPr>
          <w:rFonts w:ascii="Arial" w:eastAsia="Times New Roman" w:hAnsi="Arial" w:cs="Arial"/>
          <w:color w:val="000000"/>
          <w:kern w:val="0"/>
          <w:lang w:eastAsia="ru-RU"/>
        </w:rPr>
      </w:pPr>
      <w:r w:rsidRPr="008163E3">
        <w:rPr>
          <w:rFonts w:ascii="Arial" w:eastAsia="Times New Roman" w:hAnsi="Arial" w:cs="Arial"/>
          <w:color w:val="000000"/>
          <w:kern w:val="0"/>
          <w:lang w:eastAsia="ru-RU"/>
        </w:rPr>
        <w:t> </w:t>
      </w:r>
    </w:p>
    <w:p w14:paraId="3DAF7732" w14:textId="77777777" w:rsidR="0045234F" w:rsidRDefault="0045234F">
      <w:bookmarkStart w:id="15" w:name="_GoBack"/>
      <w:bookmarkEnd w:id="15"/>
    </w:p>
    <w:sectPr w:rsidR="0045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E47E4"/>
    <w:multiLevelType w:val="multilevel"/>
    <w:tmpl w:val="6570D2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46BEE"/>
    <w:multiLevelType w:val="multilevel"/>
    <w:tmpl w:val="A35A4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75B8"/>
    <w:multiLevelType w:val="multilevel"/>
    <w:tmpl w:val="EA926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A7B07"/>
    <w:multiLevelType w:val="multilevel"/>
    <w:tmpl w:val="F9F49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F4720"/>
    <w:multiLevelType w:val="multilevel"/>
    <w:tmpl w:val="96B2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AF283C"/>
    <w:multiLevelType w:val="multilevel"/>
    <w:tmpl w:val="7AFE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62FAA"/>
    <w:multiLevelType w:val="multilevel"/>
    <w:tmpl w:val="AC8285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47D53"/>
    <w:multiLevelType w:val="multilevel"/>
    <w:tmpl w:val="6A40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F227A"/>
    <w:multiLevelType w:val="multilevel"/>
    <w:tmpl w:val="95EE78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83FE8"/>
    <w:multiLevelType w:val="multilevel"/>
    <w:tmpl w:val="D8164D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9"/>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B3"/>
    <w:rsid w:val="0045234F"/>
    <w:rsid w:val="007C36B3"/>
    <w:rsid w:val="008006F3"/>
    <w:rsid w:val="0081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F079C-89CC-4025-B594-7B338E02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6F3"/>
    <w:pPr>
      <w:widowControl w:val="0"/>
      <w:suppressAutoHyphens/>
      <w:spacing w:after="0" w:line="240" w:lineRule="auto"/>
    </w:pPr>
    <w:rPr>
      <w:rFonts w:ascii="Times New Roman" w:hAnsi="Times New Roman"/>
      <w:kern w:val="1"/>
      <w:sz w:val="24"/>
      <w:szCs w:val="24"/>
    </w:rPr>
  </w:style>
  <w:style w:type="paragraph" w:styleId="2">
    <w:name w:val="heading 2"/>
    <w:basedOn w:val="a"/>
    <w:link w:val="20"/>
    <w:uiPriority w:val="9"/>
    <w:qFormat/>
    <w:rsid w:val="008163E3"/>
    <w:pPr>
      <w:widowControl/>
      <w:suppressAutoHyphens w:val="0"/>
      <w:spacing w:before="100" w:beforeAutospacing="1" w:after="100" w:afterAutospacing="1"/>
      <w:outlineLvl w:val="1"/>
    </w:pPr>
    <w:rPr>
      <w:rFonts w:eastAsia="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3E3"/>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163E3"/>
  </w:style>
  <w:style w:type="paragraph" w:customStyle="1" w:styleId="msonormal0">
    <w:name w:val="msonormal"/>
    <w:basedOn w:val="a"/>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header">
    <w:name w:val="header"/>
    <w:basedOn w:val="a"/>
    <w:rsid w:val="008163E3"/>
    <w:pPr>
      <w:widowControl/>
      <w:suppressAutoHyphens w:val="0"/>
      <w:spacing w:before="100" w:beforeAutospacing="1" w:after="100" w:afterAutospacing="1"/>
    </w:pPr>
    <w:rPr>
      <w:rFonts w:eastAsia="Times New Roman" w:cs="Times New Roman"/>
      <w:kern w:val="0"/>
      <w:lang w:eastAsia="ru-RU"/>
    </w:rPr>
  </w:style>
  <w:style w:type="paragraph" w:styleId="a3">
    <w:name w:val="Normal (Web)"/>
    <w:basedOn w:val="a"/>
    <w:uiPriority w:val="99"/>
    <w:semiHidden/>
    <w:unhideWhenUsed/>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title">
    <w:name w:val="title"/>
    <w:basedOn w:val="a"/>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90">
    <w:name w:val="90"/>
    <w:basedOn w:val="a"/>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200">
    <w:name w:val="20"/>
    <w:basedOn w:val="a"/>
    <w:rsid w:val="008163E3"/>
    <w:pPr>
      <w:widowControl/>
      <w:suppressAutoHyphens w:val="0"/>
      <w:spacing w:before="100" w:beforeAutospacing="1" w:after="100" w:afterAutospacing="1"/>
    </w:pPr>
    <w:rPr>
      <w:rFonts w:eastAsia="Times New Roman" w:cs="Times New Roman"/>
      <w:kern w:val="0"/>
      <w:lang w:eastAsia="ru-RU"/>
    </w:rPr>
  </w:style>
  <w:style w:type="character" w:customStyle="1" w:styleId="16">
    <w:name w:val="16"/>
    <w:basedOn w:val="a0"/>
    <w:rsid w:val="008163E3"/>
  </w:style>
  <w:style w:type="paragraph" w:customStyle="1" w:styleId="101">
    <w:name w:val="101"/>
    <w:basedOn w:val="a"/>
    <w:rsid w:val="008163E3"/>
    <w:pPr>
      <w:widowControl/>
      <w:suppressAutoHyphens w:val="0"/>
      <w:spacing w:before="100" w:beforeAutospacing="1" w:after="100" w:afterAutospacing="1"/>
    </w:pPr>
    <w:rPr>
      <w:rFonts w:eastAsia="Times New Roman" w:cs="Times New Roman"/>
      <w:kern w:val="0"/>
      <w:lang w:eastAsia="ru-RU"/>
    </w:rPr>
  </w:style>
  <w:style w:type="character" w:customStyle="1" w:styleId="100pt">
    <w:name w:val="100pt"/>
    <w:basedOn w:val="a0"/>
    <w:rsid w:val="008163E3"/>
  </w:style>
  <w:style w:type="paragraph" w:customStyle="1" w:styleId="listparagraph">
    <w:name w:val="listparagraph"/>
    <w:basedOn w:val="a"/>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a8">
    <w:name w:val="a8"/>
    <w:basedOn w:val="a"/>
    <w:rsid w:val="008163E3"/>
    <w:pPr>
      <w:widowControl/>
      <w:suppressAutoHyphens w:val="0"/>
      <w:spacing w:before="100" w:beforeAutospacing="1" w:after="100" w:afterAutospacing="1"/>
    </w:pPr>
    <w:rPr>
      <w:rFonts w:eastAsia="Times New Roman" w:cs="Times New Roman"/>
      <w:kern w:val="0"/>
      <w:lang w:eastAsia="ru-RU"/>
    </w:rPr>
  </w:style>
  <w:style w:type="paragraph" w:customStyle="1" w:styleId="23">
    <w:name w:val="23"/>
    <w:basedOn w:val="a"/>
    <w:rsid w:val="008163E3"/>
    <w:pPr>
      <w:widowControl/>
      <w:suppressAutoHyphens w:val="0"/>
      <w:spacing w:before="100" w:beforeAutospacing="1" w:after="100" w:afterAutospacing="1"/>
    </w:pPr>
    <w:rPr>
      <w:rFonts w:eastAsia="Times New Roman" w:cs="Times New Roman"/>
      <w:kern w:val="0"/>
      <w:lang w:eastAsia="ru-RU"/>
    </w:rPr>
  </w:style>
  <w:style w:type="character" w:customStyle="1" w:styleId="a9">
    <w:name w:val="a9"/>
    <w:basedOn w:val="a0"/>
    <w:rsid w:val="008163E3"/>
  </w:style>
  <w:style w:type="character" w:customStyle="1" w:styleId="0pt0">
    <w:name w:val="0pt0"/>
    <w:basedOn w:val="a0"/>
    <w:rsid w:val="008163E3"/>
  </w:style>
  <w:style w:type="character" w:customStyle="1" w:styleId="hyperlink">
    <w:name w:val="hyperlink"/>
    <w:basedOn w:val="a0"/>
    <w:rsid w:val="008163E3"/>
  </w:style>
  <w:style w:type="paragraph" w:customStyle="1" w:styleId="footer">
    <w:name w:val="footer"/>
    <w:basedOn w:val="a"/>
    <w:rsid w:val="008163E3"/>
    <w:pPr>
      <w:widowControl/>
      <w:suppressAutoHyphens w:val="0"/>
      <w:spacing w:before="100" w:beforeAutospacing="1" w:after="100" w:afterAutospacing="1"/>
    </w:pPr>
    <w:rPr>
      <w:rFonts w:eastAsia="Times New Roman"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20879</Words>
  <Characters>119014</Characters>
  <Application>Microsoft Office Word</Application>
  <DocSecurity>0</DocSecurity>
  <Lines>991</Lines>
  <Paragraphs>279</Paragraphs>
  <ScaleCrop>false</ScaleCrop>
  <Company/>
  <LinksUpToDate>false</LinksUpToDate>
  <CharactersWithSpaces>139614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2</cp:revision>
  <dcterms:created xsi:type="dcterms:W3CDTF">2024-12-26T11:18:00Z</dcterms:created>
  <dcterms:modified xsi:type="dcterms:W3CDTF">2024-12-26T11:18:00Z</dcterms:modified>
</cp:coreProperties>
</file>