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7D0" w:rsidRPr="0049133B" w:rsidRDefault="00D347D0" w:rsidP="00D347D0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49133B">
        <w:rPr>
          <w:rFonts w:ascii="Times New Roman" w:hAnsi="Times New Roman" w:cs="Times New Roman"/>
          <w:sz w:val="20"/>
          <w:szCs w:val="20"/>
        </w:rPr>
        <w:t>Приложение №5</w:t>
      </w:r>
    </w:p>
    <w:p w:rsidR="00D347D0" w:rsidRPr="0049133B" w:rsidRDefault="00D347D0" w:rsidP="00D347D0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49133B">
        <w:rPr>
          <w:rFonts w:ascii="Times New Roman" w:hAnsi="Times New Roman" w:cs="Times New Roman"/>
          <w:sz w:val="20"/>
          <w:szCs w:val="20"/>
        </w:rPr>
        <w:t xml:space="preserve"> к решению </w:t>
      </w:r>
      <w:r>
        <w:rPr>
          <w:rFonts w:ascii="Times New Roman" w:hAnsi="Times New Roman" w:cs="Times New Roman"/>
          <w:sz w:val="20"/>
          <w:szCs w:val="20"/>
        </w:rPr>
        <w:t>С</w:t>
      </w:r>
      <w:r w:rsidRPr="0049133B">
        <w:rPr>
          <w:rFonts w:ascii="Times New Roman" w:hAnsi="Times New Roman" w:cs="Times New Roman"/>
          <w:sz w:val="20"/>
          <w:szCs w:val="20"/>
        </w:rPr>
        <w:t xml:space="preserve">овета народных депутатов </w:t>
      </w:r>
    </w:p>
    <w:p w:rsidR="00D347D0" w:rsidRPr="0049133B" w:rsidRDefault="00D347D0" w:rsidP="00D347D0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 w:rsidRPr="0049133B">
        <w:rPr>
          <w:rFonts w:ascii="Times New Roman" w:hAnsi="Times New Roman" w:cs="Times New Roman"/>
          <w:sz w:val="20"/>
          <w:szCs w:val="20"/>
        </w:rPr>
        <w:t xml:space="preserve">Калачеевского муниципального района </w:t>
      </w:r>
    </w:p>
    <w:p w:rsidR="00D347D0" w:rsidRPr="0049133B" w:rsidRDefault="00D06069" w:rsidP="00D347D0">
      <w:pPr>
        <w:spacing w:after="0" w:line="240" w:lineRule="auto"/>
        <w:ind w:firstLine="1063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 26 ноября 2024 года </w:t>
      </w:r>
      <w:r w:rsidR="00D347D0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71</w:t>
      </w:r>
    </w:p>
    <w:p w:rsidR="00D347D0" w:rsidRPr="0049133B" w:rsidRDefault="00D347D0" w:rsidP="00D347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К </w:t>
      </w:r>
      <w:r w:rsidRPr="0049133B">
        <w:rPr>
          <w:rFonts w:ascii="Times New Roman" w:hAnsi="Times New Roman" w:cs="Times New Roman"/>
          <w:b/>
          <w:sz w:val="24"/>
          <w:szCs w:val="24"/>
        </w:rPr>
        <w:t>ПРОГНОЗ</w:t>
      </w:r>
      <w:r>
        <w:rPr>
          <w:rFonts w:ascii="Times New Roman" w:hAnsi="Times New Roman" w:cs="Times New Roman"/>
          <w:b/>
          <w:sz w:val="24"/>
          <w:szCs w:val="24"/>
        </w:rPr>
        <w:t>У</w:t>
      </w:r>
    </w:p>
    <w:p w:rsidR="0026596A" w:rsidRDefault="00D347D0" w:rsidP="00D347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33B">
        <w:rPr>
          <w:rFonts w:ascii="Times New Roman" w:hAnsi="Times New Roman" w:cs="Times New Roman"/>
          <w:b/>
          <w:sz w:val="24"/>
          <w:szCs w:val="24"/>
        </w:rPr>
        <w:t>социально-экономического развития Калачеевского муниципального района</w:t>
      </w:r>
      <w:r w:rsidR="0026596A" w:rsidRPr="0026596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47D0" w:rsidRPr="0049133B" w:rsidRDefault="00D347D0" w:rsidP="00D347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33B">
        <w:rPr>
          <w:rFonts w:ascii="Times New Roman" w:hAnsi="Times New Roman" w:cs="Times New Roman"/>
          <w:b/>
          <w:sz w:val="24"/>
          <w:szCs w:val="24"/>
        </w:rPr>
        <w:t>на 20</w:t>
      </w:r>
      <w:r w:rsidR="00ED58A9">
        <w:rPr>
          <w:rFonts w:ascii="Times New Roman" w:hAnsi="Times New Roman" w:cs="Times New Roman"/>
          <w:b/>
          <w:sz w:val="24"/>
          <w:szCs w:val="24"/>
        </w:rPr>
        <w:t>2</w:t>
      </w:r>
      <w:r w:rsidR="0000344D" w:rsidRPr="0000344D">
        <w:rPr>
          <w:rFonts w:ascii="Times New Roman" w:hAnsi="Times New Roman" w:cs="Times New Roman"/>
          <w:b/>
          <w:sz w:val="24"/>
          <w:szCs w:val="24"/>
        </w:rPr>
        <w:t>4</w:t>
      </w:r>
      <w:r w:rsidRPr="0049133B">
        <w:rPr>
          <w:rFonts w:ascii="Times New Roman" w:hAnsi="Times New Roman" w:cs="Times New Roman"/>
          <w:b/>
          <w:sz w:val="24"/>
          <w:szCs w:val="24"/>
        </w:rPr>
        <w:t xml:space="preserve"> год и на период до 20</w:t>
      </w:r>
      <w:r w:rsidR="0043124D">
        <w:rPr>
          <w:rFonts w:ascii="Times New Roman" w:hAnsi="Times New Roman" w:cs="Times New Roman"/>
          <w:b/>
          <w:sz w:val="24"/>
          <w:szCs w:val="24"/>
        </w:rPr>
        <w:t>2</w:t>
      </w:r>
      <w:r w:rsidR="0000344D" w:rsidRPr="0000344D">
        <w:rPr>
          <w:rFonts w:ascii="Times New Roman" w:hAnsi="Times New Roman" w:cs="Times New Roman"/>
          <w:b/>
          <w:sz w:val="24"/>
          <w:szCs w:val="24"/>
        </w:rPr>
        <w:t>7</w:t>
      </w:r>
      <w:r w:rsidRPr="0049133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347D0" w:rsidRDefault="00D347D0" w:rsidP="0026596A">
      <w:pPr>
        <w:jc w:val="center"/>
      </w:pPr>
      <w:r w:rsidRPr="0049133B">
        <w:rPr>
          <w:rFonts w:ascii="Times New Roman" w:hAnsi="Times New Roman" w:cs="Times New Roman"/>
          <w:b/>
          <w:sz w:val="24"/>
          <w:szCs w:val="24"/>
        </w:rPr>
        <w:t>ИНВЕСТИЦИИ</w:t>
      </w:r>
    </w:p>
    <w:tbl>
      <w:tblPr>
        <w:tblStyle w:val="a3"/>
        <w:tblW w:w="0" w:type="auto"/>
        <w:tblLook w:val="04A0"/>
      </w:tblPr>
      <w:tblGrid>
        <w:gridCol w:w="895"/>
        <w:gridCol w:w="5844"/>
        <w:gridCol w:w="1263"/>
        <w:gridCol w:w="1209"/>
        <w:gridCol w:w="983"/>
        <w:gridCol w:w="1209"/>
        <w:gridCol w:w="1033"/>
        <w:gridCol w:w="1033"/>
        <w:gridCol w:w="1033"/>
      </w:tblGrid>
      <w:tr w:rsidR="0000344D" w:rsidRPr="0000344D" w:rsidTr="0000344D">
        <w:trPr>
          <w:trHeight w:val="255"/>
        </w:trPr>
        <w:tc>
          <w:tcPr>
            <w:tcW w:w="913" w:type="dxa"/>
            <w:vMerge w:val="restart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5999" w:type="dxa"/>
            <w:vMerge w:val="restart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92" w:type="dxa"/>
            <w:vMerge w:val="restart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1236" w:type="dxa"/>
            <w:vMerge w:val="restart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2023 год,  отчет</w:t>
            </w:r>
          </w:p>
        </w:tc>
        <w:tc>
          <w:tcPr>
            <w:tcW w:w="2240" w:type="dxa"/>
            <w:gridSpan w:val="2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00344D" w:rsidRPr="0000344D" w:rsidTr="0000344D">
        <w:trPr>
          <w:trHeight w:val="480"/>
        </w:trPr>
        <w:tc>
          <w:tcPr>
            <w:tcW w:w="913" w:type="dxa"/>
            <w:vMerge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9" w:type="dxa"/>
            <w:vMerge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vMerge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отчет за I квартал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оценка за год</w:t>
            </w:r>
          </w:p>
        </w:tc>
        <w:tc>
          <w:tcPr>
            <w:tcW w:w="3168" w:type="dxa"/>
            <w:gridSpan w:val="3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00344D" w:rsidRPr="0000344D" w:rsidTr="0000344D">
        <w:trPr>
          <w:trHeight w:val="25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92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00344D" w:rsidRPr="0000344D" w:rsidTr="0000344D">
        <w:trPr>
          <w:trHeight w:val="75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 в основной капитал по территории района (города)  - всего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2171329,3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654340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2207810,3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1548100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1051800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1055100</w:t>
            </w:r>
          </w:p>
        </w:tc>
      </w:tr>
      <w:tr w:rsidR="0000344D" w:rsidRPr="0000344D" w:rsidTr="0000344D">
        <w:trPr>
          <w:trHeight w:val="153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Инвестиции  в основной капитал (без субъектов малого предпринимательства) по предприятиям, организациям, расположенным на территории район</w:t>
            </w:r>
            <w:proofErr w:type="gramStart"/>
            <w:r w:rsidRPr="0000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а(</w:t>
            </w:r>
            <w:proofErr w:type="gramEnd"/>
            <w:r w:rsidRPr="0000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города)*)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1570842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346136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1346527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1266200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785800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789100</w:t>
            </w:r>
          </w:p>
        </w:tc>
      </w:tr>
      <w:tr w:rsidR="0000344D" w:rsidRPr="0000344D" w:rsidTr="0000344D">
        <w:trPr>
          <w:trHeight w:val="51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44D" w:rsidRPr="0000344D" w:rsidTr="0000344D">
        <w:trPr>
          <w:trHeight w:val="76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А: сельское, лесное хозяйство, охота, рыболовство и рыбоводство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624602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146065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250520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338500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158500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161500</w:t>
            </w:r>
          </w:p>
        </w:tc>
      </w:tr>
      <w:tr w:rsidR="0000344D" w:rsidRPr="0000344D" w:rsidTr="0000344D">
        <w:trPr>
          <w:trHeight w:val="51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 B: Добыча полезных ископаемых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344D" w:rsidRPr="0000344D" w:rsidTr="0000344D">
        <w:trPr>
          <w:trHeight w:val="51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С: обрабатывающие производства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417292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157488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1007566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900000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600000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600000</w:t>
            </w:r>
          </w:p>
        </w:tc>
      </w:tr>
      <w:tr w:rsidR="0000344D" w:rsidRPr="0000344D" w:rsidTr="0000344D">
        <w:trPr>
          <w:trHeight w:val="102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D: Обеспечение электрической энергией, газом и паром; кондиционирование воздуха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167413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9714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23600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0344D" w:rsidRPr="0000344D" w:rsidTr="0000344D">
        <w:trPr>
          <w:trHeight w:val="127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Е: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36744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</w:tr>
      <w:tr w:rsidR="0000344D" w:rsidRPr="0000344D" w:rsidTr="0000344D">
        <w:trPr>
          <w:trHeight w:val="31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F: Строительство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10359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344D" w:rsidRPr="0000344D" w:rsidTr="0000344D">
        <w:trPr>
          <w:trHeight w:val="102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G: Торговля оптовая и розничная; ремонт автотранспортных средств и мотоциклов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50518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17957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16735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344D" w:rsidRPr="0000344D" w:rsidTr="0000344D">
        <w:trPr>
          <w:trHeight w:val="76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I: Деятельность гостиниц и предприятий общественного питания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344D" w:rsidRPr="0000344D" w:rsidTr="0000344D">
        <w:trPr>
          <w:trHeight w:val="51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H: Транспортировка и хранение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110253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344D" w:rsidRPr="0000344D" w:rsidTr="0000344D">
        <w:trPr>
          <w:trHeight w:val="51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J: Деятельность в области информации и связи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44D" w:rsidRPr="0000344D" w:rsidTr="0000344D">
        <w:trPr>
          <w:trHeight w:val="51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K: Деятельность финансовая и страховая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44D" w:rsidRPr="0000344D" w:rsidTr="0000344D">
        <w:trPr>
          <w:trHeight w:val="76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L: Деятельность по операциям с недвижимым имуществом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344D" w:rsidRPr="0000344D" w:rsidTr="0000344D">
        <w:trPr>
          <w:trHeight w:val="76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M: Деятельность профессиональная, научная и техническая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0344D" w:rsidRPr="0000344D" w:rsidTr="0000344D">
        <w:trPr>
          <w:trHeight w:val="102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N: Деятельность административная и сопутствующие дополнительные услуги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20210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0344D" w:rsidRPr="0000344D" w:rsidTr="0000344D">
        <w:trPr>
          <w:trHeight w:val="102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O: 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7147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5700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5500</w:t>
            </w:r>
          </w:p>
        </w:tc>
      </w:tr>
      <w:tr w:rsidR="0000344D" w:rsidRPr="0000344D" w:rsidTr="0000344D">
        <w:trPr>
          <w:trHeight w:val="31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P: Образование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29110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7300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5250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4900</w:t>
            </w:r>
          </w:p>
        </w:tc>
      </w:tr>
      <w:tr w:rsidR="0000344D" w:rsidRPr="0000344D" w:rsidTr="0000344D">
        <w:trPr>
          <w:trHeight w:val="76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Q: Деятельность в области здравоохранения и социальных услуг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15691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10435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15279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10100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10100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10100</w:t>
            </w:r>
          </w:p>
        </w:tc>
      </w:tr>
      <w:tr w:rsidR="0000344D" w:rsidRPr="0000344D" w:rsidTr="0000344D">
        <w:trPr>
          <w:trHeight w:val="76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R: Деятельность в области культуры, спорта, организации досуга и развлечений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81350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670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9227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0344D" w:rsidRPr="0000344D" w:rsidTr="0000344D">
        <w:trPr>
          <w:trHeight w:val="510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Раздел S: Предоставление прочих видов услуг</w:t>
            </w:r>
          </w:p>
        </w:tc>
        <w:tc>
          <w:tcPr>
            <w:tcW w:w="1292" w:type="dxa"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 xml:space="preserve">тыс.руб. 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344D" w:rsidRPr="0000344D" w:rsidTr="0000344D">
        <w:trPr>
          <w:trHeight w:val="945"/>
        </w:trPr>
        <w:tc>
          <w:tcPr>
            <w:tcW w:w="913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99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Индекс физического объёма инвестиций в основной капитал (без субъектов малого предпринимательства) </w:t>
            </w:r>
          </w:p>
        </w:tc>
        <w:tc>
          <w:tcPr>
            <w:tcW w:w="1292" w:type="dxa"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14,80</w:t>
            </w:r>
          </w:p>
        </w:tc>
        <w:tc>
          <w:tcPr>
            <w:tcW w:w="1004" w:type="dxa"/>
            <w:noWrap/>
            <w:hideMark/>
          </w:tcPr>
          <w:p w:rsidR="0000344D" w:rsidRPr="0000344D" w:rsidRDefault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79,08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87,64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58,94</w:t>
            </w:r>
          </w:p>
        </w:tc>
        <w:tc>
          <w:tcPr>
            <w:tcW w:w="1056" w:type="dxa"/>
            <w:noWrap/>
            <w:hideMark/>
          </w:tcPr>
          <w:p w:rsidR="0000344D" w:rsidRPr="0000344D" w:rsidRDefault="0000344D" w:rsidP="000034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344D">
              <w:rPr>
                <w:rFonts w:ascii="Times New Roman" w:hAnsi="Times New Roman" w:cs="Times New Roman"/>
                <w:sz w:val="24"/>
                <w:szCs w:val="24"/>
              </w:rPr>
              <w:t>96,19</w:t>
            </w:r>
          </w:p>
        </w:tc>
      </w:tr>
    </w:tbl>
    <w:p w:rsidR="00D347D0" w:rsidRDefault="00D347D0"/>
    <w:sectPr w:rsidR="00D347D0" w:rsidSect="00D0606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003"/>
    <w:rsid w:val="0000344D"/>
    <w:rsid w:val="0026596A"/>
    <w:rsid w:val="00286A19"/>
    <w:rsid w:val="003F1175"/>
    <w:rsid w:val="0043124D"/>
    <w:rsid w:val="00485149"/>
    <w:rsid w:val="00532003"/>
    <w:rsid w:val="005D7500"/>
    <w:rsid w:val="007B3968"/>
    <w:rsid w:val="00BB1784"/>
    <w:rsid w:val="00D06069"/>
    <w:rsid w:val="00D347D0"/>
    <w:rsid w:val="00ED58A9"/>
    <w:rsid w:val="00F3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5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админ</cp:lastModifiedBy>
  <cp:revision>9</cp:revision>
  <cp:lastPrinted>2021-11-22T11:37:00Z</cp:lastPrinted>
  <dcterms:created xsi:type="dcterms:W3CDTF">2021-11-18T07:31:00Z</dcterms:created>
  <dcterms:modified xsi:type="dcterms:W3CDTF">2024-11-27T05:37:00Z</dcterms:modified>
</cp:coreProperties>
</file>