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88B58" w14:textId="77777777" w:rsidR="005668D4" w:rsidRPr="002F6342" w:rsidRDefault="002F6342" w:rsidP="002F6342">
      <w:pPr>
        <w:ind w:firstLine="709"/>
        <w:contextualSpacing/>
        <w:rPr>
          <w:rFonts w:cs="Arial"/>
          <w:bCs/>
        </w:rPr>
      </w:pPr>
      <w:r>
        <w:rPr>
          <w:rFonts w:cs="Arial"/>
          <w:bCs/>
        </w:rPr>
        <w:t xml:space="preserve"> </w:t>
      </w:r>
    </w:p>
    <w:p w14:paraId="0F966585" w14:textId="77777777" w:rsidR="00FB0F08" w:rsidRPr="002F6342" w:rsidRDefault="00DF2232" w:rsidP="002F6342">
      <w:pPr>
        <w:ind w:firstLine="709"/>
        <w:jc w:val="center"/>
        <w:rPr>
          <w:rFonts w:cs="Arial"/>
        </w:rPr>
      </w:pPr>
      <w:r>
        <w:rPr>
          <w:rFonts w:cs="Arial"/>
          <w:noProof/>
        </w:rPr>
        <w:drawing>
          <wp:inline distT="0" distB="0" distL="0" distR="0" wp14:anchorId="5A49D7E2" wp14:editId="5DEBDB2E">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17C15BC9" w14:textId="77777777" w:rsidR="009D2E2B" w:rsidRPr="002F6342" w:rsidRDefault="00FB0F08" w:rsidP="002F6342">
      <w:pPr>
        <w:pStyle w:val="12"/>
        <w:ind w:firstLine="709"/>
        <w:rPr>
          <w:b w:val="0"/>
          <w:szCs w:val="24"/>
        </w:rPr>
      </w:pPr>
      <w:r w:rsidRPr="002F6342">
        <w:rPr>
          <w:b w:val="0"/>
          <w:szCs w:val="24"/>
        </w:rPr>
        <w:t>АДМИНИСТРАЦИЯ</w:t>
      </w:r>
    </w:p>
    <w:p w14:paraId="6FEAF7E5" w14:textId="77777777" w:rsidR="00FB0F08" w:rsidRPr="002F6342" w:rsidRDefault="00FB0F08" w:rsidP="002F6342">
      <w:pPr>
        <w:pStyle w:val="12"/>
        <w:ind w:firstLine="709"/>
        <w:rPr>
          <w:b w:val="0"/>
          <w:szCs w:val="24"/>
        </w:rPr>
      </w:pPr>
      <w:r w:rsidRPr="002F6342">
        <w:rPr>
          <w:b w:val="0"/>
          <w:szCs w:val="24"/>
        </w:rPr>
        <w:t>КАЛАЧЕЕВСКОГО МУНИЦИПАЛЬНОГО РАЙОНА</w:t>
      </w:r>
    </w:p>
    <w:p w14:paraId="24351024" w14:textId="77777777" w:rsidR="00FB0F08" w:rsidRPr="002F6342" w:rsidRDefault="00FB0F08" w:rsidP="002F6342">
      <w:pPr>
        <w:pStyle w:val="12"/>
        <w:ind w:firstLine="709"/>
        <w:rPr>
          <w:b w:val="0"/>
          <w:szCs w:val="24"/>
        </w:rPr>
      </w:pPr>
      <w:r w:rsidRPr="002F6342">
        <w:rPr>
          <w:b w:val="0"/>
          <w:szCs w:val="24"/>
        </w:rPr>
        <w:t>ВОРОНЕЖСКОЙ ОБЛАСТИ</w:t>
      </w:r>
    </w:p>
    <w:p w14:paraId="22B909F9" w14:textId="77777777" w:rsidR="00FB0F08" w:rsidRPr="002F6342" w:rsidRDefault="00FB0F08" w:rsidP="002F6342">
      <w:pPr>
        <w:ind w:firstLine="709"/>
        <w:jc w:val="center"/>
        <w:rPr>
          <w:rFonts w:cs="Arial"/>
        </w:rPr>
      </w:pPr>
      <w:r w:rsidRPr="002F6342">
        <w:rPr>
          <w:rFonts w:cs="Arial"/>
        </w:rPr>
        <w:t>ПОСТАНОВЛЕНИЕ</w:t>
      </w:r>
    </w:p>
    <w:p w14:paraId="2FC06794" w14:textId="77777777" w:rsidR="00FB0F08" w:rsidRPr="002F6342" w:rsidRDefault="002F6342" w:rsidP="002F6342">
      <w:pPr>
        <w:ind w:firstLine="709"/>
        <w:rPr>
          <w:rFonts w:cs="Arial"/>
        </w:rPr>
      </w:pPr>
      <w:r>
        <w:rPr>
          <w:rFonts w:cs="Arial"/>
        </w:rPr>
        <w:t xml:space="preserve"> </w:t>
      </w:r>
    </w:p>
    <w:p w14:paraId="0352759B" w14:textId="15E21DA2" w:rsidR="00FB0F08" w:rsidRPr="002F6342" w:rsidRDefault="00FB0F08" w:rsidP="002F6342">
      <w:pPr>
        <w:ind w:firstLine="709"/>
        <w:rPr>
          <w:rFonts w:cs="Arial"/>
        </w:rPr>
      </w:pPr>
      <w:r w:rsidRPr="002F6342">
        <w:rPr>
          <w:rFonts w:cs="Arial"/>
        </w:rPr>
        <w:t>от</w:t>
      </w:r>
      <w:r w:rsidR="002F6342">
        <w:rPr>
          <w:rFonts w:cs="Arial"/>
        </w:rPr>
        <w:t xml:space="preserve"> </w:t>
      </w:r>
      <w:r w:rsidRPr="002F6342">
        <w:rPr>
          <w:rFonts w:cs="Arial"/>
        </w:rPr>
        <w:t>"</w:t>
      </w:r>
      <w:r w:rsidR="00346F97" w:rsidRPr="002F6342">
        <w:rPr>
          <w:rFonts w:cs="Arial"/>
        </w:rPr>
        <w:t xml:space="preserve"> </w:t>
      </w:r>
      <w:r w:rsidR="000C07FB">
        <w:rPr>
          <w:rFonts w:cs="Arial"/>
        </w:rPr>
        <w:t xml:space="preserve">      </w:t>
      </w:r>
      <w:bookmarkStart w:id="0" w:name="_GoBack"/>
      <w:bookmarkEnd w:id="0"/>
      <w:r w:rsidRPr="002F6342">
        <w:rPr>
          <w:rFonts w:cs="Arial"/>
        </w:rPr>
        <w:t xml:space="preserve"> "</w:t>
      </w:r>
      <w:r w:rsidR="002F6342">
        <w:rPr>
          <w:rFonts w:cs="Arial"/>
        </w:rPr>
        <w:t xml:space="preserve"> </w:t>
      </w:r>
      <w:r w:rsidR="000C07FB">
        <w:rPr>
          <w:rFonts w:cs="Arial"/>
        </w:rPr>
        <w:t xml:space="preserve">    </w:t>
      </w:r>
      <w:r w:rsidR="002F6342">
        <w:rPr>
          <w:rFonts w:cs="Arial"/>
        </w:rPr>
        <w:t xml:space="preserve">  </w:t>
      </w:r>
      <w:r w:rsidRPr="002F6342">
        <w:rPr>
          <w:rFonts w:cs="Arial"/>
        </w:rPr>
        <w:t>2023г.</w:t>
      </w:r>
      <w:r w:rsidR="002F6342">
        <w:rPr>
          <w:rFonts w:cs="Arial"/>
        </w:rPr>
        <w:t xml:space="preserve"> </w:t>
      </w:r>
      <w:r w:rsidRPr="002F6342">
        <w:rPr>
          <w:rFonts w:cs="Arial"/>
        </w:rPr>
        <w:t>№</w:t>
      </w:r>
      <w:r w:rsidR="000C07FB">
        <w:rPr>
          <w:rFonts w:cs="Arial"/>
        </w:rPr>
        <w:t xml:space="preserve">    </w:t>
      </w:r>
      <w:r w:rsidRPr="002F6342">
        <w:rPr>
          <w:rFonts w:cs="Arial"/>
        </w:rPr>
        <w:t xml:space="preserve"> </w:t>
      </w:r>
    </w:p>
    <w:p w14:paraId="0D7670D0" w14:textId="77777777" w:rsidR="002F6342" w:rsidRDefault="00FB0F08" w:rsidP="002F6342">
      <w:pPr>
        <w:ind w:firstLine="709"/>
        <w:rPr>
          <w:rFonts w:cs="Arial"/>
        </w:rPr>
      </w:pPr>
      <w:r w:rsidRPr="002F6342">
        <w:rPr>
          <w:rFonts w:cs="Arial"/>
        </w:rPr>
        <w:t>г. Калач</w:t>
      </w:r>
    </w:p>
    <w:p w14:paraId="13D28334" w14:textId="77777777" w:rsidR="002F6342" w:rsidRDefault="00FB0F08" w:rsidP="002F6342">
      <w:pPr>
        <w:pStyle w:val="Title"/>
      </w:pPr>
      <w:r w:rsidRPr="002F6342">
        <w:t>О внесении изменений в постановление администрации Калачеевского муниципального района от 16.05.2017 №258</w:t>
      </w:r>
    </w:p>
    <w:p w14:paraId="0E002FBF" w14:textId="77777777" w:rsidR="00FB0F08" w:rsidRPr="002F6342" w:rsidRDefault="00FB0F08" w:rsidP="002F6342">
      <w:pPr>
        <w:pStyle w:val="Title"/>
      </w:pPr>
    </w:p>
    <w:p w14:paraId="38345B4C" w14:textId="77777777" w:rsidR="00FB0F08" w:rsidRPr="002F6342" w:rsidRDefault="00FB0F08" w:rsidP="002F6342">
      <w:pPr>
        <w:ind w:firstLine="709"/>
        <w:rPr>
          <w:rFonts w:cs="Arial"/>
        </w:rPr>
      </w:pPr>
      <w:r w:rsidRPr="002F6342">
        <w:rPr>
          <w:rFonts w:cs="Arial"/>
        </w:rPr>
        <w:t>В целях уточнения Порядка использования бюджетных ассигнований резервного фонда Калачеевского муниципального района администрация Калачеевского муниципального района п</w:t>
      </w:r>
      <w:r w:rsidR="009D2E2B" w:rsidRPr="002F6342">
        <w:rPr>
          <w:rFonts w:cs="Arial"/>
        </w:rPr>
        <w:t xml:space="preserve"> </w:t>
      </w:r>
      <w:r w:rsidRPr="002F6342">
        <w:rPr>
          <w:rFonts w:cs="Arial"/>
        </w:rPr>
        <w:t>о</w:t>
      </w:r>
      <w:r w:rsidR="009D2E2B" w:rsidRPr="002F6342">
        <w:rPr>
          <w:rFonts w:cs="Arial"/>
        </w:rPr>
        <w:t xml:space="preserve"> </w:t>
      </w:r>
      <w:r w:rsidRPr="002F6342">
        <w:rPr>
          <w:rFonts w:cs="Arial"/>
        </w:rPr>
        <w:t>с</w:t>
      </w:r>
      <w:r w:rsidR="009D2E2B" w:rsidRPr="002F6342">
        <w:rPr>
          <w:rFonts w:cs="Arial"/>
        </w:rPr>
        <w:t xml:space="preserve"> </w:t>
      </w:r>
      <w:r w:rsidRPr="002F6342">
        <w:rPr>
          <w:rFonts w:cs="Arial"/>
        </w:rPr>
        <w:t>т</w:t>
      </w:r>
      <w:r w:rsidR="009D2E2B" w:rsidRPr="002F6342">
        <w:rPr>
          <w:rFonts w:cs="Arial"/>
        </w:rPr>
        <w:t xml:space="preserve"> </w:t>
      </w:r>
      <w:r w:rsidRPr="002F6342">
        <w:rPr>
          <w:rFonts w:cs="Arial"/>
        </w:rPr>
        <w:t>а</w:t>
      </w:r>
      <w:r w:rsidR="009D2E2B" w:rsidRPr="002F6342">
        <w:rPr>
          <w:rFonts w:cs="Arial"/>
        </w:rPr>
        <w:t xml:space="preserve"> </w:t>
      </w:r>
      <w:r w:rsidRPr="002F6342">
        <w:rPr>
          <w:rFonts w:cs="Arial"/>
        </w:rPr>
        <w:t>н</w:t>
      </w:r>
      <w:r w:rsidR="009D2E2B" w:rsidRPr="002F6342">
        <w:rPr>
          <w:rFonts w:cs="Arial"/>
        </w:rPr>
        <w:t xml:space="preserve"> </w:t>
      </w:r>
      <w:r w:rsidRPr="002F6342">
        <w:rPr>
          <w:rFonts w:cs="Arial"/>
        </w:rPr>
        <w:t>о</w:t>
      </w:r>
      <w:r w:rsidR="009D2E2B" w:rsidRPr="002F6342">
        <w:rPr>
          <w:rFonts w:cs="Arial"/>
        </w:rPr>
        <w:t xml:space="preserve"> </w:t>
      </w:r>
      <w:r w:rsidRPr="002F6342">
        <w:rPr>
          <w:rFonts w:cs="Arial"/>
        </w:rPr>
        <w:t>в</w:t>
      </w:r>
      <w:r w:rsidR="009D2E2B" w:rsidRPr="002F6342">
        <w:rPr>
          <w:rFonts w:cs="Arial"/>
        </w:rPr>
        <w:t xml:space="preserve"> </w:t>
      </w:r>
      <w:r w:rsidRPr="002F6342">
        <w:rPr>
          <w:rFonts w:cs="Arial"/>
        </w:rPr>
        <w:t>л</w:t>
      </w:r>
      <w:r w:rsidR="009D2E2B" w:rsidRPr="002F6342">
        <w:rPr>
          <w:rFonts w:cs="Arial"/>
        </w:rPr>
        <w:t xml:space="preserve"> </w:t>
      </w:r>
      <w:r w:rsidRPr="002F6342">
        <w:rPr>
          <w:rFonts w:cs="Arial"/>
        </w:rPr>
        <w:t>я</w:t>
      </w:r>
      <w:r w:rsidR="009D2E2B" w:rsidRPr="002F6342">
        <w:rPr>
          <w:rFonts w:cs="Arial"/>
        </w:rPr>
        <w:t xml:space="preserve"> </w:t>
      </w:r>
      <w:r w:rsidRPr="002F6342">
        <w:rPr>
          <w:rFonts w:cs="Arial"/>
        </w:rPr>
        <w:t>е</w:t>
      </w:r>
      <w:r w:rsidR="009D2E2B" w:rsidRPr="002F6342">
        <w:rPr>
          <w:rFonts w:cs="Arial"/>
        </w:rPr>
        <w:t xml:space="preserve"> </w:t>
      </w:r>
      <w:r w:rsidRPr="002F6342">
        <w:rPr>
          <w:rFonts w:cs="Arial"/>
        </w:rPr>
        <w:t>т:</w:t>
      </w:r>
    </w:p>
    <w:p w14:paraId="4B9F5331" w14:textId="77777777" w:rsidR="00FB0F08" w:rsidRPr="002F6342" w:rsidRDefault="00FB0F08" w:rsidP="002F6342">
      <w:pPr>
        <w:ind w:firstLine="709"/>
        <w:rPr>
          <w:rFonts w:cs="Arial"/>
        </w:rPr>
      </w:pPr>
      <w:r w:rsidRPr="002F6342">
        <w:rPr>
          <w:rFonts w:cs="Arial"/>
        </w:rPr>
        <w:t>1. Внести в Порядок использования бюджетных ассигнований резервного фонда Калачеевского муниципального района, утвержденный постановлением администрации Калачеевского муниципального района от 16.05.2017 № 258 "О Порядке использования бюджетных ассигнований резервного фонда Калачеевского муниципального района" (в редакции постановлени</w:t>
      </w:r>
      <w:r w:rsidR="0060038E" w:rsidRPr="002F6342">
        <w:rPr>
          <w:rFonts w:cs="Arial"/>
        </w:rPr>
        <w:t>й</w:t>
      </w:r>
      <w:r w:rsidRPr="002F6342">
        <w:rPr>
          <w:rFonts w:cs="Arial"/>
        </w:rPr>
        <w:t xml:space="preserve"> администрации Калачеевского муниципального района от 31.03.2022 N 243</w:t>
      </w:r>
      <w:r w:rsidR="0060038E" w:rsidRPr="002F6342">
        <w:rPr>
          <w:rFonts w:cs="Arial"/>
        </w:rPr>
        <w:t>, от 14.10.2022 №752</w:t>
      </w:r>
      <w:r w:rsidRPr="002F6342">
        <w:rPr>
          <w:rFonts w:cs="Arial"/>
        </w:rPr>
        <w:t>), следующие изменения:</w:t>
      </w:r>
    </w:p>
    <w:p w14:paraId="3A475DCF" w14:textId="77777777" w:rsidR="00FB0F08" w:rsidRPr="002F6342" w:rsidRDefault="00FB0F08" w:rsidP="002F6342">
      <w:pPr>
        <w:ind w:firstLine="709"/>
        <w:rPr>
          <w:rFonts w:cs="Arial"/>
        </w:rPr>
      </w:pPr>
      <w:r w:rsidRPr="002F6342">
        <w:rPr>
          <w:rFonts w:cs="Arial"/>
        </w:rPr>
        <w:t>1.1. В разделе 3:</w:t>
      </w:r>
    </w:p>
    <w:p w14:paraId="5EE6B453" w14:textId="77777777" w:rsidR="00FB0F08" w:rsidRPr="002F6342" w:rsidRDefault="00FB0F08" w:rsidP="002F6342">
      <w:pPr>
        <w:ind w:firstLine="709"/>
        <w:rPr>
          <w:rFonts w:cs="Arial"/>
        </w:rPr>
      </w:pPr>
      <w:r w:rsidRPr="002F6342">
        <w:rPr>
          <w:rFonts w:cs="Arial"/>
        </w:rPr>
        <w:t>1.1.1. Пункт 3.4 изложить в следующей редакции:</w:t>
      </w:r>
    </w:p>
    <w:p w14:paraId="53A0C418" w14:textId="77777777" w:rsidR="00FB0F08" w:rsidRPr="002F6342" w:rsidRDefault="00FB0F08" w:rsidP="002F6342">
      <w:pPr>
        <w:ind w:firstLine="709"/>
        <w:rPr>
          <w:rFonts w:cs="Arial"/>
        </w:rPr>
      </w:pPr>
      <w:r w:rsidRPr="002F6342">
        <w:rPr>
          <w:rFonts w:cs="Arial"/>
        </w:rPr>
        <w:t>"3.4. Реализация (содействие в реализации) по решению главы администрации Калачеевского муниципального района мероприятий, проводимых органами местного самоуправления Калачеевского муниципального района, в том числе социально значимых мероприятий.".</w:t>
      </w:r>
    </w:p>
    <w:p w14:paraId="598FB4CB" w14:textId="77777777" w:rsidR="00FB0F08" w:rsidRPr="002F6342" w:rsidRDefault="00FB0F08" w:rsidP="002F6342">
      <w:pPr>
        <w:ind w:firstLine="709"/>
        <w:rPr>
          <w:rFonts w:cs="Arial"/>
        </w:rPr>
      </w:pPr>
      <w:r w:rsidRPr="002F6342">
        <w:rPr>
          <w:rFonts w:cs="Arial"/>
        </w:rPr>
        <w:t>1.1.2. Дополнить пунктом 3.5 следующего содержания:</w:t>
      </w:r>
    </w:p>
    <w:p w14:paraId="7917B50C" w14:textId="77777777" w:rsidR="00FB0F08" w:rsidRPr="002F6342" w:rsidRDefault="00FB0F08" w:rsidP="002F6342">
      <w:pPr>
        <w:ind w:firstLine="709"/>
        <w:rPr>
          <w:rFonts w:cs="Arial"/>
        </w:rPr>
      </w:pPr>
      <w:r w:rsidRPr="002F6342">
        <w:rPr>
          <w:rFonts w:cs="Arial"/>
        </w:rPr>
        <w:t>"3.5. На меры, связанные с обеспечением мер общественной безопасности, противодействием терроризму и экстремизму на территории Калачеевского муниципального района.".</w:t>
      </w:r>
    </w:p>
    <w:p w14:paraId="1D897D61" w14:textId="77777777" w:rsidR="00FB0F08" w:rsidRPr="002F6342" w:rsidRDefault="00FB0F08" w:rsidP="002F6342">
      <w:pPr>
        <w:ind w:firstLine="709"/>
        <w:rPr>
          <w:rFonts w:cs="Arial"/>
        </w:rPr>
      </w:pPr>
      <w:r w:rsidRPr="002F6342">
        <w:rPr>
          <w:rFonts w:cs="Arial"/>
        </w:rPr>
        <w:t>1.2. Раздел 4 изложить в следующей редакции:</w:t>
      </w:r>
    </w:p>
    <w:p w14:paraId="3E9BBAFE" w14:textId="77777777" w:rsidR="00D614AC" w:rsidRPr="002F6342" w:rsidRDefault="00FB0F08" w:rsidP="002F6342">
      <w:pPr>
        <w:ind w:firstLine="709"/>
        <w:rPr>
          <w:rFonts w:cs="Arial"/>
        </w:rPr>
      </w:pPr>
      <w:r w:rsidRPr="002F6342">
        <w:rPr>
          <w:rFonts w:cs="Arial"/>
        </w:rPr>
        <w:t>"Выделение бюджетных ассигнований из резервного фонда осуществляется в целях финансового обеспечения непредвиденных расходов.</w:t>
      </w:r>
    </w:p>
    <w:p w14:paraId="77618A6C" w14:textId="77777777" w:rsidR="00FB0F08" w:rsidRPr="002F6342" w:rsidRDefault="002F6342" w:rsidP="002F6342">
      <w:pPr>
        <w:autoSpaceDE w:val="0"/>
        <w:autoSpaceDN w:val="0"/>
        <w:adjustRightInd w:val="0"/>
        <w:ind w:firstLine="709"/>
        <w:rPr>
          <w:rFonts w:cs="Arial"/>
        </w:rPr>
      </w:pPr>
      <w:r>
        <w:rPr>
          <w:rFonts w:cs="Arial"/>
        </w:rPr>
        <w:t xml:space="preserve"> </w:t>
      </w:r>
      <w:r w:rsidR="00D614AC" w:rsidRPr="002F6342">
        <w:rPr>
          <w:rFonts w:cs="Arial"/>
        </w:rPr>
        <w:t>Бюджетные ассигнования на предупреждение возникновения чрезвычайных ситуаций и проведение неотложных аварийно-восстановительных работ, связанных с восстановлением транспортной, коммунальной и инженерной инфраструктуры, промышленности, связи и сельского хозяйства, выделяются только для объектов, находящихся муниципальной собственности.».</w:t>
      </w:r>
    </w:p>
    <w:p w14:paraId="74083D81" w14:textId="77777777" w:rsidR="00FB0F08" w:rsidRPr="002F6342" w:rsidRDefault="00FB0F08" w:rsidP="002F6342">
      <w:pPr>
        <w:ind w:firstLine="709"/>
        <w:rPr>
          <w:rFonts w:cs="Arial"/>
        </w:rPr>
      </w:pPr>
      <w:r w:rsidRPr="002F6342">
        <w:rPr>
          <w:rFonts w:cs="Arial"/>
        </w:rPr>
        <w:t>1.3. В пункте 5.1 раздела 5:</w:t>
      </w:r>
    </w:p>
    <w:p w14:paraId="7B2C69D5" w14:textId="77777777" w:rsidR="00FB0F08" w:rsidRPr="002F6342" w:rsidRDefault="00FB0F08" w:rsidP="002F6342">
      <w:pPr>
        <w:ind w:firstLine="709"/>
        <w:rPr>
          <w:rFonts w:cs="Arial"/>
        </w:rPr>
      </w:pPr>
      <w:r w:rsidRPr="002F6342">
        <w:rPr>
          <w:rFonts w:cs="Arial"/>
        </w:rPr>
        <w:t>1.3.1. Абзац первый после цифр "3.4" дополнить цифрами ", 3.5".</w:t>
      </w:r>
    </w:p>
    <w:p w14:paraId="71E506D6" w14:textId="77777777" w:rsidR="00FB0F08" w:rsidRPr="002F6342" w:rsidRDefault="00FB0F08" w:rsidP="002F6342">
      <w:pPr>
        <w:ind w:firstLine="709"/>
        <w:rPr>
          <w:rFonts w:cs="Arial"/>
        </w:rPr>
      </w:pPr>
      <w:r w:rsidRPr="002F6342">
        <w:rPr>
          <w:rFonts w:cs="Arial"/>
        </w:rPr>
        <w:t>1.3.2. Абзац второй изложить в следующей редакции:</w:t>
      </w:r>
    </w:p>
    <w:p w14:paraId="7A4446AF" w14:textId="77777777" w:rsidR="00FB0F08" w:rsidRPr="002F6342" w:rsidRDefault="00FB0F08" w:rsidP="002F6342">
      <w:pPr>
        <w:ind w:firstLine="709"/>
        <w:rPr>
          <w:rFonts w:cs="Arial"/>
        </w:rPr>
      </w:pPr>
      <w:r w:rsidRPr="002F6342">
        <w:rPr>
          <w:rFonts w:cs="Arial"/>
        </w:rPr>
        <w:t>"Главные распорядители и получатели средств муниципального бюджета, органы местного самоуправления Калачеевского муниципального района, иные организации могут обращаться в администрацию Калачеевского муниципального района с просьбой о выделении средств из резервного фонда.".</w:t>
      </w:r>
    </w:p>
    <w:p w14:paraId="2858AD06" w14:textId="77777777" w:rsidR="00FB0F08" w:rsidRPr="002F6342" w:rsidRDefault="00FB0F08" w:rsidP="002F6342">
      <w:pPr>
        <w:ind w:firstLine="709"/>
        <w:rPr>
          <w:rFonts w:cs="Arial"/>
        </w:rPr>
      </w:pPr>
      <w:r w:rsidRPr="002F6342">
        <w:rPr>
          <w:rFonts w:cs="Arial"/>
        </w:rPr>
        <w:t>1.3.3. В абзаце третьем слова "распорядителя и" заменить словом "распорядителя,".</w:t>
      </w:r>
    </w:p>
    <w:p w14:paraId="6CF285FC" w14:textId="77777777" w:rsidR="00FB0F08" w:rsidRPr="002F6342" w:rsidRDefault="00FB0F08" w:rsidP="002F6342">
      <w:pPr>
        <w:ind w:firstLine="709"/>
        <w:rPr>
          <w:rFonts w:cs="Arial"/>
        </w:rPr>
      </w:pPr>
      <w:r w:rsidRPr="002F6342">
        <w:rPr>
          <w:rFonts w:cs="Arial"/>
        </w:rPr>
        <w:t>1.3.4. Абзац пятый изложить в следующей редакции:</w:t>
      </w:r>
    </w:p>
    <w:p w14:paraId="2F0B0757" w14:textId="77777777" w:rsidR="00FB0F08" w:rsidRPr="002F6342" w:rsidRDefault="00FB0F08" w:rsidP="002F6342">
      <w:pPr>
        <w:ind w:firstLine="709"/>
        <w:rPr>
          <w:rFonts w:cs="Arial"/>
        </w:rPr>
      </w:pPr>
      <w:r w:rsidRPr="002F6342">
        <w:rPr>
          <w:rFonts w:cs="Arial"/>
        </w:rPr>
        <w:t>"объем испрашиваемых средств, его финансовое обоснование;".</w:t>
      </w:r>
    </w:p>
    <w:p w14:paraId="55255292" w14:textId="77777777" w:rsidR="00FB0F08" w:rsidRPr="002F6342" w:rsidRDefault="00FB0F08" w:rsidP="002F6342">
      <w:pPr>
        <w:ind w:firstLine="709"/>
        <w:rPr>
          <w:rFonts w:cs="Arial"/>
        </w:rPr>
      </w:pPr>
      <w:r w:rsidRPr="002F6342">
        <w:rPr>
          <w:rFonts w:cs="Arial"/>
        </w:rPr>
        <w:lastRenderedPageBreak/>
        <w:t>1.3.5. Абзацы шестой, седьмой, девятый признать утратившими силу.</w:t>
      </w:r>
    </w:p>
    <w:p w14:paraId="13DD8D33" w14:textId="77777777" w:rsidR="00FB0F08" w:rsidRPr="002F6342" w:rsidRDefault="00FB0F08" w:rsidP="002F6342">
      <w:pPr>
        <w:ind w:firstLine="709"/>
        <w:rPr>
          <w:rFonts w:cs="Arial"/>
        </w:rPr>
      </w:pPr>
      <w:r w:rsidRPr="002F6342">
        <w:rPr>
          <w:rFonts w:cs="Arial"/>
        </w:rPr>
        <w:t>1.3.6. Абзац двенадцатый изложить в следующей редакции:</w:t>
      </w:r>
    </w:p>
    <w:p w14:paraId="357E8F0E" w14:textId="77777777" w:rsidR="00FB0F08" w:rsidRPr="002F6342" w:rsidRDefault="00FB0F08" w:rsidP="002F6342">
      <w:pPr>
        <w:ind w:firstLine="709"/>
        <w:rPr>
          <w:rFonts w:cs="Arial"/>
        </w:rPr>
      </w:pPr>
      <w:r w:rsidRPr="002F6342">
        <w:rPr>
          <w:rFonts w:cs="Arial"/>
        </w:rPr>
        <w:t>"В период подготовки проекта распоряжения заявитель, обратившийся с просьбой о выделении средств из резервного фонда, представляет в финансовый отдел администрации Калачеевского муниципального района или иной заинтересованный отдел администрации Калачеевского муниципального района документы, подтверждающие объем запрашиваемых бюджетных ассигнований.".</w:t>
      </w:r>
    </w:p>
    <w:p w14:paraId="5342E866" w14:textId="77777777" w:rsidR="00FB0F08" w:rsidRPr="002F6342" w:rsidRDefault="00FB0F08" w:rsidP="002F6342">
      <w:pPr>
        <w:ind w:firstLine="709"/>
        <w:rPr>
          <w:rFonts w:cs="Arial"/>
        </w:rPr>
      </w:pPr>
      <w:r w:rsidRPr="002F6342">
        <w:rPr>
          <w:rFonts w:cs="Arial"/>
        </w:rPr>
        <w:t>1.3.7. После абзаца двенадцатого дополнить абзацем следующего содержания:</w:t>
      </w:r>
    </w:p>
    <w:p w14:paraId="48DA6280" w14:textId="77777777" w:rsidR="00FB0F08" w:rsidRPr="002F6342" w:rsidRDefault="00FB0F08" w:rsidP="002F6342">
      <w:pPr>
        <w:ind w:firstLine="709"/>
        <w:rPr>
          <w:rFonts w:cs="Arial"/>
        </w:rPr>
      </w:pPr>
      <w:r w:rsidRPr="002F6342">
        <w:rPr>
          <w:rFonts w:cs="Arial"/>
        </w:rPr>
        <w:t>"В период подготовки проекта распоряжения финансовый отдел администрации Калачеевского муниципального района или иной заинтересованный отдел администрации Калачеевского муниципального района в случае недостаточности документов, подтверждающих объем запрашиваемых бюджетных ассигнований, запрашивает у обратившегося с просьбой о выделении средств из резервного фонда дополнительно документы, подтверждающие объем запрашиваемых бюджетных ассигнований.".</w:t>
      </w:r>
    </w:p>
    <w:p w14:paraId="7D01B358" w14:textId="77777777" w:rsidR="00FB0F08" w:rsidRPr="002F6342" w:rsidRDefault="00FB0F08" w:rsidP="002F6342">
      <w:pPr>
        <w:ind w:firstLine="709"/>
        <w:rPr>
          <w:rFonts w:cs="Arial"/>
        </w:rPr>
      </w:pPr>
      <w:r w:rsidRPr="002F6342">
        <w:rPr>
          <w:rFonts w:cs="Arial"/>
        </w:rPr>
        <w:t>1.3.8. Дополнить абзацем следующего содержания:</w:t>
      </w:r>
    </w:p>
    <w:p w14:paraId="454A37EC" w14:textId="77777777" w:rsidR="00FB0F08" w:rsidRPr="002F6342" w:rsidRDefault="00FB0F08" w:rsidP="002F6342">
      <w:pPr>
        <w:ind w:firstLine="709"/>
        <w:rPr>
          <w:rFonts w:cs="Arial"/>
        </w:rPr>
      </w:pPr>
      <w:r w:rsidRPr="002F6342">
        <w:rPr>
          <w:rFonts w:cs="Arial"/>
        </w:rPr>
        <w:t>"В случае принятия главой администрации Калачеевского муниципального района решения о выделении средств из резервного фонда по итогам совещаний, мероприятий, проводимых с участием главы администрации Калачеевского муниципального района, подготовка проекта распоряжения осуществляется финансовым отделом администрации Калачеевского муниципального района или иным заинтересованным отделом администрации Калачеевского муниципального района на основании поручений, определенных главой администрации Калачеевского муниципального района.".</w:t>
      </w:r>
    </w:p>
    <w:p w14:paraId="4B502370" w14:textId="77777777" w:rsidR="007753AF" w:rsidRPr="002F6342" w:rsidRDefault="00FB0F08" w:rsidP="002F6342">
      <w:pPr>
        <w:ind w:firstLine="709"/>
        <w:rPr>
          <w:rFonts w:cs="Arial"/>
        </w:rPr>
      </w:pPr>
      <w:r w:rsidRPr="002F6342">
        <w:rPr>
          <w:rFonts w:cs="Arial"/>
        </w:rPr>
        <w:t xml:space="preserve">2. </w:t>
      </w:r>
      <w:r w:rsidR="007B08FD" w:rsidRPr="002F6342">
        <w:rPr>
          <w:rFonts w:cs="Arial"/>
        </w:rPr>
        <w:t>Настоящее постановление вступает в силу со дня его официального опубликования в Вестнике нормативных правовых актов Калачеевского муниципального района Воронежской области и распространяет свое действие на правоотношения, возникшие с 1 января 2023 года.</w:t>
      </w:r>
    </w:p>
    <w:p w14:paraId="5C6C5D32" w14:textId="77777777" w:rsidR="002F6342" w:rsidRDefault="007B08FD" w:rsidP="002F6342">
      <w:pPr>
        <w:ind w:firstLine="709"/>
        <w:rPr>
          <w:rFonts w:cs="Arial"/>
        </w:rPr>
      </w:pPr>
      <w:r w:rsidRPr="002F6342">
        <w:rPr>
          <w:rFonts w:cs="Arial"/>
        </w:rPr>
        <w:t>3</w:t>
      </w:r>
      <w:r w:rsidR="007753AF" w:rsidRPr="002F6342">
        <w:rPr>
          <w:rFonts w:cs="Arial"/>
        </w:rPr>
        <w:t>.</w:t>
      </w:r>
      <w:r w:rsidR="00FB0F08" w:rsidRPr="002F6342">
        <w:rPr>
          <w:rFonts w:cs="Arial"/>
        </w:rPr>
        <w:t xml:space="preserve">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2F6342" w:rsidRPr="00862F9F" w14:paraId="4F87A7E3" w14:textId="77777777" w:rsidTr="00862F9F">
        <w:tc>
          <w:tcPr>
            <w:tcW w:w="3284" w:type="dxa"/>
            <w:shd w:val="clear" w:color="auto" w:fill="auto"/>
          </w:tcPr>
          <w:p w14:paraId="44403B61" w14:textId="77777777" w:rsidR="002F6342" w:rsidRPr="00862F9F" w:rsidRDefault="002F6342" w:rsidP="00862F9F">
            <w:pPr>
              <w:ind w:firstLine="0"/>
              <w:rPr>
                <w:rFonts w:cs="Arial"/>
                <w:bCs/>
              </w:rPr>
            </w:pPr>
            <w:r w:rsidRPr="00862F9F">
              <w:rPr>
                <w:rFonts w:cs="Arial"/>
                <w:bCs/>
              </w:rPr>
              <w:t xml:space="preserve">Глава администрации </w:t>
            </w:r>
          </w:p>
          <w:p w14:paraId="6F32C783" w14:textId="77777777" w:rsidR="002F6342" w:rsidRPr="00862F9F" w:rsidRDefault="002F6342" w:rsidP="00862F9F">
            <w:pPr>
              <w:ind w:firstLine="0"/>
              <w:rPr>
                <w:rFonts w:cs="Arial"/>
              </w:rPr>
            </w:pPr>
            <w:r w:rsidRPr="00862F9F">
              <w:rPr>
                <w:rFonts w:cs="Arial"/>
                <w:bCs/>
              </w:rPr>
              <w:t>Калачеевского муниципального района</w:t>
            </w:r>
          </w:p>
        </w:tc>
        <w:tc>
          <w:tcPr>
            <w:tcW w:w="3285" w:type="dxa"/>
            <w:shd w:val="clear" w:color="auto" w:fill="auto"/>
          </w:tcPr>
          <w:p w14:paraId="0A1CCD2D" w14:textId="77777777" w:rsidR="002F6342" w:rsidRPr="00862F9F" w:rsidRDefault="002F6342" w:rsidP="00862F9F">
            <w:pPr>
              <w:ind w:firstLine="0"/>
              <w:rPr>
                <w:rFonts w:cs="Arial"/>
              </w:rPr>
            </w:pPr>
          </w:p>
        </w:tc>
        <w:tc>
          <w:tcPr>
            <w:tcW w:w="3285" w:type="dxa"/>
            <w:shd w:val="clear" w:color="auto" w:fill="auto"/>
          </w:tcPr>
          <w:p w14:paraId="0DF7F012" w14:textId="77777777" w:rsidR="002F6342" w:rsidRPr="00862F9F" w:rsidRDefault="002F6342" w:rsidP="00862F9F">
            <w:pPr>
              <w:ind w:firstLine="0"/>
              <w:rPr>
                <w:rFonts w:cs="Arial"/>
                <w:bCs/>
              </w:rPr>
            </w:pPr>
            <w:r w:rsidRPr="00862F9F">
              <w:rPr>
                <w:rFonts w:cs="Arial"/>
                <w:bCs/>
              </w:rPr>
              <w:t xml:space="preserve">Н.Т. </w:t>
            </w:r>
            <w:proofErr w:type="spellStart"/>
            <w:r w:rsidRPr="00862F9F">
              <w:rPr>
                <w:rFonts w:cs="Arial"/>
                <w:bCs/>
              </w:rPr>
              <w:t>Котолевский</w:t>
            </w:r>
            <w:proofErr w:type="spellEnd"/>
          </w:p>
          <w:p w14:paraId="7BC1A945" w14:textId="77777777" w:rsidR="002F6342" w:rsidRPr="00862F9F" w:rsidRDefault="002F6342" w:rsidP="00862F9F">
            <w:pPr>
              <w:ind w:firstLine="0"/>
              <w:rPr>
                <w:rFonts w:cs="Arial"/>
              </w:rPr>
            </w:pPr>
          </w:p>
        </w:tc>
      </w:tr>
    </w:tbl>
    <w:p w14:paraId="224097FE" w14:textId="77777777" w:rsidR="002F6342" w:rsidRDefault="002F6342" w:rsidP="002F6342">
      <w:pPr>
        <w:ind w:firstLine="709"/>
        <w:rPr>
          <w:rFonts w:cs="Arial"/>
        </w:rPr>
      </w:pPr>
    </w:p>
    <w:p w14:paraId="2313ADA9" w14:textId="77777777" w:rsidR="002F6342" w:rsidRDefault="002F6342" w:rsidP="002F6342">
      <w:pPr>
        <w:ind w:firstLine="709"/>
        <w:contextualSpacing/>
        <w:rPr>
          <w:rFonts w:cs="Arial"/>
        </w:rPr>
      </w:pPr>
    </w:p>
    <w:p w14:paraId="44FA03B0" w14:textId="77777777" w:rsidR="002F6342" w:rsidRDefault="002F6342" w:rsidP="002F6342">
      <w:pPr>
        <w:ind w:firstLine="709"/>
        <w:contextualSpacing/>
        <w:rPr>
          <w:rFonts w:cs="Arial"/>
        </w:rPr>
      </w:pPr>
    </w:p>
    <w:p w14:paraId="466C41DE" w14:textId="77777777" w:rsidR="002F6342" w:rsidRDefault="002F6342" w:rsidP="002F6342">
      <w:pPr>
        <w:pStyle w:val="a6"/>
        <w:ind w:firstLine="709"/>
        <w:jc w:val="both"/>
        <w:rPr>
          <w:rFonts w:ascii="Arial" w:hAnsi="Arial" w:cs="Arial"/>
          <w:sz w:val="24"/>
          <w:szCs w:val="24"/>
        </w:rPr>
      </w:pPr>
    </w:p>
    <w:p w14:paraId="4227ADB3" w14:textId="77777777" w:rsidR="002F6342" w:rsidRDefault="002F6342" w:rsidP="002F6342">
      <w:pPr>
        <w:pStyle w:val="a6"/>
        <w:ind w:firstLine="709"/>
        <w:jc w:val="both"/>
        <w:rPr>
          <w:rFonts w:ascii="Arial" w:hAnsi="Arial" w:cs="Arial"/>
          <w:sz w:val="24"/>
          <w:szCs w:val="24"/>
        </w:rPr>
      </w:pPr>
    </w:p>
    <w:p w14:paraId="073F93E2" w14:textId="77777777" w:rsidR="002F6342" w:rsidRDefault="002F6342" w:rsidP="002F6342">
      <w:pPr>
        <w:pStyle w:val="a6"/>
        <w:ind w:firstLine="709"/>
        <w:jc w:val="both"/>
        <w:rPr>
          <w:rFonts w:ascii="Arial" w:hAnsi="Arial" w:cs="Arial"/>
          <w:sz w:val="24"/>
          <w:szCs w:val="24"/>
        </w:rPr>
      </w:pPr>
    </w:p>
    <w:p w14:paraId="2D18EF23" w14:textId="77777777" w:rsidR="002F6342" w:rsidRDefault="002F6342" w:rsidP="002F6342">
      <w:pPr>
        <w:pStyle w:val="a6"/>
        <w:ind w:firstLine="709"/>
        <w:jc w:val="both"/>
        <w:rPr>
          <w:rFonts w:ascii="Arial" w:hAnsi="Arial" w:cs="Arial"/>
          <w:sz w:val="24"/>
          <w:szCs w:val="24"/>
        </w:rPr>
      </w:pPr>
    </w:p>
    <w:p w14:paraId="309AE7BC" w14:textId="77777777" w:rsidR="002F6342" w:rsidRDefault="002F6342" w:rsidP="002F6342">
      <w:pPr>
        <w:pStyle w:val="a6"/>
        <w:ind w:firstLine="709"/>
        <w:jc w:val="both"/>
        <w:rPr>
          <w:rFonts w:ascii="Arial" w:hAnsi="Arial" w:cs="Arial"/>
          <w:sz w:val="24"/>
          <w:szCs w:val="24"/>
        </w:rPr>
      </w:pPr>
    </w:p>
    <w:p w14:paraId="41B8DEDB" w14:textId="77777777" w:rsidR="002F6342" w:rsidRDefault="002F6342" w:rsidP="002F6342">
      <w:pPr>
        <w:pStyle w:val="a6"/>
        <w:ind w:firstLine="709"/>
        <w:jc w:val="both"/>
        <w:rPr>
          <w:rFonts w:ascii="Arial" w:hAnsi="Arial" w:cs="Arial"/>
          <w:sz w:val="24"/>
          <w:szCs w:val="24"/>
        </w:rPr>
      </w:pPr>
    </w:p>
    <w:p w14:paraId="6C4A3CF1" w14:textId="77777777" w:rsidR="002F6342" w:rsidRDefault="002F6342" w:rsidP="002F6342">
      <w:pPr>
        <w:pStyle w:val="a6"/>
        <w:ind w:firstLine="709"/>
        <w:jc w:val="both"/>
        <w:rPr>
          <w:rFonts w:ascii="Arial" w:hAnsi="Arial" w:cs="Arial"/>
          <w:sz w:val="24"/>
          <w:szCs w:val="24"/>
        </w:rPr>
      </w:pPr>
    </w:p>
    <w:p w14:paraId="7710CB08" w14:textId="77777777" w:rsidR="00EA2FB3" w:rsidRPr="002F6342" w:rsidRDefault="00EA2FB3" w:rsidP="002F6342">
      <w:pPr>
        <w:pStyle w:val="a6"/>
        <w:ind w:firstLine="709"/>
        <w:jc w:val="both"/>
        <w:rPr>
          <w:rFonts w:ascii="Arial" w:hAnsi="Arial" w:cs="Arial"/>
          <w:sz w:val="24"/>
          <w:szCs w:val="24"/>
        </w:rPr>
      </w:pPr>
    </w:p>
    <w:sectPr w:rsidR="00EA2FB3" w:rsidRPr="002F6342" w:rsidSect="00CD0F6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A4C3" w14:textId="77777777" w:rsidR="000A59F3" w:rsidRDefault="000A59F3" w:rsidP="002F6342">
      <w:r>
        <w:separator/>
      </w:r>
    </w:p>
  </w:endnote>
  <w:endnote w:type="continuationSeparator" w:id="0">
    <w:p w14:paraId="71513C40" w14:textId="77777777" w:rsidR="000A59F3" w:rsidRDefault="000A59F3" w:rsidP="002F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7DE27" w14:textId="77777777" w:rsidR="000A59F3" w:rsidRDefault="000A59F3" w:rsidP="002F6342">
      <w:r>
        <w:separator/>
      </w:r>
    </w:p>
  </w:footnote>
  <w:footnote w:type="continuationSeparator" w:id="0">
    <w:p w14:paraId="62C8E8B4" w14:textId="77777777" w:rsidR="000A59F3" w:rsidRDefault="000A59F3" w:rsidP="002F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127C"/>
    <w:multiLevelType w:val="hybridMultilevel"/>
    <w:tmpl w:val="790064D2"/>
    <w:lvl w:ilvl="0" w:tplc="702A7DB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55C66008"/>
    <w:multiLevelType w:val="hybridMultilevel"/>
    <w:tmpl w:val="B0FA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CAD"/>
    <w:rsid w:val="000242C7"/>
    <w:rsid w:val="00027A75"/>
    <w:rsid w:val="00033DCF"/>
    <w:rsid w:val="00041FA0"/>
    <w:rsid w:val="00042C56"/>
    <w:rsid w:val="00045A4B"/>
    <w:rsid w:val="000612A5"/>
    <w:rsid w:val="00070698"/>
    <w:rsid w:val="00075E2C"/>
    <w:rsid w:val="00076F0E"/>
    <w:rsid w:val="00080DD5"/>
    <w:rsid w:val="000952AF"/>
    <w:rsid w:val="000A59F3"/>
    <w:rsid w:val="000B3560"/>
    <w:rsid w:val="000C07FB"/>
    <w:rsid w:val="000C1C36"/>
    <w:rsid w:val="000C6200"/>
    <w:rsid w:val="000D49FB"/>
    <w:rsid w:val="000E513E"/>
    <w:rsid w:val="000E7CBA"/>
    <w:rsid w:val="000F726E"/>
    <w:rsid w:val="00103666"/>
    <w:rsid w:val="00106CEA"/>
    <w:rsid w:val="00113198"/>
    <w:rsid w:val="00123D0C"/>
    <w:rsid w:val="00127732"/>
    <w:rsid w:val="00134E62"/>
    <w:rsid w:val="00140FDC"/>
    <w:rsid w:val="00142A20"/>
    <w:rsid w:val="00163328"/>
    <w:rsid w:val="00176A70"/>
    <w:rsid w:val="001B242B"/>
    <w:rsid w:val="001B3696"/>
    <w:rsid w:val="001C0F9F"/>
    <w:rsid w:val="001C176F"/>
    <w:rsid w:val="001C75AD"/>
    <w:rsid w:val="001E5F37"/>
    <w:rsid w:val="001F71DF"/>
    <w:rsid w:val="00204721"/>
    <w:rsid w:val="00213AF7"/>
    <w:rsid w:val="002235B7"/>
    <w:rsid w:val="00231AE8"/>
    <w:rsid w:val="00244773"/>
    <w:rsid w:val="00247D8F"/>
    <w:rsid w:val="00250612"/>
    <w:rsid w:val="0025535F"/>
    <w:rsid w:val="002623F6"/>
    <w:rsid w:val="0029297E"/>
    <w:rsid w:val="002A1DCC"/>
    <w:rsid w:val="002A647E"/>
    <w:rsid w:val="002B1CAF"/>
    <w:rsid w:val="002B1D40"/>
    <w:rsid w:val="002B35F1"/>
    <w:rsid w:val="002B3E99"/>
    <w:rsid w:val="002C0CA2"/>
    <w:rsid w:val="002F6342"/>
    <w:rsid w:val="003100CA"/>
    <w:rsid w:val="00330805"/>
    <w:rsid w:val="00335301"/>
    <w:rsid w:val="00346F97"/>
    <w:rsid w:val="00356B7A"/>
    <w:rsid w:val="003576B6"/>
    <w:rsid w:val="00360673"/>
    <w:rsid w:val="00370EA4"/>
    <w:rsid w:val="00373E11"/>
    <w:rsid w:val="00386F13"/>
    <w:rsid w:val="003870CC"/>
    <w:rsid w:val="00392E9C"/>
    <w:rsid w:val="003D1A34"/>
    <w:rsid w:val="003D3006"/>
    <w:rsid w:val="003D686B"/>
    <w:rsid w:val="003F0BA0"/>
    <w:rsid w:val="003F3E29"/>
    <w:rsid w:val="003F5E96"/>
    <w:rsid w:val="0040183D"/>
    <w:rsid w:val="00407BA7"/>
    <w:rsid w:val="0041712E"/>
    <w:rsid w:val="00420842"/>
    <w:rsid w:val="00421E87"/>
    <w:rsid w:val="004311BA"/>
    <w:rsid w:val="00446B8F"/>
    <w:rsid w:val="00451738"/>
    <w:rsid w:val="00451883"/>
    <w:rsid w:val="00457960"/>
    <w:rsid w:val="00467BA3"/>
    <w:rsid w:val="00484B55"/>
    <w:rsid w:val="00486BB2"/>
    <w:rsid w:val="004B7F28"/>
    <w:rsid w:val="004C0E58"/>
    <w:rsid w:val="00501DB7"/>
    <w:rsid w:val="0050256C"/>
    <w:rsid w:val="00503135"/>
    <w:rsid w:val="005065DD"/>
    <w:rsid w:val="00520399"/>
    <w:rsid w:val="005263CA"/>
    <w:rsid w:val="00530E56"/>
    <w:rsid w:val="00547CA5"/>
    <w:rsid w:val="00553067"/>
    <w:rsid w:val="00564873"/>
    <w:rsid w:val="00565EB7"/>
    <w:rsid w:val="005668D4"/>
    <w:rsid w:val="00576054"/>
    <w:rsid w:val="005778C8"/>
    <w:rsid w:val="00580B95"/>
    <w:rsid w:val="005A569A"/>
    <w:rsid w:val="005B2BFB"/>
    <w:rsid w:val="005C331F"/>
    <w:rsid w:val="005E1B68"/>
    <w:rsid w:val="0060038E"/>
    <w:rsid w:val="00611261"/>
    <w:rsid w:val="00624C9D"/>
    <w:rsid w:val="00626806"/>
    <w:rsid w:val="006334C3"/>
    <w:rsid w:val="00635774"/>
    <w:rsid w:val="0064237A"/>
    <w:rsid w:val="0065118A"/>
    <w:rsid w:val="00651D27"/>
    <w:rsid w:val="00653E09"/>
    <w:rsid w:val="00675985"/>
    <w:rsid w:val="00675D4E"/>
    <w:rsid w:val="00677E05"/>
    <w:rsid w:val="00680FFC"/>
    <w:rsid w:val="00694BE1"/>
    <w:rsid w:val="006B44D3"/>
    <w:rsid w:val="006D6CAD"/>
    <w:rsid w:val="006E0F57"/>
    <w:rsid w:val="006E1B19"/>
    <w:rsid w:val="006E457B"/>
    <w:rsid w:val="00704B09"/>
    <w:rsid w:val="00710DFB"/>
    <w:rsid w:val="00722470"/>
    <w:rsid w:val="00730460"/>
    <w:rsid w:val="00732B05"/>
    <w:rsid w:val="0074235F"/>
    <w:rsid w:val="00754900"/>
    <w:rsid w:val="00755184"/>
    <w:rsid w:val="00763CA8"/>
    <w:rsid w:val="007753AF"/>
    <w:rsid w:val="00794699"/>
    <w:rsid w:val="007A193E"/>
    <w:rsid w:val="007A4B1A"/>
    <w:rsid w:val="007A60DC"/>
    <w:rsid w:val="007B00AF"/>
    <w:rsid w:val="007B08FD"/>
    <w:rsid w:val="007B7916"/>
    <w:rsid w:val="007C2272"/>
    <w:rsid w:val="007D1CCE"/>
    <w:rsid w:val="007D2C17"/>
    <w:rsid w:val="007D3255"/>
    <w:rsid w:val="007D70A6"/>
    <w:rsid w:val="00805A65"/>
    <w:rsid w:val="0081431F"/>
    <w:rsid w:val="00832F7D"/>
    <w:rsid w:val="00841B3C"/>
    <w:rsid w:val="0084748B"/>
    <w:rsid w:val="008573BB"/>
    <w:rsid w:val="00862F9F"/>
    <w:rsid w:val="00863577"/>
    <w:rsid w:val="00881C45"/>
    <w:rsid w:val="008B31B3"/>
    <w:rsid w:val="008B5692"/>
    <w:rsid w:val="008C1020"/>
    <w:rsid w:val="008C33BE"/>
    <w:rsid w:val="008C7FF9"/>
    <w:rsid w:val="008D3304"/>
    <w:rsid w:val="008D5929"/>
    <w:rsid w:val="008E42B0"/>
    <w:rsid w:val="008E685B"/>
    <w:rsid w:val="008F3F51"/>
    <w:rsid w:val="008F4719"/>
    <w:rsid w:val="00916694"/>
    <w:rsid w:val="00917771"/>
    <w:rsid w:val="009209EC"/>
    <w:rsid w:val="00932A91"/>
    <w:rsid w:val="00941BF8"/>
    <w:rsid w:val="009423CB"/>
    <w:rsid w:val="0097221C"/>
    <w:rsid w:val="00977339"/>
    <w:rsid w:val="00986609"/>
    <w:rsid w:val="00997DFB"/>
    <w:rsid w:val="009B1ECD"/>
    <w:rsid w:val="009C501E"/>
    <w:rsid w:val="009D2E2B"/>
    <w:rsid w:val="009F4E21"/>
    <w:rsid w:val="00A11ECE"/>
    <w:rsid w:val="00A33DBF"/>
    <w:rsid w:val="00A35984"/>
    <w:rsid w:val="00A56D64"/>
    <w:rsid w:val="00A772D3"/>
    <w:rsid w:val="00A902F6"/>
    <w:rsid w:val="00A9324B"/>
    <w:rsid w:val="00A97BA2"/>
    <w:rsid w:val="00AA0109"/>
    <w:rsid w:val="00AA3B8E"/>
    <w:rsid w:val="00AB1852"/>
    <w:rsid w:val="00AC5F0A"/>
    <w:rsid w:val="00AC725E"/>
    <w:rsid w:val="00AD085F"/>
    <w:rsid w:val="00AD0C93"/>
    <w:rsid w:val="00AD234E"/>
    <w:rsid w:val="00AD612D"/>
    <w:rsid w:val="00B109FB"/>
    <w:rsid w:val="00B1204F"/>
    <w:rsid w:val="00B30EF0"/>
    <w:rsid w:val="00B34F7F"/>
    <w:rsid w:val="00B42B6E"/>
    <w:rsid w:val="00B43FB2"/>
    <w:rsid w:val="00B618CE"/>
    <w:rsid w:val="00B63AFC"/>
    <w:rsid w:val="00B715E2"/>
    <w:rsid w:val="00B95DDE"/>
    <w:rsid w:val="00BB1B76"/>
    <w:rsid w:val="00BC4242"/>
    <w:rsid w:val="00BD1666"/>
    <w:rsid w:val="00BF09DD"/>
    <w:rsid w:val="00C00894"/>
    <w:rsid w:val="00C042F9"/>
    <w:rsid w:val="00C22A39"/>
    <w:rsid w:val="00C237E7"/>
    <w:rsid w:val="00C359E5"/>
    <w:rsid w:val="00C63402"/>
    <w:rsid w:val="00C76C4D"/>
    <w:rsid w:val="00C80348"/>
    <w:rsid w:val="00C92689"/>
    <w:rsid w:val="00CA1985"/>
    <w:rsid w:val="00CA55BA"/>
    <w:rsid w:val="00CB1511"/>
    <w:rsid w:val="00CB3491"/>
    <w:rsid w:val="00CB3635"/>
    <w:rsid w:val="00CD0F6B"/>
    <w:rsid w:val="00CD449D"/>
    <w:rsid w:val="00CD5A74"/>
    <w:rsid w:val="00CF5F04"/>
    <w:rsid w:val="00CF6C63"/>
    <w:rsid w:val="00CF719A"/>
    <w:rsid w:val="00D1275A"/>
    <w:rsid w:val="00D13EE8"/>
    <w:rsid w:val="00D264DC"/>
    <w:rsid w:val="00D27C1E"/>
    <w:rsid w:val="00D3244D"/>
    <w:rsid w:val="00D5453F"/>
    <w:rsid w:val="00D614AC"/>
    <w:rsid w:val="00D67F0B"/>
    <w:rsid w:val="00D813C4"/>
    <w:rsid w:val="00D8752E"/>
    <w:rsid w:val="00DB0E13"/>
    <w:rsid w:val="00DC3281"/>
    <w:rsid w:val="00DC7A67"/>
    <w:rsid w:val="00DD0C8C"/>
    <w:rsid w:val="00DF2232"/>
    <w:rsid w:val="00E0153F"/>
    <w:rsid w:val="00E14228"/>
    <w:rsid w:val="00E1793A"/>
    <w:rsid w:val="00E41336"/>
    <w:rsid w:val="00E441B2"/>
    <w:rsid w:val="00E5312E"/>
    <w:rsid w:val="00E63F8A"/>
    <w:rsid w:val="00E677F4"/>
    <w:rsid w:val="00E8498C"/>
    <w:rsid w:val="00EA2FB3"/>
    <w:rsid w:val="00EA6F78"/>
    <w:rsid w:val="00EB0449"/>
    <w:rsid w:val="00EC538C"/>
    <w:rsid w:val="00EC6D85"/>
    <w:rsid w:val="00ED06FB"/>
    <w:rsid w:val="00EE7140"/>
    <w:rsid w:val="00F1245D"/>
    <w:rsid w:val="00F20653"/>
    <w:rsid w:val="00F24BD4"/>
    <w:rsid w:val="00F3025D"/>
    <w:rsid w:val="00F43A06"/>
    <w:rsid w:val="00F517FA"/>
    <w:rsid w:val="00F52EAA"/>
    <w:rsid w:val="00F747F3"/>
    <w:rsid w:val="00F86398"/>
    <w:rsid w:val="00F86CBE"/>
    <w:rsid w:val="00FA4D42"/>
    <w:rsid w:val="00FA5A3D"/>
    <w:rsid w:val="00FB0F08"/>
    <w:rsid w:val="00FB4148"/>
    <w:rsid w:val="00FD1F0C"/>
    <w:rsid w:val="00FF3808"/>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210B2"/>
  <w15:docId w15:val="{375F8B6D-1FD0-41AA-A5A7-8C7EE35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DF2232"/>
    <w:pPr>
      <w:ind w:firstLine="567"/>
      <w:jc w:val="both"/>
    </w:pPr>
    <w:rPr>
      <w:rFonts w:ascii="Arial" w:hAnsi="Arial"/>
      <w:sz w:val="24"/>
      <w:szCs w:val="24"/>
    </w:rPr>
  </w:style>
  <w:style w:type="paragraph" w:styleId="1">
    <w:name w:val="heading 1"/>
    <w:aliases w:val="!Части документа"/>
    <w:basedOn w:val="a"/>
    <w:next w:val="a"/>
    <w:link w:val="10"/>
    <w:qFormat/>
    <w:rsid w:val="00DF2232"/>
    <w:pPr>
      <w:jc w:val="center"/>
      <w:outlineLvl w:val="0"/>
    </w:pPr>
    <w:rPr>
      <w:rFonts w:cs="Arial"/>
      <w:b/>
      <w:bCs/>
      <w:kern w:val="32"/>
      <w:sz w:val="32"/>
      <w:szCs w:val="32"/>
    </w:rPr>
  </w:style>
  <w:style w:type="paragraph" w:styleId="2">
    <w:name w:val="heading 2"/>
    <w:aliases w:val="!Разделы документа"/>
    <w:basedOn w:val="a"/>
    <w:qFormat/>
    <w:rsid w:val="00DF2232"/>
    <w:pPr>
      <w:jc w:val="center"/>
      <w:outlineLvl w:val="1"/>
    </w:pPr>
    <w:rPr>
      <w:rFonts w:cs="Arial"/>
      <w:b/>
      <w:bCs/>
      <w:iCs/>
      <w:sz w:val="30"/>
      <w:szCs w:val="28"/>
    </w:rPr>
  </w:style>
  <w:style w:type="paragraph" w:styleId="3">
    <w:name w:val="heading 3"/>
    <w:aliases w:val="!Главы документа"/>
    <w:basedOn w:val="a"/>
    <w:link w:val="30"/>
    <w:qFormat/>
    <w:rsid w:val="00DF2232"/>
    <w:pPr>
      <w:outlineLvl w:val="2"/>
    </w:pPr>
    <w:rPr>
      <w:rFonts w:cs="Arial"/>
      <w:b/>
      <w:bCs/>
      <w:sz w:val="28"/>
      <w:szCs w:val="26"/>
    </w:rPr>
  </w:style>
  <w:style w:type="paragraph" w:styleId="4">
    <w:name w:val="heading 4"/>
    <w:aliases w:val="!Параграфы/Статьи документа"/>
    <w:basedOn w:val="a"/>
    <w:link w:val="40"/>
    <w:qFormat/>
    <w:rsid w:val="00DF22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2232"/>
    <w:rPr>
      <w:color w:val="0000FF"/>
      <w:u w:val="none"/>
    </w:rPr>
  </w:style>
  <w:style w:type="table" w:styleId="a4">
    <w:name w:val="Table Grid"/>
    <w:basedOn w:val="a1"/>
    <w:rsid w:val="00D1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237E7"/>
    <w:rPr>
      <w:rFonts w:ascii="Tahoma" w:hAnsi="Tahoma" w:cs="Tahoma"/>
      <w:sz w:val="16"/>
      <w:szCs w:val="16"/>
    </w:rPr>
  </w:style>
  <w:style w:type="paragraph" w:styleId="a6">
    <w:name w:val="No Spacing"/>
    <w:uiPriority w:val="1"/>
    <w:qFormat/>
    <w:rsid w:val="00CF5F04"/>
    <w:rPr>
      <w:rFonts w:ascii="Calibri" w:eastAsia="Calibri" w:hAnsi="Calibri"/>
      <w:sz w:val="22"/>
      <w:szCs w:val="22"/>
      <w:lang w:eastAsia="en-US"/>
    </w:rPr>
  </w:style>
  <w:style w:type="character" w:customStyle="1" w:styleId="11">
    <w:name w:val="1Орган_ПР Знак"/>
    <w:link w:val="12"/>
    <w:locked/>
    <w:rsid w:val="00FB0F08"/>
    <w:rPr>
      <w:rFonts w:ascii="Arial" w:hAnsi="Arial" w:cs="Arial"/>
      <w:b/>
      <w:caps/>
      <w:sz w:val="24"/>
      <w:szCs w:val="28"/>
      <w:lang w:eastAsia="ar-SA"/>
    </w:rPr>
  </w:style>
  <w:style w:type="paragraph" w:customStyle="1" w:styleId="12">
    <w:name w:val="1Орган_ПР"/>
    <w:basedOn w:val="a"/>
    <w:link w:val="11"/>
    <w:qFormat/>
    <w:rsid w:val="00FB0F08"/>
    <w:pPr>
      <w:snapToGrid w:val="0"/>
      <w:jc w:val="center"/>
    </w:pPr>
    <w:rPr>
      <w:rFonts w:cs="Arial"/>
      <w:b/>
      <w:caps/>
      <w:szCs w:val="28"/>
      <w:lang w:eastAsia="ar-SA"/>
    </w:rPr>
  </w:style>
  <w:style w:type="character" w:customStyle="1" w:styleId="10">
    <w:name w:val="Заголовок 1 Знак"/>
    <w:aliases w:val="!Части документа Знак"/>
    <w:link w:val="1"/>
    <w:rsid w:val="002F6342"/>
    <w:rPr>
      <w:rFonts w:ascii="Arial" w:hAnsi="Arial" w:cs="Arial"/>
      <w:b/>
      <w:bCs/>
      <w:kern w:val="32"/>
      <w:sz w:val="32"/>
      <w:szCs w:val="32"/>
    </w:rPr>
  </w:style>
  <w:style w:type="character" w:customStyle="1" w:styleId="30">
    <w:name w:val="Заголовок 3 Знак"/>
    <w:aliases w:val="!Главы документа Знак"/>
    <w:link w:val="3"/>
    <w:rsid w:val="002F6342"/>
    <w:rPr>
      <w:rFonts w:ascii="Arial" w:hAnsi="Arial" w:cs="Arial"/>
      <w:b/>
      <w:bCs/>
      <w:sz w:val="28"/>
      <w:szCs w:val="26"/>
    </w:rPr>
  </w:style>
  <w:style w:type="character" w:customStyle="1" w:styleId="40">
    <w:name w:val="Заголовок 4 Знак"/>
    <w:aliases w:val="!Параграфы/Статьи документа Знак"/>
    <w:link w:val="4"/>
    <w:rsid w:val="002F6342"/>
    <w:rPr>
      <w:rFonts w:ascii="Arial" w:hAnsi="Arial"/>
      <w:b/>
      <w:bCs/>
      <w:sz w:val="26"/>
      <w:szCs w:val="28"/>
    </w:rPr>
  </w:style>
  <w:style w:type="character" w:styleId="HTML">
    <w:name w:val="HTML Variable"/>
    <w:aliases w:val="!Ссылки в документе"/>
    <w:basedOn w:val="a0"/>
    <w:rsid w:val="00DF2232"/>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DF2232"/>
    <w:rPr>
      <w:rFonts w:ascii="Courier" w:hAnsi="Courier"/>
      <w:sz w:val="22"/>
      <w:szCs w:val="20"/>
    </w:rPr>
  </w:style>
  <w:style w:type="character" w:customStyle="1" w:styleId="a8">
    <w:name w:val="Текст примечания Знак"/>
    <w:aliases w:val="!Равноширинный текст документа Знак"/>
    <w:link w:val="a7"/>
    <w:rsid w:val="002F6342"/>
    <w:rPr>
      <w:rFonts w:ascii="Courier" w:hAnsi="Courier"/>
      <w:sz w:val="22"/>
    </w:rPr>
  </w:style>
  <w:style w:type="paragraph" w:customStyle="1" w:styleId="Title">
    <w:name w:val="Title!Название НПА"/>
    <w:basedOn w:val="a"/>
    <w:rsid w:val="00DF2232"/>
    <w:pPr>
      <w:spacing w:before="240" w:after="60"/>
      <w:jc w:val="center"/>
      <w:outlineLvl w:val="0"/>
    </w:pPr>
    <w:rPr>
      <w:rFonts w:cs="Arial"/>
      <w:b/>
      <w:bCs/>
      <w:kern w:val="28"/>
      <w:sz w:val="32"/>
      <w:szCs w:val="32"/>
    </w:rPr>
  </w:style>
  <w:style w:type="paragraph" w:styleId="a9">
    <w:name w:val="header"/>
    <w:basedOn w:val="a"/>
    <w:link w:val="aa"/>
    <w:rsid w:val="002F6342"/>
    <w:pPr>
      <w:tabs>
        <w:tab w:val="center" w:pos="4677"/>
        <w:tab w:val="right" w:pos="9355"/>
      </w:tabs>
    </w:pPr>
  </w:style>
  <w:style w:type="character" w:customStyle="1" w:styleId="aa">
    <w:name w:val="Верхний колонтитул Знак"/>
    <w:link w:val="a9"/>
    <w:rsid w:val="002F6342"/>
    <w:rPr>
      <w:rFonts w:ascii="Arial" w:hAnsi="Arial"/>
      <w:sz w:val="24"/>
      <w:szCs w:val="24"/>
    </w:rPr>
  </w:style>
  <w:style w:type="paragraph" w:styleId="ab">
    <w:name w:val="footer"/>
    <w:basedOn w:val="a"/>
    <w:link w:val="ac"/>
    <w:rsid w:val="002F6342"/>
    <w:pPr>
      <w:tabs>
        <w:tab w:val="center" w:pos="4677"/>
        <w:tab w:val="right" w:pos="9355"/>
      </w:tabs>
    </w:pPr>
  </w:style>
  <w:style w:type="character" w:customStyle="1" w:styleId="ac">
    <w:name w:val="Нижний колонтитул Знак"/>
    <w:link w:val="ab"/>
    <w:rsid w:val="002F6342"/>
    <w:rPr>
      <w:rFonts w:ascii="Arial" w:hAnsi="Arial"/>
      <w:sz w:val="24"/>
      <w:szCs w:val="24"/>
    </w:rPr>
  </w:style>
  <w:style w:type="paragraph" w:customStyle="1" w:styleId="Application">
    <w:name w:val="Application!Приложение"/>
    <w:rsid w:val="00DF2232"/>
    <w:pPr>
      <w:spacing w:before="120" w:after="120"/>
      <w:jc w:val="right"/>
    </w:pPr>
    <w:rPr>
      <w:rFonts w:ascii="Arial" w:hAnsi="Arial" w:cs="Arial"/>
      <w:b/>
      <w:bCs/>
      <w:kern w:val="28"/>
      <w:sz w:val="32"/>
      <w:szCs w:val="32"/>
    </w:rPr>
  </w:style>
  <w:style w:type="paragraph" w:customStyle="1" w:styleId="Table">
    <w:name w:val="Table!Таблица"/>
    <w:rsid w:val="00DF2232"/>
    <w:rPr>
      <w:rFonts w:ascii="Arial" w:hAnsi="Arial" w:cs="Arial"/>
      <w:bCs/>
      <w:kern w:val="28"/>
      <w:sz w:val="24"/>
      <w:szCs w:val="32"/>
    </w:rPr>
  </w:style>
  <w:style w:type="paragraph" w:customStyle="1" w:styleId="Table0">
    <w:name w:val="Table!"/>
    <w:next w:val="Table"/>
    <w:rsid w:val="00DF2232"/>
    <w:pPr>
      <w:jc w:val="center"/>
    </w:pPr>
    <w:rPr>
      <w:rFonts w:ascii="Arial" w:hAnsi="Arial" w:cs="Arial"/>
      <w:b/>
      <w:bCs/>
      <w:kern w:val="28"/>
      <w:sz w:val="24"/>
      <w:szCs w:val="32"/>
    </w:rPr>
  </w:style>
  <w:style w:type="paragraph" w:customStyle="1" w:styleId="NumberAndDate">
    <w:name w:val="NumberAndDate"/>
    <w:aliases w:val="!Дата и Номер"/>
    <w:qFormat/>
    <w:rsid w:val="00DF223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F223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8712">
      <w:bodyDiv w:val="1"/>
      <w:marLeft w:val="0"/>
      <w:marRight w:val="0"/>
      <w:marTop w:val="0"/>
      <w:marBottom w:val="0"/>
      <w:divBdr>
        <w:top w:val="none" w:sz="0" w:space="0" w:color="auto"/>
        <w:left w:val="none" w:sz="0" w:space="0" w:color="auto"/>
        <w:bottom w:val="none" w:sz="0" w:space="0" w:color="auto"/>
        <w:right w:val="none" w:sz="0" w:space="0" w:color="auto"/>
      </w:divBdr>
    </w:div>
    <w:div w:id="195891865">
      <w:bodyDiv w:val="1"/>
      <w:marLeft w:val="0"/>
      <w:marRight w:val="0"/>
      <w:marTop w:val="0"/>
      <w:marBottom w:val="0"/>
      <w:divBdr>
        <w:top w:val="none" w:sz="0" w:space="0" w:color="auto"/>
        <w:left w:val="none" w:sz="0" w:space="0" w:color="auto"/>
        <w:bottom w:val="none" w:sz="0" w:space="0" w:color="auto"/>
        <w:right w:val="none" w:sz="0" w:space="0" w:color="auto"/>
      </w:divBdr>
    </w:div>
    <w:div w:id="482166170">
      <w:bodyDiv w:val="1"/>
      <w:marLeft w:val="0"/>
      <w:marRight w:val="0"/>
      <w:marTop w:val="0"/>
      <w:marBottom w:val="0"/>
      <w:divBdr>
        <w:top w:val="none" w:sz="0" w:space="0" w:color="auto"/>
        <w:left w:val="none" w:sz="0" w:space="0" w:color="auto"/>
        <w:bottom w:val="none" w:sz="0" w:space="0" w:color="auto"/>
        <w:right w:val="none" w:sz="0" w:space="0" w:color="auto"/>
      </w:divBdr>
    </w:div>
    <w:div w:id="707998309">
      <w:bodyDiv w:val="1"/>
      <w:marLeft w:val="0"/>
      <w:marRight w:val="0"/>
      <w:marTop w:val="0"/>
      <w:marBottom w:val="0"/>
      <w:divBdr>
        <w:top w:val="none" w:sz="0" w:space="0" w:color="auto"/>
        <w:left w:val="none" w:sz="0" w:space="0" w:color="auto"/>
        <w:bottom w:val="none" w:sz="0" w:space="0" w:color="auto"/>
        <w:right w:val="none" w:sz="0" w:space="0" w:color="auto"/>
      </w:divBdr>
    </w:div>
    <w:div w:id="1296179486">
      <w:bodyDiv w:val="1"/>
      <w:marLeft w:val="0"/>
      <w:marRight w:val="0"/>
      <w:marTop w:val="0"/>
      <w:marBottom w:val="0"/>
      <w:divBdr>
        <w:top w:val="none" w:sz="0" w:space="0" w:color="auto"/>
        <w:left w:val="none" w:sz="0" w:space="0" w:color="auto"/>
        <w:bottom w:val="none" w:sz="0" w:space="0" w:color="auto"/>
        <w:right w:val="none" w:sz="0" w:space="0" w:color="auto"/>
      </w:divBdr>
    </w:div>
    <w:div w:id="1467703331">
      <w:bodyDiv w:val="1"/>
      <w:marLeft w:val="0"/>
      <w:marRight w:val="0"/>
      <w:marTop w:val="0"/>
      <w:marBottom w:val="0"/>
      <w:divBdr>
        <w:top w:val="none" w:sz="0" w:space="0" w:color="auto"/>
        <w:left w:val="none" w:sz="0" w:space="0" w:color="auto"/>
        <w:bottom w:val="none" w:sz="0" w:space="0" w:color="auto"/>
        <w:right w:val="none" w:sz="0" w:space="0" w:color="auto"/>
      </w:divBdr>
    </w:div>
    <w:div w:id="19341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9409-FAF2-4B78-A876-A6C59071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DL</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3</cp:revision>
  <cp:lastPrinted>2023-04-25T13:03:00Z</cp:lastPrinted>
  <dcterms:created xsi:type="dcterms:W3CDTF">2023-05-12T08:21:00Z</dcterms:created>
  <dcterms:modified xsi:type="dcterms:W3CDTF">2023-05-12T10:33:00Z</dcterms:modified>
</cp:coreProperties>
</file>