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6F" w:rsidRPr="002652A6" w:rsidRDefault="002652A6" w:rsidP="002652A6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7910AC" w:rsidRPr="002652A6" w:rsidRDefault="00B505AC" w:rsidP="002652A6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2652A6" w:rsidRDefault="007910AC" w:rsidP="002652A6">
      <w:pPr>
        <w:ind w:firstLine="709"/>
        <w:jc w:val="center"/>
        <w:rPr>
          <w:rFonts w:cs="Arial"/>
          <w:bCs/>
        </w:rPr>
      </w:pPr>
      <w:r w:rsidRPr="002652A6">
        <w:rPr>
          <w:rFonts w:cs="Arial"/>
          <w:bCs/>
        </w:rPr>
        <w:t>АДМИНИСТРАЦИЯ</w:t>
      </w:r>
    </w:p>
    <w:p w:rsidR="007910AC" w:rsidRPr="002652A6" w:rsidRDefault="007910AC" w:rsidP="002652A6">
      <w:pPr>
        <w:ind w:firstLine="709"/>
        <w:contextualSpacing/>
        <w:jc w:val="center"/>
        <w:rPr>
          <w:rFonts w:cs="Arial"/>
          <w:bCs/>
        </w:rPr>
      </w:pPr>
      <w:r w:rsidRPr="002652A6">
        <w:rPr>
          <w:rFonts w:cs="Arial"/>
          <w:bCs/>
        </w:rPr>
        <w:t>КАЛАЧЕЕВСКОГО МУНИЦИПАЛЬНОГО РАЙОНА</w:t>
      </w:r>
    </w:p>
    <w:p w:rsidR="007910AC" w:rsidRPr="002652A6" w:rsidRDefault="007910AC" w:rsidP="002652A6">
      <w:pPr>
        <w:ind w:firstLine="709"/>
        <w:contextualSpacing/>
        <w:jc w:val="center"/>
        <w:rPr>
          <w:rFonts w:cs="Arial"/>
          <w:bCs/>
        </w:rPr>
      </w:pPr>
      <w:r w:rsidRPr="002652A6">
        <w:rPr>
          <w:rFonts w:cs="Arial"/>
          <w:bCs/>
        </w:rPr>
        <w:t>ВОРОНЕЖСКОЙ ОБЛАСТИ</w:t>
      </w:r>
    </w:p>
    <w:p w:rsidR="002652A6" w:rsidRDefault="007910AC" w:rsidP="002652A6">
      <w:pPr>
        <w:ind w:firstLine="709"/>
        <w:contextualSpacing/>
        <w:jc w:val="center"/>
        <w:rPr>
          <w:rFonts w:cs="Arial"/>
          <w:bCs/>
          <w:position w:val="40"/>
        </w:rPr>
      </w:pPr>
      <w:r w:rsidRPr="002652A6">
        <w:rPr>
          <w:rFonts w:cs="Arial"/>
          <w:bCs/>
          <w:position w:val="40"/>
        </w:rPr>
        <w:t>ПОСТАНОВЛЕНИЕ</w:t>
      </w:r>
    </w:p>
    <w:p w:rsidR="007910AC" w:rsidRPr="002652A6" w:rsidRDefault="007910AC" w:rsidP="002652A6">
      <w:pPr>
        <w:ind w:firstLine="709"/>
        <w:rPr>
          <w:rFonts w:cs="Arial"/>
          <w:spacing w:val="-2"/>
        </w:rPr>
      </w:pPr>
    </w:p>
    <w:p w:rsidR="007910AC" w:rsidRPr="002652A6" w:rsidRDefault="002652A6" w:rsidP="002652A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2652A6">
        <w:rPr>
          <w:rFonts w:cs="Arial"/>
        </w:rPr>
        <w:t>«</w:t>
      </w:r>
      <w:r w:rsidR="000C4D2C" w:rsidRPr="002652A6">
        <w:rPr>
          <w:rFonts w:cs="Arial"/>
        </w:rPr>
        <w:t>21</w:t>
      </w:r>
      <w:r w:rsidR="007910AC" w:rsidRPr="002652A6">
        <w:rPr>
          <w:rFonts w:cs="Arial"/>
        </w:rPr>
        <w:t xml:space="preserve">» </w:t>
      </w:r>
      <w:r w:rsidR="000C4D2C" w:rsidRPr="002652A6">
        <w:rPr>
          <w:rFonts w:cs="Arial"/>
        </w:rPr>
        <w:t xml:space="preserve">апреля </w:t>
      </w:r>
      <w:r w:rsidR="007910AC" w:rsidRPr="002652A6">
        <w:rPr>
          <w:rFonts w:cs="Arial"/>
        </w:rPr>
        <w:t>20</w:t>
      </w:r>
      <w:r w:rsidR="00B37E8A" w:rsidRPr="002652A6">
        <w:rPr>
          <w:rFonts w:cs="Arial"/>
        </w:rPr>
        <w:t>2</w:t>
      </w:r>
      <w:r w:rsidR="00936679" w:rsidRPr="002652A6">
        <w:rPr>
          <w:rFonts w:cs="Arial"/>
        </w:rPr>
        <w:t>2</w:t>
      </w:r>
      <w:r w:rsidR="007910AC" w:rsidRPr="002652A6">
        <w:rPr>
          <w:rFonts w:cs="Arial"/>
        </w:rPr>
        <w:t xml:space="preserve"> г. №</w:t>
      </w:r>
      <w:r w:rsidR="000C4D2C" w:rsidRPr="002652A6">
        <w:rPr>
          <w:rFonts w:cs="Arial"/>
        </w:rPr>
        <w:t>312</w:t>
      </w:r>
    </w:p>
    <w:p w:rsidR="007910AC" w:rsidRPr="002652A6" w:rsidRDefault="002652A6" w:rsidP="002652A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2652A6">
        <w:rPr>
          <w:rFonts w:cs="Arial"/>
        </w:rPr>
        <w:t>г. Калач</w:t>
      </w:r>
    </w:p>
    <w:p w:rsidR="007910AC" w:rsidRPr="002652A6" w:rsidRDefault="007910AC" w:rsidP="002652A6">
      <w:pPr>
        <w:ind w:firstLine="709"/>
        <w:contextualSpacing/>
        <w:rPr>
          <w:rFonts w:cs="Arial"/>
          <w:bCs/>
        </w:rPr>
      </w:pPr>
    </w:p>
    <w:tbl>
      <w:tblPr>
        <w:tblW w:w="974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2652A6" w:rsidRPr="002652A6" w:rsidTr="002652A6">
        <w:trPr>
          <w:trHeight w:val="512"/>
        </w:trPr>
        <w:tc>
          <w:tcPr>
            <w:tcW w:w="9744" w:type="dxa"/>
          </w:tcPr>
          <w:p w:rsidR="002652A6" w:rsidRPr="002652A6" w:rsidRDefault="002652A6" w:rsidP="002652A6">
            <w:pPr>
              <w:pStyle w:val="Title"/>
              <w:rPr>
                <w:color w:val="000000"/>
              </w:rPr>
            </w:pPr>
            <w:r w:rsidRPr="002652A6">
              <w:t xml:space="preserve">Об утверждении </w:t>
            </w:r>
            <w:bookmarkStart w:id="1" w:name="_Hlk58913555"/>
            <w:r w:rsidRPr="002652A6">
              <w:t>Порядка осуществления казначейского сопровождения бюджетных средств Калачеевского муниципального района Воронежской области</w:t>
            </w:r>
            <w:bookmarkEnd w:id="1"/>
          </w:p>
        </w:tc>
      </w:tr>
    </w:tbl>
    <w:p w:rsidR="004742A3" w:rsidRPr="002652A6" w:rsidRDefault="004742A3" w:rsidP="002652A6">
      <w:pPr>
        <w:autoSpaceDE w:val="0"/>
        <w:autoSpaceDN w:val="0"/>
        <w:adjustRightInd w:val="0"/>
        <w:ind w:firstLine="709"/>
        <w:rPr>
          <w:rFonts w:cs="Arial"/>
        </w:rPr>
      </w:pPr>
    </w:p>
    <w:p w:rsidR="004742A3" w:rsidRPr="002652A6" w:rsidRDefault="0083139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В соответствии с</w:t>
      </w:r>
      <w:r w:rsidR="00882188" w:rsidRPr="002652A6">
        <w:rPr>
          <w:rFonts w:cs="Arial"/>
        </w:rPr>
        <w:t xml:space="preserve"> </w:t>
      </w:r>
      <w:r w:rsidR="004742A3" w:rsidRPr="002652A6">
        <w:rPr>
          <w:rFonts w:cs="Arial"/>
        </w:rPr>
        <w:t>частью</w:t>
      </w:r>
      <w:r w:rsidR="00882188" w:rsidRPr="002652A6">
        <w:rPr>
          <w:rFonts w:cs="Arial"/>
        </w:rPr>
        <w:t xml:space="preserve"> 5 статьи 242.23 Бюджетного кодекса Российской Федерации</w:t>
      </w:r>
      <w:r w:rsidR="00936679" w:rsidRPr="002652A6">
        <w:rPr>
          <w:rFonts w:cs="Arial"/>
        </w:rPr>
        <w:t xml:space="preserve">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r w:rsidR="00936679" w:rsidRPr="002652A6">
        <w:rPr>
          <w:rFonts w:cs="Arial"/>
          <w:color w:val="000000"/>
        </w:rPr>
        <w:t>Решением Совета народных депутатов Калачеевского муниципального района от 29.11.2019 года № 65 «Об утверждении Положения о бюджетном процессе в Калачеевском муниципальном районе Воронежской области» (в редакции решений Совета народных депутатов Калачеевского муниципального района Воронежской области от 10.12.2020 года № 114, от 24.11.20221</w:t>
      </w:r>
      <w:r w:rsidR="002652A6">
        <w:rPr>
          <w:rFonts w:cs="Arial"/>
          <w:color w:val="000000"/>
        </w:rPr>
        <w:t xml:space="preserve"> </w:t>
      </w:r>
      <w:r w:rsidR="00936679" w:rsidRPr="002652A6">
        <w:rPr>
          <w:rFonts w:cs="Arial"/>
          <w:color w:val="000000"/>
        </w:rPr>
        <w:t>года № 147)</w:t>
      </w:r>
      <w:r w:rsidR="00C01942" w:rsidRPr="002652A6">
        <w:rPr>
          <w:rFonts w:eastAsia="Calibri" w:cs="Arial"/>
          <w:lang w:eastAsia="en-US"/>
        </w:rPr>
        <w:t>,</w:t>
      </w:r>
      <w:r w:rsidR="004742A3" w:rsidRPr="002652A6">
        <w:rPr>
          <w:rFonts w:eastAsia="Calibri" w:cs="Arial"/>
          <w:lang w:eastAsia="en-US"/>
        </w:rPr>
        <w:t xml:space="preserve"> Решением </w:t>
      </w:r>
      <w:r w:rsidR="004742A3" w:rsidRPr="002652A6">
        <w:rPr>
          <w:rFonts w:cs="Arial"/>
          <w:color w:val="000000"/>
        </w:rPr>
        <w:t>Совета народных депутатов Калачеевского муниципального района от 21.12.2021 года № 158 «О муниципальном бюджете на 2022 год и на плановый период 2023 и 2024 годов» (с изменениями и дополнениями)</w:t>
      </w:r>
      <w:r w:rsidR="00E74745" w:rsidRPr="002652A6">
        <w:rPr>
          <w:rFonts w:cs="Arial"/>
          <w:color w:val="000000"/>
        </w:rPr>
        <w:t>,</w:t>
      </w:r>
      <w:r w:rsidR="002652A6">
        <w:rPr>
          <w:rFonts w:cs="Arial"/>
          <w:color w:val="000000"/>
        </w:rPr>
        <w:t xml:space="preserve"> </w:t>
      </w:r>
      <w:r w:rsidR="007910AC" w:rsidRPr="002652A6">
        <w:rPr>
          <w:rFonts w:cs="Arial"/>
        </w:rPr>
        <w:t>администрация Калачеевского муниципального района п о с т а н о в л я е т:</w:t>
      </w:r>
    </w:p>
    <w:p w:rsidR="00201FD0" w:rsidRPr="002652A6" w:rsidRDefault="003973EA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 xml:space="preserve">1. </w:t>
      </w:r>
      <w:r w:rsidR="00936679" w:rsidRPr="002652A6">
        <w:rPr>
          <w:rFonts w:cs="Arial"/>
        </w:rPr>
        <w:t>Утвердить Порядок осуществления казначейского сопровождения бюджетных средств Калачеевского муниципального района Воронежской области.</w:t>
      </w:r>
    </w:p>
    <w:p w:rsidR="003973EA" w:rsidRPr="002652A6" w:rsidRDefault="000C536F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2</w:t>
      </w:r>
      <w:r w:rsidR="00E672BC" w:rsidRPr="002652A6">
        <w:rPr>
          <w:rFonts w:cs="Arial"/>
        </w:rPr>
        <w:t xml:space="preserve">. </w:t>
      </w:r>
      <w:r w:rsidR="009C0424" w:rsidRPr="002652A6">
        <w:rPr>
          <w:rFonts w:cs="Arial"/>
        </w:rPr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 и распространяется на правоотношения, возникшие с 01 января 2022 года</w:t>
      </w:r>
      <w:r w:rsidR="003973EA" w:rsidRPr="002652A6">
        <w:rPr>
          <w:rFonts w:cs="Arial"/>
        </w:rPr>
        <w:t>.</w:t>
      </w:r>
    </w:p>
    <w:p w:rsidR="002652A6" w:rsidRDefault="000C536F" w:rsidP="002652A6">
      <w:pPr>
        <w:ind w:firstLine="709"/>
        <w:rPr>
          <w:rFonts w:cs="Arial"/>
        </w:rPr>
      </w:pPr>
      <w:r w:rsidRPr="002652A6">
        <w:rPr>
          <w:rFonts w:cs="Arial"/>
        </w:rPr>
        <w:t>3</w:t>
      </w:r>
      <w:r w:rsidR="003973EA" w:rsidRPr="002652A6">
        <w:rPr>
          <w:rFonts w:cs="Arial"/>
        </w:rPr>
        <w:t xml:space="preserve">. Контроль за исполнением настоящего постановления возложить на </w:t>
      </w:r>
      <w:r w:rsidR="00BE7CDB" w:rsidRPr="002652A6">
        <w:rPr>
          <w:rFonts w:cs="Arial"/>
        </w:rPr>
        <w:t>руководителя финансового отдела</w:t>
      </w:r>
      <w:r w:rsidR="003973EA" w:rsidRPr="002652A6">
        <w:rPr>
          <w:rFonts w:cs="Arial"/>
        </w:rPr>
        <w:t xml:space="preserve"> администрации Калачеевского муниципального района </w:t>
      </w:r>
      <w:r w:rsidR="00BE7CDB" w:rsidRPr="002652A6">
        <w:rPr>
          <w:rFonts w:cs="Arial"/>
        </w:rPr>
        <w:t>Кузнецову Т.Н.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652A6" w:rsidRPr="0076446E" w:rsidTr="0076446E">
        <w:tc>
          <w:tcPr>
            <w:tcW w:w="3284" w:type="dxa"/>
            <w:shd w:val="clear" w:color="auto" w:fill="auto"/>
          </w:tcPr>
          <w:p w:rsidR="002652A6" w:rsidRPr="0076446E" w:rsidRDefault="002652A6" w:rsidP="0076446E">
            <w:pPr>
              <w:ind w:firstLine="0"/>
              <w:contextualSpacing/>
              <w:rPr>
                <w:rFonts w:cs="Arial"/>
              </w:rPr>
            </w:pPr>
            <w:r w:rsidRPr="0076446E">
              <w:rPr>
                <w:rFonts w:cs="Arial"/>
              </w:rPr>
              <w:t xml:space="preserve">Глава администрации Калачеевского </w:t>
            </w:r>
          </w:p>
          <w:p w:rsidR="002652A6" w:rsidRPr="0076446E" w:rsidRDefault="002652A6" w:rsidP="0076446E">
            <w:pPr>
              <w:ind w:firstLine="0"/>
              <w:contextualSpacing/>
              <w:rPr>
                <w:rFonts w:cs="Arial"/>
                <w:bCs/>
              </w:rPr>
            </w:pPr>
            <w:r w:rsidRPr="0076446E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652A6" w:rsidRPr="0076446E" w:rsidRDefault="002652A6" w:rsidP="0076446E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2652A6" w:rsidRPr="0076446E" w:rsidRDefault="002652A6" w:rsidP="0076446E">
            <w:pPr>
              <w:ind w:firstLine="0"/>
              <w:contextualSpacing/>
              <w:rPr>
                <w:rFonts w:cs="Arial"/>
                <w:bCs/>
              </w:rPr>
            </w:pPr>
            <w:r w:rsidRPr="0076446E">
              <w:rPr>
                <w:rFonts w:cs="Arial"/>
              </w:rPr>
              <w:t>Н.Т. Котолевский</w:t>
            </w:r>
          </w:p>
        </w:tc>
      </w:tr>
    </w:tbl>
    <w:p w:rsidR="002652A6" w:rsidRDefault="002652A6" w:rsidP="002652A6">
      <w:pPr>
        <w:ind w:firstLine="709"/>
        <w:contextualSpacing/>
        <w:rPr>
          <w:rFonts w:cs="Arial"/>
          <w:bCs/>
        </w:rPr>
      </w:pPr>
    </w:p>
    <w:p w:rsidR="002652A6" w:rsidRDefault="002652A6" w:rsidP="002652A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2652A6" w:rsidRDefault="002652A6" w:rsidP="002652A6">
      <w:pPr>
        <w:ind w:firstLine="709"/>
        <w:contextualSpacing/>
        <w:rPr>
          <w:rFonts w:cs="Arial"/>
          <w:bCs/>
        </w:rPr>
      </w:pPr>
    </w:p>
    <w:p w:rsidR="004742A3" w:rsidRPr="002652A6" w:rsidRDefault="004742A3" w:rsidP="002652A6">
      <w:pPr>
        <w:ind w:firstLine="709"/>
        <w:rPr>
          <w:rFonts w:cs="Arial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431AA0" w:rsidRPr="002652A6" w:rsidTr="004F1EB9">
        <w:tc>
          <w:tcPr>
            <w:tcW w:w="4678" w:type="dxa"/>
            <w:shd w:val="clear" w:color="auto" w:fill="auto"/>
          </w:tcPr>
          <w:p w:rsidR="00431AA0" w:rsidRPr="002652A6" w:rsidRDefault="00431AA0" w:rsidP="002652A6">
            <w:pPr>
              <w:ind w:firstLine="709"/>
              <w:rPr>
                <w:rFonts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2652A6" w:rsidRDefault="00431AA0" w:rsidP="002652A6">
            <w:pPr>
              <w:ind w:firstLine="0"/>
              <w:rPr>
                <w:rFonts w:cs="Arial"/>
                <w:lang w:eastAsia="ar-SA"/>
              </w:rPr>
            </w:pPr>
            <w:r w:rsidRPr="002652A6">
              <w:rPr>
                <w:rFonts w:cs="Arial"/>
              </w:rPr>
              <w:t>Приложение к</w:t>
            </w:r>
            <w:r w:rsidRPr="002652A6">
              <w:rPr>
                <w:rFonts w:eastAsia="Calibri" w:cs="Arial"/>
                <w:lang w:eastAsia="en-US"/>
              </w:rPr>
              <w:t xml:space="preserve"> </w:t>
            </w:r>
            <w:r w:rsidRPr="002652A6">
              <w:rPr>
                <w:rFonts w:cs="Arial"/>
                <w:lang w:eastAsia="ar-SA"/>
              </w:rPr>
              <w:t>постановлению администрации</w:t>
            </w:r>
            <w:r w:rsidR="002652A6">
              <w:rPr>
                <w:rFonts w:cs="Arial"/>
                <w:lang w:eastAsia="ar-SA"/>
              </w:rPr>
              <w:t xml:space="preserve"> </w:t>
            </w:r>
            <w:r w:rsidRPr="002652A6">
              <w:rPr>
                <w:rFonts w:cs="Arial"/>
                <w:lang w:eastAsia="ar-SA"/>
              </w:rPr>
              <w:t>Калачеевского муниципального района</w:t>
            </w:r>
            <w:r w:rsidR="002652A6">
              <w:rPr>
                <w:rFonts w:cs="Arial"/>
                <w:lang w:eastAsia="ar-SA"/>
              </w:rPr>
              <w:t xml:space="preserve"> </w:t>
            </w:r>
            <w:r w:rsidRPr="002652A6">
              <w:rPr>
                <w:rFonts w:cs="Arial"/>
                <w:lang w:eastAsia="ar-SA"/>
              </w:rPr>
              <w:t>от «21» апреля 2022 г. №312</w:t>
            </w:r>
          </w:p>
          <w:p w:rsidR="00431AA0" w:rsidRPr="002652A6" w:rsidRDefault="00431AA0" w:rsidP="002652A6">
            <w:pPr>
              <w:ind w:firstLine="709"/>
              <w:rPr>
                <w:rFonts w:cs="Arial"/>
              </w:rPr>
            </w:pPr>
          </w:p>
        </w:tc>
      </w:tr>
    </w:tbl>
    <w:p w:rsidR="002652A6" w:rsidRDefault="002652A6" w:rsidP="002652A6">
      <w:pPr>
        <w:autoSpaceDE w:val="0"/>
        <w:autoSpaceDN w:val="0"/>
        <w:adjustRightInd w:val="0"/>
        <w:ind w:firstLine="709"/>
        <w:rPr>
          <w:rFonts w:cs="Arial"/>
        </w:rPr>
      </w:pP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Порядок</w:t>
      </w:r>
      <w:r w:rsidR="002652A6">
        <w:rPr>
          <w:rFonts w:cs="Arial"/>
        </w:rPr>
        <w:t xml:space="preserve"> </w:t>
      </w:r>
      <w:bookmarkStart w:id="2" w:name="_Hlk95987465"/>
      <w:r w:rsidRPr="002652A6">
        <w:rPr>
          <w:rFonts w:cs="Arial"/>
        </w:rPr>
        <w:t xml:space="preserve">осуществления казначейского сопровождения бюджетных средств </w:t>
      </w:r>
    </w:p>
    <w:p w:rsid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Калачеевского муниципального района Воронежской области</w:t>
      </w:r>
      <w:bookmarkEnd w:id="2"/>
    </w:p>
    <w:p w:rsidR="00431AA0" w:rsidRPr="002652A6" w:rsidRDefault="00431AA0" w:rsidP="002652A6">
      <w:pPr>
        <w:ind w:firstLine="709"/>
        <w:rPr>
          <w:rFonts w:cs="Arial"/>
        </w:rPr>
      </w:pPr>
    </w:p>
    <w:p w:rsidR="00431AA0" w:rsidRPr="002652A6" w:rsidRDefault="00431AA0" w:rsidP="002652A6">
      <w:pPr>
        <w:ind w:firstLine="709"/>
        <w:rPr>
          <w:rFonts w:cs="Arial"/>
        </w:rPr>
      </w:pPr>
      <w:r w:rsidRPr="002652A6">
        <w:rPr>
          <w:rFonts w:cs="Arial"/>
        </w:rPr>
        <w:t>1. Настоящий Порядок устанавливает правила осуществления финансовым отделом Калачеевского муниципального района</w:t>
      </w:r>
      <w:r w:rsidR="002652A6">
        <w:rPr>
          <w:rFonts w:cs="Arial"/>
        </w:rPr>
        <w:t xml:space="preserve"> </w:t>
      </w:r>
      <w:r w:rsidRPr="002652A6">
        <w:rPr>
          <w:rFonts w:cs="Arial"/>
        </w:rPr>
        <w:t>(далее – Финансовый отдел) казначейского сопровождения средств, определенных Решением Совета народных депутатов Калачеевского муниципального района от 21.12.2021 года № 158 «О муниципальном бюджете на 2022 год и на плановый период 2023 и 2024 годов» (с изменениями и дополнениями), в соответствии со статьей 242.26 Бюджетного кодекса Российской Федерации, получаемых (полученных) участниками казначейского сопровождения из бюджета Калачеевского муниципального района Воронежской области (далее - целевые средства, участник казначейского сопровождения) на основании:</w:t>
      </w:r>
    </w:p>
    <w:p w:rsidR="00431AA0" w:rsidRPr="002652A6" w:rsidRDefault="00431AA0" w:rsidP="002652A6">
      <w:pPr>
        <w:ind w:firstLine="709"/>
        <w:rPr>
          <w:rFonts w:cs="Arial"/>
        </w:rPr>
      </w:pPr>
      <w:r w:rsidRPr="002652A6">
        <w:rPr>
          <w:rFonts w:cs="Arial"/>
        </w:rPr>
        <w:t>1.1. муниципальных контрактов о поставке товаров, выполнении работ, оказании услуг (далее – муниципальных контрактах);</w:t>
      </w:r>
    </w:p>
    <w:p w:rsidR="00431AA0" w:rsidRPr="002652A6" w:rsidRDefault="00431AA0" w:rsidP="002652A6">
      <w:pPr>
        <w:ind w:firstLine="709"/>
        <w:rPr>
          <w:rFonts w:cs="Arial"/>
        </w:rPr>
      </w:pPr>
      <w:r w:rsidRPr="002652A6">
        <w:rPr>
          <w:rFonts w:cs="Arial"/>
        </w:rPr>
        <w:t>1.2. договоров (соглашений) о предоставлении субсидий, договоров о предоставлении бюджетных инвестиций в соответствии со статьей 80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– договор (соглашение));</w:t>
      </w:r>
    </w:p>
    <w:p w:rsidR="00431AA0" w:rsidRPr="002652A6" w:rsidRDefault="00431AA0" w:rsidP="002652A6">
      <w:pPr>
        <w:ind w:firstLine="709"/>
        <w:rPr>
          <w:rFonts w:cs="Arial"/>
        </w:rPr>
      </w:pPr>
      <w:r w:rsidRPr="002652A6">
        <w:rPr>
          <w:rFonts w:cs="Arial"/>
        </w:rPr>
        <w:t>1.3. 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подпунктах «1.1.» и «1.2.» настоящего пункта (далее – контракт (договор)).</w:t>
      </w: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2. Положения настоящего Порядка распространяются:</w:t>
      </w: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2.1. в отношении договоров (соглашений), контрактов (договоров) —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актами Правительства Российской Федерации, предусмотренными подпунктом 2 пункта 1 статьи 242.26 Бюджетного кодекса,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2.2. в отношении участников казначейского сопровождения их обособленные (структурные) подразделения.</w:t>
      </w:r>
    </w:p>
    <w:p w:rsidR="00431AA0" w:rsidRPr="002652A6" w:rsidRDefault="00431AA0" w:rsidP="002652A6">
      <w:pPr>
        <w:ind w:firstLine="709"/>
        <w:rPr>
          <w:rFonts w:cs="Arial"/>
        </w:rPr>
      </w:pPr>
      <w:r w:rsidRPr="002652A6">
        <w:rPr>
          <w:rFonts w:cs="Arial"/>
        </w:rPr>
        <w:t xml:space="preserve">3. 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Бюджетного кодекса,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Воронежской области (далее - </w:t>
      </w:r>
      <w:r w:rsidRPr="002652A6">
        <w:rPr>
          <w:rFonts w:cs="Arial"/>
        </w:rPr>
        <w:lastRenderedPageBreak/>
        <w:t>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Финансовым отделом в соответствии с общими требованиями, установленными Федеральным казначейством, с пунктом 9 статьи 220.1 Бюджетного кодекса.</w:t>
      </w: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Бюджетного кодекса.</w:t>
      </w: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4. При открытии в Финансовом отделе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5. Операции с целевыми средствами, отраженными на лицевых счетах, проводятся после осуществления Финансовым отделом санкционирования расходов в порядке, установленном Финансовым отделом, в соответствии с порядком санкционирования установленным постановлением Правительства Российской Федерации от 01.12.2021 года № 2155 (далее – порядок санкционирования).</w:t>
      </w: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6.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6.1. об открытии участнику казначейского сопровождения лицевого счета в Финансовом отделе, в порядке, установленном Финансовым отделом;</w:t>
      </w: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6.2. о представлении в Финансовый отдел подлежащих санкционированию операций с целевыми средствами, документов;</w:t>
      </w: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6.3.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6.4.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6.5.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6.6. 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Бюджетного кодекса,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6.7. о соблюдении в установленных Правительством Российской Федерации случаях положений, предусмотренных статьей 242.24 Бюджетного кодекса;</w:t>
      </w:r>
    </w:p>
    <w:p w:rsidR="00431AA0" w:rsidRPr="002652A6" w:rsidRDefault="00431AA0" w:rsidP="002652A6">
      <w:pPr>
        <w:ind w:firstLine="709"/>
        <w:rPr>
          <w:rFonts w:cs="Arial"/>
        </w:rPr>
      </w:pPr>
      <w:r w:rsidRPr="002652A6">
        <w:rPr>
          <w:rFonts w:cs="Arial"/>
        </w:rPr>
        <w:lastRenderedPageBreak/>
        <w:t>6.8.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Правительства Воронежской области, постановлениями администрации Калачеевского муниципального района Воронежской области.</w:t>
      </w:r>
    </w:p>
    <w:p w:rsidR="00431AA0" w:rsidRPr="002652A6" w:rsidRDefault="00431AA0" w:rsidP="002652A6">
      <w:pPr>
        <w:ind w:firstLine="709"/>
        <w:rPr>
          <w:rFonts w:cs="Arial"/>
        </w:rPr>
      </w:pPr>
      <w:r w:rsidRPr="002652A6">
        <w:rPr>
          <w:rFonts w:cs="Arial"/>
        </w:rPr>
        <w:t>7. Финансовый отдел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сопровождения».</w:t>
      </w:r>
    </w:p>
    <w:p w:rsidR="00431AA0" w:rsidRPr="002652A6" w:rsidRDefault="00431AA0" w:rsidP="002652A6">
      <w:pPr>
        <w:ind w:firstLine="709"/>
        <w:rPr>
          <w:rFonts w:cs="Arial"/>
        </w:rPr>
      </w:pPr>
      <w:r w:rsidRPr="002652A6">
        <w:rPr>
          <w:rFonts w:cs="Arial"/>
        </w:rPr>
        <w:t>8.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431AA0" w:rsidRPr="002652A6" w:rsidRDefault="00431AA0" w:rsidP="002652A6">
      <w:pPr>
        <w:ind w:firstLine="709"/>
        <w:rPr>
          <w:rFonts w:cs="Arial"/>
        </w:rPr>
      </w:pPr>
      <w:r w:rsidRPr="002652A6">
        <w:rPr>
          <w:rFonts w:cs="Arial"/>
        </w:rPr>
        <w:t>9. При казначейском сопровождении обмен документами между Финансовым отделом, получателем средств бюджета Калачеевского муниципального района Воронежской области,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государственного заказчика или участника казначейского сопровождения (далее - электронная подпись).</w:t>
      </w:r>
    </w:p>
    <w:p w:rsidR="00431AA0" w:rsidRPr="002652A6" w:rsidRDefault="00431AA0" w:rsidP="002652A6">
      <w:pPr>
        <w:ind w:firstLine="709"/>
        <w:rPr>
          <w:rFonts w:cs="Arial"/>
        </w:rPr>
      </w:pPr>
      <w:r w:rsidRPr="002652A6">
        <w:rPr>
          <w:rFonts w:cs="Arial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431AA0" w:rsidRPr="002652A6" w:rsidRDefault="00431AA0" w:rsidP="002652A6">
      <w:pPr>
        <w:ind w:firstLine="709"/>
        <w:rPr>
          <w:rFonts w:cs="Arial"/>
        </w:rPr>
      </w:pPr>
      <w:r w:rsidRPr="002652A6">
        <w:rPr>
          <w:rFonts w:cs="Arial"/>
        </w:rPr>
        <w:t>Представление и хранение документов, предусмотренных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431AA0" w:rsidRPr="002652A6" w:rsidRDefault="00431AA0" w:rsidP="002652A6">
      <w:pPr>
        <w:autoSpaceDE w:val="0"/>
        <w:autoSpaceDN w:val="0"/>
        <w:adjustRightInd w:val="0"/>
        <w:ind w:firstLine="709"/>
        <w:rPr>
          <w:rFonts w:cs="Arial"/>
        </w:rPr>
      </w:pPr>
      <w:r w:rsidRPr="002652A6">
        <w:rPr>
          <w:rFonts w:cs="Arial"/>
        </w:rPr>
        <w:t>10. Финансовый отдел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sectPr w:rsidR="00431AA0" w:rsidRPr="002652A6" w:rsidSect="002652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AC" w:rsidRDefault="00B505AC" w:rsidP="002652A6">
      <w:r>
        <w:separator/>
      </w:r>
    </w:p>
  </w:endnote>
  <w:endnote w:type="continuationSeparator" w:id="0">
    <w:p w:rsidR="00B505AC" w:rsidRDefault="00B505AC" w:rsidP="0026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A6" w:rsidRDefault="002652A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A6" w:rsidRDefault="002652A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A6" w:rsidRDefault="002652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AC" w:rsidRDefault="00B505AC" w:rsidP="002652A6">
      <w:r>
        <w:separator/>
      </w:r>
    </w:p>
  </w:footnote>
  <w:footnote w:type="continuationSeparator" w:id="0">
    <w:p w:rsidR="00B505AC" w:rsidRDefault="00B505AC" w:rsidP="00265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A6" w:rsidRDefault="002652A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01" w:rsidRDefault="00A92001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92001" w:rsidRDefault="00A92001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A92001" w:rsidRDefault="00A92001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A92001" w:rsidRDefault="00A92001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05.05.2022 15:20:50</w:t>
    </w:r>
  </w:p>
  <w:p w:rsidR="002652A6" w:rsidRPr="00A92001" w:rsidRDefault="002652A6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2A6" w:rsidRDefault="002652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A15CA"/>
    <w:rsid w:val="000B7F08"/>
    <w:rsid w:val="000C4D2C"/>
    <w:rsid w:val="000C536F"/>
    <w:rsid w:val="000E1425"/>
    <w:rsid w:val="000E14BA"/>
    <w:rsid w:val="001022A8"/>
    <w:rsid w:val="001155C8"/>
    <w:rsid w:val="001E75E5"/>
    <w:rsid w:val="001F4A8E"/>
    <w:rsid w:val="001F5D6A"/>
    <w:rsid w:val="00201E99"/>
    <w:rsid w:val="00201FD0"/>
    <w:rsid w:val="002652A6"/>
    <w:rsid w:val="003837B9"/>
    <w:rsid w:val="00387790"/>
    <w:rsid w:val="003973EA"/>
    <w:rsid w:val="00431AA0"/>
    <w:rsid w:val="004557CB"/>
    <w:rsid w:val="004742A3"/>
    <w:rsid w:val="004F1EB9"/>
    <w:rsid w:val="005323F8"/>
    <w:rsid w:val="00546ABE"/>
    <w:rsid w:val="005A5F8C"/>
    <w:rsid w:val="00605DE6"/>
    <w:rsid w:val="00620F84"/>
    <w:rsid w:val="006C0135"/>
    <w:rsid w:val="006C3B86"/>
    <w:rsid w:val="00702279"/>
    <w:rsid w:val="00714DD4"/>
    <w:rsid w:val="00755294"/>
    <w:rsid w:val="0076446E"/>
    <w:rsid w:val="007910AC"/>
    <w:rsid w:val="007D50DF"/>
    <w:rsid w:val="00831390"/>
    <w:rsid w:val="00852275"/>
    <w:rsid w:val="00882188"/>
    <w:rsid w:val="009114E6"/>
    <w:rsid w:val="00936679"/>
    <w:rsid w:val="00955E94"/>
    <w:rsid w:val="009C0424"/>
    <w:rsid w:val="00A92001"/>
    <w:rsid w:val="00AE5D6D"/>
    <w:rsid w:val="00AE7CA0"/>
    <w:rsid w:val="00B37E8A"/>
    <w:rsid w:val="00B505AC"/>
    <w:rsid w:val="00BB0F18"/>
    <w:rsid w:val="00BB69BF"/>
    <w:rsid w:val="00BE7CDB"/>
    <w:rsid w:val="00BF0A4A"/>
    <w:rsid w:val="00C01942"/>
    <w:rsid w:val="00CC2F8C"/>
    <w:rsid w:val="00D16169"/>
    <w:rsid w:val="00D32C30"/>
    <w:rsid w:val="00D64567"/>
    <w:rsid w:val="00D86754"/>
    <w:rsid w:val="00DF3F29"/>
    <w:rsid w:val="00E11439"/>
    <w:rsid w:val="00E5427F"/>
    <w:rsid w:val="00E6084E"/>
    <w:rsid w:val="00E66CFF"/>
    <w:rsid w:val="00E672BC"/>
    <w:rsid w:val="00E7020F"/>
    <w:rsid w:val="00E74745"/>
    <w:rsid w:val="00F03816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05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05A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05A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05A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05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505A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505AC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5">
    <w:name w:val="Table Grid"/>
    <w:basedOn w:val="a1"/>
    <w:uiPriority w:val="59"/>
    <w:rsid w:val="000E1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431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652A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652A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652A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652A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05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505A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2652A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505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505AC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2652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652A6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652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652A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505A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05A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05A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05A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05A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05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05A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05A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05A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05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505A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505AC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5">
    <w:name w:val="Table Grid"/>
    <w:basedOn w:val="a1"/>
    <w:uiPriority w:val="59"/>
    <w:rsid w:val="000E1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431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652A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652A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652A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652A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05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505A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2652A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505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505AC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2652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652A6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652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652A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505A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05A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05A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05A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05A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3E2C-6A21-47D2-ACFD-E85EAD45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2022-04-14T10:28:00Z</cp:lastPrinted>
  <dcterms:created xsi:type="dcterms:W3CDTF">2022-05-26T08:18:00Z</dcterms:created>
  <dcterms:modified xsi:type="dcterms:W3CDTF">2022-05-26T08:19:00Z</dcterms:modified>
</cp:coreProperties>
</file>