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FA677" w14:textId="7348632C" w:rsidR="000F7438" w:rsidRPr="00B170C3" w:rsidRDefault="000F7438" w:rsidP="000F7438">
      <w:pPr>
        <w:jc w:val="center"/>
        <w:rPr>
          <w:sz w:val="32"/>
          <w:szCs w:val="32"/>
        </w:rPr>
      </w:pPr>
    </w:p>
    <w:p w14:paraId="1611EF23" w14:textId="77777777" w:rsidR="000F7438" w:rsidRPr="00840A1B" w:rsidRDefault="000F7438" w:rsidP="000F7438">
      <w:pPr>
        <w:jc w:val="center"/>
        <w:rPr>
          <w:sz w:val="18"/>
        </w:rPr>
      </w:pPr>
    </w:p>
    <w:p w14:paraId="48728828" w14:textId="77777777" w:rsidR="00B01B0D" w:rsidRDefault="00B01B0D" w:rsidP="00B01B0D">
      <w:pPr>
        <w:jc w:val="right"/>
        <w:rPr>
          <w:sz w:val="24"/>
          <w:szCs w:val="24"/>
        </w:rPr>
      </w:pPr>
      <w:r>
        <w:rPr>
          <w:sz w:val="24"/>
          <w:szCs w:val="24"/>
        </w:rPr>
        <w:t>Приложение</w:t>
      </w:r>
    </w:p>
    <w:p w14:paraId="6CDE531A" w14:textId="77777777" w:rsidR="00B01B0D" w:rsidRDefault="00B01B0D" w:rsidP="00B01B0D">
      <w:pPr>
        <w:jc w:val="right"/>
        <w:rPr>
          <w:sz w:val="24"/>
          <w:szCs w:val="24"/>
        </w:rPr>
      </w:pPr>
      <w:r>
        <w:rPr>
          <w:sz w:val="24"/>
          <w:szCs w:val="24"/>
        </w:rPr>
        <w:t>к решению Совета</w:t>
      </w:r>
    </w:p>
    <w:p w14:paraId="282704DB" w14:textId="77777777" w:rsidR="00B01B0D" w:rsidRDefault="00B01B0D" w:rsidP="00B01B0D">
      <w:pPr>
        <w:jc w:val="right"/>
        <w:rPr>
          <w:sz w:val="24"/>
          <w:szCs w:val="24"/>
        </w:rPr>
      </w:pPr>
      <w:r>
        <w:rPr>
          <w:sz w:val="24"/>
          <w:szCs w:val="24"/>
        </w:rPr>
        <w:t>народных депутатов</w:t>
      </w:r>
    </w:p>
    <w:p w14:paraId="7BF21B7F" w14:textId="1AE3D610" w:rsidR="00B01B0D" w:rsidRPr="00B170C3" w:rsidRDefault="00B01B0D" w:rsidP="00B01B0D">
      <w:pPr>
        <w:jc w:val="right"/>
        <w:rPr>
          <w:sz w:val="32"/>
          <w:szCs w:val="32"/>
        </w:rPr>
      </w:pPr>
      <w:r>
        <w:rPr>
          <w:sz w:val="24"/>
          <w:szCs w:val="24"/>
        </w:rPr>
        <w:t xml:space="preserve">от </w:t>
      </w:r>
      <w:proofErr w:type="gramStart"/>
      <w:r>
        <w:rPr>
          <w:sz w:val="24"/>
          <w:szCs w:val="24"/>
        </w:rPr>
        <w:t xml:space="preserve">«  </w:t>
      </w:r>
      <w:proofErr w:type="gramEnd"/>
      <w:r>
        <w:rPr>
          <w:sz w:val="24"/>
          <w:szCs w:val="24"/>
        </w:rPr>
        <w:t xml:space="preserve"> »  _______ 202</w:t>
      </w:r>
      <w:r w:rsidR="00A3111C">
        <w:rPr>
          <w:sz w:val="24"/>
          <w:szCs w:val="24"/>
        </w:rPr>
        <w:t>3</w:t>
      </w:r>
      <w:r>
        <w:rPr>
          <w:sz w:val="24"/>
          <w:szCs w:val="24"/>
        </w:rPr>
        <w:t xml:space="preserve"> г. №___</w:t>
      </w:r>
    </w:p>
    <w:p w14:paraId="1215E474" w14:textId="77777777" w:rsidR="00B01B0D" w:rsidRPr="00840A1B" w:rsidRDefault="00B01B0D" w:rsidP="00B01B0D">
      <w:pPr>
        <w:jc w:val="center"/>
        <w:rPr>
          <w:sz w:val="18"/>
        </w:rPr>
      </w:pPr>
    </w:p>
    <w:p w14:paraId="55478D51" w14:textId="77777777" w:rsidR="00E523CC" w:rsidRPr="001B57B7" w:rsidRDefault="00E523CC" w:rsidP="00E523CC">
      <w:pPr>
        <w:pStyle w:val="ConsNormal"/>
        <w:ind w:firstLine="0"/>
        <w:outlineLvl w:val="0"/>
        <w:rPr>
          <w:rFonts w:ascii="Times New Roman" w:hAnsi="Times New Roman" w:cs="Times New Roman"/>
          <w:bCs/>
          <w:sz w:val="26"/>
          <w:szCs w:val="26"/>
        </w:rPr>
      </w:pPr>
    </w:p>
    <w:p w14:paraId="35052F73" w14:textId="77777777" w:rsidR="00E523CC" w:rsidRPr="001B57B7" w:rsidRDefault="00E523CC" w:rsidP="00E523CC">
      <w:pPr>
        <w:pStyle w:val="ConsNormal"/>
        <w:ind w:firstLine="0"/>
        <w:jc w:val="center"/>
        <w:outlineLvl w:val="0"/>
        <w:rPr>
          <w:rFonts w:ascii="Times New Roman" w:hAnsi="Times New Roman" w:cs="Times New Roman"/>
          <w:bCs/>
          <w:sz w:val="26"/>
          <w:szCs w:val="26"/>
        </w:rPr>
      </w:pPr>
    </w:p>
    <w:tbl>
      <w:tblPr>
        <w:tblW w:w="9540" w:type="dxa"/>
        <w:tblInd w:w="-72" w:type="dxa"/>
        <w:tblLayout w:type="fixed"/>
        <w:tblLook w:val="0000" w:firstRow="0" w:lastRow="0" w:firstColumn="0" w:lastColumn="0" w:noHBand="0" w:noVBand="0"/>
      </w:tblPr>
      <w:tblGrid>
        <w:gridCol w:w="2160"/>
        <w:gridCol w:w="7380"/>
      </w:tblGrid>
      <w:tr w:rsidR="00E523CC" w:rsidRPr="001B57B7" w14:paraId="2F97E87A" w14:textId="77777777" w:rsidTr="003C3E3A">
        <w:tc>
          <w:tcPr>
            <w:tcW w:w="2160" w:type="dxa"/>
            <w:tcBorders>
              <w:top w:val="nil"/>
              <w:left w:val="nil"/>
              <w:bottom w:val="nil"/>
              <w:right w:val="nil"/>
            </w:tcBorders>
          </w:tcPr>
          <w:p w14:paraId="22FA0C25" w14:textId="77777777" w:rsidR="00E523CC" w:rsidRPr="001B57B7" w:rsidRDefault="00E523CC" w:rsidP="003C3E3A">
            <w:pPr>
              <w:keepNext/>
              <w:keepLines/>
              <w:widowControl w:val="0"/>
              <w:spacing w:before="240" w:after="60"/>
              <w:ind w:firstLine="709"/>
              <w:jc w:val="both"/>
              <w:outlineLvl w:val="1"/>
              <w:rPr>
                <w:snapToGrid w:val="0"/>
                <w:sz w:val="26"/>
                <w:szCs w:val="26"/>
              </w:rPr>
            </w:pPr>
            <w:r w:rsidRPr="001B57B7">
              <w:rPr>
                <w:snapToGrid w:val="0"/>
                <w:sz w:val="26"/>
                <w:szCs w:val="26"/>
              </w:rPr>
              <w:t>Статья 1.</w:t>
            </w:r>
          </w:p>
        </w:tc>
        <w:tc>
          <w:tcPr>
            <w:tcW w:w="7380" w:type="dxa"/>
            <w:tcBorders>
              <w:top w:val="nil"/>
              <w:left w:val="nil"/>
              <w:bottom w:val="nil"/>
              <w:right w:val="nil"/>
            </w:tcBorders>
          </w:tcPr>
          <w:p w14:paraId="6DB0B836" w14:textId="2CBA5B86" w:rsidR="00E523CC" w:rsidRPr="001B57B7" w:rsidRDefault="00E523CC" w:rsidP="001B202F">
            <w:pPr>
              <w:keepNext/>
              <w:keepLines/>
              <w:widowControl w:val="0"/>
              <w:spacing w:before="240" w:after="60"/>
              <w:jc w:val="both"/>
              <w:outlineLvl w:val="1"/>
              <w:rPr>
                <w:b/>
                <w:bCs/>
                <w:snapToGrid w:val="0"/>
                <w:sz w:val="26"/>
                <w:szCs w:val="26"/>
              </w:rPr>
            </w:pPr>
            <w:r w:rsidRPr="001B57B7">
              <w:rPr>
                <w:b/>
                <w:bCs/>
                <w:sz w:val="26"/>
                <w:szCs w:val="26"/>
              </w:rPr>
              <w:t>Основные характеристик</w:t>
            </w:r>
            <w:r w:rsidR="00EF4246" w:rsidRPr="001B57B7">
              <w:rPr>
                <w:b/>
                <w:bCs/>
                <w:sz w:val="26"/>
                <w:szCs w:val="26"/>
              </w:rPr>
              <w:t>и муниципального бюджета на 202</w:t>
            </w:r>
            <w:r w:rsidR="00A3111C">
              <w:rPr>
                <w:b/>
                <w:bCs/>
                <w:sz w:val="26"/>
                <w:szCs w:val="26"/>
              </w:rPr>
              <w:t>4</w:t>
            </w:r>
            <w:r w:rsidRPr="001B57B7">
              <w:rPr>
                <w:b/>
                <w:bCs/>
                <w:sz w:val="26"/>
                <w:szCs w:val="26"/>
              </w:rPr>
              <w:t xml:space="preserve"> год и на плановый период 20</w:t>
            </w:r>
            <w:r w:rsidR="00C37539" w:rsidRPr="001B57B7">
              <w:rPr>
                <w:b/>
                <w:bCs/>
                <w:sz w:val="26"/>
                <w:szCs w:val="26"/>
              </w:rPr>
              <w:t>2</w:t>
            </w:r>
            <w:r w:rsidR="00A3111C">
              <w:rPr>
                <w:b/>
                <w:bCs/>
                <w:sz w:val="26"/>
                <w:szCs w:val="26"/>
              </w:rPr>
              <w:t>5</w:t>
            </w:r>
            <w:r w:rsidRPr="001B57B7">
              <w:rPr>
                <w:b/>
                <w:bCs/>
                <w:sz w:val="26"/>
                <w:szCs w:val="26"/>
              </w:rPr>
              <w:t xml:space="preserve"> и 202</w:t>
            </w:r>
            <w:r w:rsidR="00A3111C">
              <w:rPr>
                <w:b/>
                <w:bCs/>
                <w:sz w:val="26"/>
                <w:szCs w:val="26"/>
              </w:rPr>
              <w:t>6</w:t>
            </w:r>
            <w:r w:rsidRPr="001B57B7">
              <w:rPr>
                <w:b/>
                <w:bCs/>
                <w:sz w:val="26"/>
                <w:szCs w:val="26"/>
              </w:rPr>
              <w:t xml:space="preserve"> годов</w:t>
            </w:r>
          </w:p>
        </w:tc>
      </w:tr>
    </w:tbl>
    <w:p w14:paraId="71BE69B5" w14:textId="77777777" w:rsidR="00E523CC" w:rsidRPr="001B57B7" w:rsidRDefault="00E523CC" w:rsidP="00E523CC">
      <w:pPr>
        <w:autoSpaceDE w:val="0"/>
        <w:autoSpaceDN w:val="0"/>
        <w:adjustRightInd w:val="0"/>
        <w:ind w:firstLine="720"/>
        <w:jc w:val="both"/>
        <w:rPr>
          <w:sz w:val="26"/>
          <w:szCs w:val="26"/>
        </w:rPr>
      </w:pPr>
    </w:p>
    <w:p w14:paraId="30EA3958" w14:textId="6EBB4DB7" w:rsidR="00E523CC" w:rsidRPr="001B57B7" w:rsidRDefault="00E523CC" w:rsidP="00FD0500">
      <w:pPr>
        <w:autoSpaceDE w:val="0"/>
        <w:autoSpaceDN w:val="0"/>
        <w:adjustRightInd w:val="0"/>
        <w:spacing w:line="276" w:lineRule="auto"/>
        <w:ind w:firstLine="720"/>
        <w:jc w:val="both"/>
        <w:rPr>
          <w:sz w:val="26"/>
          <w:szCs w:val="26"/>
        </w:rPr>
      </w:pPr>
      <w:r w:rsidRPr="001B57B7">
        <w:rPr>
          <w:sz w:val="26"/>
          <w:szCs w:val="26"/>
        </w:rPr>
        <w:t>1. Утвердить основные характеристики муниципального бюджета на</w:t>
      </w:r>
      <w:r w:rsidRPr="001B57B7">
        <w:rPr>
          <w:sz w:val="26"/>
          <w:szCs w:val="26"/>
          <w:lang w:val="en-US"/>
        </w:rPr>
        <w:t> </w:t>
      </w:r>
      <w:r w:rsidRPr="001B57B7">
        <w:rPr>
          <w:sz w:val="26"/>
          <w:szCs w:val="26"/>
        </w:rPr>
        <w:t>20</w:t>
      </w:r>
      <w:r w:rsidR="00EF4246" w:rsidRPr="001B57B7">
        <w:rPr>
          <w:sz w:val="26"/>
          <w:szCs w:val="26"/>
        </w:rPr>
        <w:t>2</w:t>
      </w:r>
      <w:r w:rsidR="00A3111C">
        <w:rPr>
          <w:sz w:val="26"/>
          <w:szCs w:val="26"/>
        </w:rPr>
        <w:t>4</w:t>
      </w:r>
      <w:r w:rsidRPr="001B57B7">
        <w:rPr>
          <w:sz w:val="26"/>
          <w:szCs w:val="26"/>
        </w:rPr>
        <w:t xml:space="preserve"> год: </w:t>
      </w:r>
    </w:p>
    <w:p w14:paraId="24A6B0B9" w14:textId="23C0A821" w:rsidR="00E523CC" w:rsidRPr="001B57B7" w:rsidRDefault="00E523CC" w:rsidP="00FD0500">
      <w:pPr>
        <w:spacing w:line="276" w:lineRule="auto"/>
        <w:jc w:val="both"/>
        <w:rPr>
          <w:spacing w:val="-6"/>
          <w:sz w:val="26"/>
          <w:szCs w:val="26"/>
        </w:rPr>
      </w:pPr>
      <w:r w:rsidRPr="001B57B7">
        <w:rPr>
          <w:sz w:val="26"/>
          <w:szCs w:val="26"/>
        </w:rPr>
        <w:t xml:space="preserve">1) прогнозируемый общий объём доходов муниципального бюджета в сумме </w:t>
      </w:r>
      <w:r w:rsidR="00DD4CDB">
        <w:rPr>
          <w:sz w:val="26"/>
          <w:szCs w:val="26"/>
        </w:rPr>
        <w:t>1</w:t>
      </w:r>
      <w:r w:rsidR="00A3111C">
        <w:rPr>
          <w:sz w:val="26"/>
          <w:szCs w:val="26"/>
        </w:rPr>
        <w:t> 448 102,31641</w:t>
      </w:r>
      <w:r w:rsidRPr="001B57B7">
        <w:rPr>
          <w:sz w:val="26"/>
          <w:szCs w:val="26"/>
          <w:lang w:val="en-US"/>
        </w:rPr>
        <w:t> </w:t>
      </w:r>
      <w:r w:rsidRPr="001B57B7">
        <w:rPr>
          <w:sz w:val="26"/>
          <w:szCs w:val="26"/>
        </w:rPr>
        <w:t xml:space="preserve">тыс. рублей, в том числе </w:t>
      </w:r>
      <w:r w:rsidRPr="001B57B7">
        <w:rPr>
          <w:spacing w:val="-6"/>
          <w:sz w:val="26"/>
          <w:szCs w:val="26"/>
        </w:rPr>
        <w:t>безвозмездные поступления от других бюджетов бюджетной системы Российской Федерации</w:t>
      </w:r>
      <w:r w:rsidR="00A325C3" w:rsidRPr="001B57B7">
        <w:rPr>
          <w:spacing w:val="-6"/>
          <w:sz w:val="26"/>
          <w:szCs w:val="26"/>
        </w:rPr>
        <w:t xml:space="preserve"> </w:t>
      </w:r>
      <w:r w:rsidRPr="001B57B7">
        <w:rPr>
          <w:sz w:val="26"/>
          <w:szCs w:val="26"/>
        </w:rPr>
        <w:t xml:space="preserve">в сумме </w:t>
      </w:r>
      <w:r w:rsidR="00782B3D">
        <w:rPr>
          <w:sz w:val="26"/>
          <w:szCs w:val="26"/>
        </w:rPr>
        <w:t>1</w:t>
      </w:r>
      <w:r w:rsidR="00A3111C">
        <w:rPr>
          <w:sz w:val="26"/>
          <w:szCs w:val="26"/>
        </w:rPr>
        <w:t> 022 394,31641</w:t>
      </w:r>
      <w:r w:rsidRPr="001B57B7">
        <w:rPr>
          <w:sz w:val="26"/>
          <w:szCs w:val="26"/>
        </w:rPr>
        <w:t xml:space="preserve"> тыс. рублей;</w:t>
      </w:r>
      <w:r w:rsidRPr="001B57B7">
        <w:rPr>
          <w:spacing w:val="-6"/>
          <w:sz w:val="26"/>
          <w:szCs w:val="26"/>
        </w:rPr>
        <w:t xml:space="preserve"> из них:</w:t>
      </w:r>
    </w:p>
    <w:p w14:paraId="29D67530" w14:textId="00AFAECB" w:rsidR="00E523CC" w:rsidRPr="001B57B7" w:rsidRDefault="00E523CC" w:rsidP="00FD0500">
      <w:pPr>
        <w:spacing w:line="276" w:lineRule="auto"/>
        <w:jc w:val="both"/>
        <w:rPr>
          <w:spacing w:val="-6"/>
          <w:sz w:val="26"/>
          <w:szCs w:val="26"/>
        </w:rPr>
      </w:pPr>
      <w:r w:rsidRPr="001B57B7">
        <w:rPr>
          <w:spacing w:val="-6"/>
          <w:sz w:val="26"/>
          <w:szCs w:val="26"/>
        </w:rPr>
        <w:t xml:space="preserve">- дотации – </w:t>
      </w:r>
      <w:r w:rsidR="00B01B0D">
        <w:rPr>
          <w:spacing w:val="-6"/>
          <w:sz w:val="26"/>
          <w:szCs w:val="26"/>
        </w:rPr>
        <w:t>1</w:t>
      </w:r>
      <w:r w:rsidR="00A3111C">
        <w:rPr>
          <w:spacing w:val="-6"/>
          <w:sz w:val="26"/>
          <w:szCs w:val="26"/>
        </w:rPr>
        <w:t xml:space="preserve">72 673,00 </w:t>
      </w:r>
      <w:r w:rsidRPr="001B57B7">
        <w:rPr>
          <w:spacing w:val="-6"/>
          <w:sz w:val="26"/>
          <w:szCs w:val="26"/>
        </w:rPr>
        <w:t xml:space="preserve">тыс. рублей, </w:t>
      </w:r>
    </w:p>
    <w:p w14:paraId="235A6CF5" w14:textId="3530B3A7" w:rsidR="00E523CC" w:rsidRPr="001B57B7" w:rsidRDefault="00E523CC" w:rsidP="00FD0500">
      <w:pPr>
        <w:spacing w:line="276" w:lineRule="auto"/>
        <w:jc w:val="both"/>
        <w:rPr>
          <w:spacing w:val="-6"/>
          <w:sz w:val="26"/>
          <w:szCs w:val="26"/>
        </w:rPr>
      </w:pPr>
      <w:r w:rsidRPr="001B57B7">
        <w:rPr>
          <w:spacing w:val="-6"/>
          <w:sz w:val="26"/>
          <w:szCs w:val="26"/>
        </w:rPr>
        <w:t xml:space="preserve">- субсидии – </w:t>
      </w:r>
      <w:r w:rsidR="00A3111C">
        <w:rPr>
          <w:spacing w:val="-6"/>
          <w:sz w:val="26"/>
          <w:szCs w:val="26"/>
        </w:rPr>
        <w:t>249 847,59841</w:t>
      </w:r>
      <w:r w:rsidRPr="001B57B7">
        <w:rPr>
          <w:spacing w:val="-6"/>
          <w:sz w:val="26"/>
          <w:szCs w:val="26"/>
        </w:rPr>
        <w:t xml:space="preserve"> тыс. рублей,</w:t>
      </w:r>
    </w:p>
    <w:p w14:paraId="5F12C785" w14:textId="6ED14569" w:rsidR="00E523CC" w:rsidRPr="001B57B7" w:rsidRDefault="00E523CC" w:rsidP="00FD0500">
      <w:pPr>
        <w:spacing w:line="276" w:lineRule="auto"/>
        <w:jc w:val="both"/>
        <w:rPr>
          <w:spacing w:val="-6"/>
          <w:sz w:val="26"/>
          <w:szCs w:val="26"/>
        </w:rPr>
      </w:pPr>
      <w:r w:rsidRPr="001B57B7">
        <w:rPr>
          <w:spacing w:val="-6"/>
          <w:sz w:val="26"/>
          <w:szCs w:val="26"/>
        </w:rPr>
        <w:t>- субвенции –</w:t>
      </w:r>
      <w:r w:rsidR="00A3111C">
        <w:rPr>
          <w:spacing w:val="-6"/>
          <w:sz w:val="26"/>
          <w:szCs w:val="26"/>
        </w:rPr>
        <w:t>519 936,20</w:t>
      </w:r>
      <w:r w:rsidRPr="001B57B7">
        <w:rPr>
          <w:spacing w:val="-6"/>
          <w:sz w:val="26"/>
          <w:szCs w:val="26"/>
        </w:rPr>
        <w:t> тыс. рублей,</w:t>
      </w:r>
    </w:p>
    <w:p w14:paraId="6E7D3552" w14:textId="685F2BD2" w:rsidR="00E523CC" w:rsidRPr="001B57B7" w:rsidRDefault="00E523CC" w:rsidP="00FD0500">
      <w:pPr>
        <w:spacing w:line="276" w:lineRule="auto"/>
        <w:jc w:val="both"/>
        <w:rPr>
          <w:sz w:val="26"/>
          <w:szCs w:val="26"/>
        </w:rPr>
      </w:pPr>
      <w:r w:rsidRPr="001B57B7">
        <w:rPr>
          <w:spacing w:val="-6"/>
          <w:sz w:val="26"/>
          <w:szCs w:val="26"/>
        </w:rPr>
        <w:t xml:space="preserve">- иные межбюджетные трансферты, имеющие целевое назначение – </w:t>
      </w:r>
      <w:r w:rsidR="00DD4CDB">
        <w:rPr>
          <w:spacing w:val="-6"/>
          <w:sz w:val="26"/>
          <w:szCs w:val="26"/>
        </w:rPr>
        <w:t>7</w:t>
      </w:r>
      <w:r w:rsidR="00A3111C">
        <w:rPr>
          <w:spacing w:val="-6"/>
          <w:sz w:val="26"/>
          <w:szCs w:val="26"/>
        </w:rPr>
        <w:t>9 937,518</w:t>
      </w:r>
      <w:r w:rsidRPr="001B57B7">
        <w:rPr>
          <w:spacing w:val="-6"/>
          <w:sz w:val="26"/>
          <w:szCs w:val="26"/>
        </w:rPr>
        <w:t> тыс. рублей;</w:t>
      </w:r>
    </w:p>
    <w:p w14:paraId="54737C3B" w14:textId="6A6A70AD" w:rsidR="00E523CC" w:rsidRPr="001B57B7" w:rsidRDefault="00E523CC" w:rsidP="00FD0500">
      <w:pPr>
        <w:autoSpaceDE w:val="0"/>
        <w:autoSpaceDN w:val="0"/>
        <w:adjustRightInd w:val="0"/>
        <w:spacing w:line="276" w:lineRule="auto"/>
        <w:ind w:firstLine="720"/>
        <w:jc w:val="both"/>
        <w:rPr>
          <w:color w:val="000000" w:themeColor="text1"/>
          <w:sz w:val="26"/>
          <w:szCs w:val="26"/>
        </w:rPr>
      </w:pPr>
      <w:r w:rsidRPr="001B57B7">
        <w:rPr>
          <w:color w:val="000000" w:themeColor="text1"/>
          <w:sz w:val="26"/>
          <w:szCs w:val="26"/>
        </w:rPr>
        <w:t>2) общий объём расходов муниципального бюджета в сумме</w:t>
      </w:r>
      <w:r w:rsidRPr="001B57B7">
        <w:rPr>
          <w:color w:val="000000" w:themeColor="text1"/>
          <w:sz w:val="26"/>
          <w:szCs w:val="26"/>
          <w:lang w:val="en-US"/>
        </w:rPr>
        <w:t> </w:t>
      </w:r>
      <w:r w:rsidR="00B01B0D">
        <w:rPr>
          <w:color w:val="000000" w:themeColor="text1"/>
          <w:sz w:val="26"/>
          <w:szCs w:val="26"/>
        </w:rPr>
        <w:t>1</w:t>
      </w:r>
      <w:r w:rsidR="00A3111C">
        <w:rPr>
          <w:color w:val="000000" w:themeColor="text1"/>
          <w:sz w:val="26"/>
          <w:szCs w:val="26"/>
        </w:rPr>
        <w:t> 48</w:t>
      </w:r>
      <w:r w:rsidR="00A56085">
        <w:rPr>
          <w:color w:val="000000" w:themeColor="text1"/>
          <w:sz w:val="26"/>
          <w:szCs w:val="26"/>
        </w:rPr>
        <w:t>4</w:t>
      </w:r>
      <w:r w:rsidR="00A3111C">
        <w:rPr>
          <w:color w:val="000000" w:themeColor="text1"/>
          <w:sz w:val="26"/>
          <w:szCs w:val="26"/>
        </w:rPr>
        <w:t> 311,01641</w:t>
      </w:r>
      <w:r w:rsidRPr="001B57B7">
        <w:rPr>
          <w:color w:val="000000" w:themeColor="text1"/>
          <w:sz w:val="26"/>
          <w:szCs w:val="26"/>
        </w:rPr>
        <w:t> тыс. рублей;</w:t>
      </w:r>
    </w:p>
    <w:p w14:paraId="6D71BD92" w14:textId="56BE1BBF" w:rsidR="00E523CC" w:rsidRPr="001B57B7" w:rsidRDefault="00E523CC" w:rsidP="00FD0500">
      <w:pPr>
        <w:autoSpaceDE w:val="0"/>
        <w:autoSpaceDN w:val="0"/>
        <w:adjustRightInd w:val="0"/>
        <w:spacing w:line="276" w:lineRule="auto"/>
        <w:ind w:firstLine="720"/>
        <w:jc w:val="both"/>
        <w:rPr>
          <w:color w:val="000000" w:themeColor="text1"/>
          <w:sz w:val="26"/>
          <w:szCs w:val="26"/>
        </w:rPr>
      </w:pPr>
      <w:r w:rsidRPr="001B57B7">
        <w:rPr>
          <w:color w:val="000000" w:themeColor="text1"/>
          <w:sz w:val="26"/>
          <w:szCs w:val="26"/>
        </w:rPr>
        <w:t xml:space="preserve">3) прогнозируемый </w:t>
      </w:r>
      <w:r w:rsidR="00453E6F" w:rsidRPr="001B57B7">
        <w:rPr>
          <w:color w:val="000000" w:themeColor="text1"/>
          <w:sz w:val="26"/>
          <w:szCs w:val="26"/>
        </w:rPr>
        <w:t>дефицит</w:t>
      </w:r>
      <w:r w:rsidRPr="001B57B7">
        <w:rPr>
          <w:color w:val="000000" w:themeColor="text1"/>
          <w:sz w:val="26"/>
          <w:szCs w:val="26"/>
        </w:rPr>
        <w:t xml:space="preserve"> муниципального бюджета в сумме</w:t>
      </w:r>
      <w:r w:rsidR="00AD4154" w:rsidRPr="001B57B7">
        <w:rPr>
          <w:color w:val="000000" w:themeColor="text1"/>
          <w:sz w:val="26"/>
          <w:szCs w:val="26"/>
        </w:rPr>
        <w:t xml:space="preserve"> </w:t>
      </w:r>
      <w:r w:rsidR="00A56085">
        <w:rPr>
          <w:color w:val="000000" w:themeColor="text1"/>
          <w:sz w:val="26"/>
          <w:szCs w:val="26"/>
        </w:rPr>
        <w:t>36</w:t>
      </w:r>
      <w:r w:rsidR="00A3111C">
        <w:rPr>
          <w:color w:val="000000" w:themeColor="text1"/>
          <w:sz w:val="26"/>
          <w:szCs w:val="26"/>
        </w:rPr>
        <w:t> 208,70</w:t>
      </w:r>
      <w:r w:rsidR="00AD4154" w:rsidRPr="001B57B7">
        <w:rPr>
          <w:color w:val="000000" w:themeColor="text1"/>
          <w:sz w:val="26"/>
          <w:szCs w:val="26"/>
        </w:rPr>
        <w:t xml:space="preserve"> </w:t>
      </w:r>
      <w:r w:rsidRPr="001B57B7">
        <w:rPr>
          <w:color w:val="000000" w:themeColor="text1"/>
          <w:sz w:val="26"/>
          <w:szCs w:val="26"/>
        </w:rPr>
        <w:t>тыс. рублей.</w:t>
      </w:r>
    </w:p>
    <w:p w14:paraId="3F827796" w14:textId="1325C158" w:rsidR="00E523CC" w:rsidRPr="001B57B7" w:rsidRDefault="00E523CC" w:rsidP="00FD0500">
      <w:pPr>
        <w:autoSpaceDE w:val="0"/>
        <w:autoSpaceDN w:val="0"/>
        <w:adjustRightInd w:val="0"/>
        <w:spacing w:line="276" w:lineRule="auto"/>
        <w:ind w:firstLine="720"/>
        <w:jc w:val="both"/>
        <w:rPr>
          <w:color w:val="000000" w:themeColor="text1"/>
          <w:sz w:val="26"/>
          <w:szCs w:val="26"/>
        </w:rPr>
      </w:pPr>
      <w:r w:rsidRPr="001B57B7">
        <w:rPr>
          <w:color w:val="000000" w:themeColor="text1"/>
          <w:sz w:val="26"/>
          <w:szCs w:val="26"/>
        </w:rPr>
        <w:t xml:space="preserve"> 4) источники внутреннего финансирования дефицита муниципального бюджета на 20</w:t>
      </w:r>
      <w:r w:rsidR="0048580B" w:rsidRPr="001B57B7">
        <w:rPr>
          <w:color w:val="000000" w:themeColor="text1"/>
          <w:sz w:val="26"/>
          <w:szCs w:val="26"/>
        </w:rPr>
        <w:t>2</w:t>
      </w:r>
      <w:r w:rsidR="00A3111C">
        <w:rPr>
          <w:color w:val="000000" w:themeColor="text1"/>
          <w:sz w:val="26"/>
          <w:szCs w:val="26"/>
        </w:rPr>
        <w:t>4</w:t>
      </w:r>
      <w:r w:rsidRPr="001B57B7">
        <w:rPr>
          <w:color w:val="000000" w:themeColor="text1"/>
          <w:sz w:val="26"/>
          <w:szCs w:val="26"/>
        </w:rPr>
        <w:t xml:space="preserve"> год и на плановый период 20</w:t>
      </w:r>
      <w:r w:rsidR="00CB648A" w:rsidRPr="001B57B7">
        <w:rPr>
          <w:color w:val="000000" w:themeColor="text1"/>
          <w:sz w:val="26"/>
          <w:szCs w:val="26"/>
        </w:rPr>
        <w:t>2</w:t>
      </w:r>
      <w:r w:rsidR="00A3111C">
        <w:rPr>
          <w:color w:val="000000" w:themeColor="text1"/>
          <w:sz w:val="26"/>
          <w:szCs w:val="26"/>
        </w:rPr>
        <w:t>5</w:t>
      </w:r>
      <w:r w:rsidRPr="001B57B7">
        <w:rPr>
          <w:color w:val="000000" w:themeColor="text1"/>
          <w:sz w:val="26"/>
          <w:szCs w:val="26"/>
        </w:rPr>
        <w:t xml:space="preserve"> и 202</w:t>
      </w:r>
      <w:r w:rsidR="00A3111C">
        <w:rPr>
          <w:color w:val="000000" w:themeColor="text1"/>
          <w:sz w:val="26"/>
          <w:szCs w:val="26"/>
        </w:rPr>
        <w:t>6</w:t>
      </w:r>
      <w:r w:rsidRPr="001B57B7">
        <w:rPr>
          <w:color w:val="000000" w:themeColor="text1"/>
          <w:sz w:val="26"/>
          <w:szCs w:val="26"/>
        </w:rPr>
        <w:t xml:space="preserve"> годов согласно приложению 1 к настоящему решению.</w:t>
      </w:r>
    </w:p>
    <w:p w14:paraId="0B327E8D" w14:textId="73D2075B" w:rsidR="00E523CC" w:rsidRPr="001B57B7" w:rsidRDefault="00E523CC" w:rsidP="00FD0500">
      <w:pPr>
        <w:autoSpaceDE w:val="0"/>
        <w:autoSpaceDN w:val="0"/>
        <w:adjustRightInd w:val="0"/>
        <w:spacing w:line="276" w:lineRule="auto"/>
        <w:ind w:firstLine="720"/>
        <w:jc w:val="both"/>
        <w:rPr>
          <w:color w:val="000000" w:themeColor="text1"/>
          <w:sz w:val="26"/>
          <w:szCs w:val="26"/>
        </w:rPr>
      </w:pPr>
      <w:r w:rsidRPr="001B57B7">
        <w:rPr>
          <w:color w:val="000000" w:themeColor="text1"/>
          <w:sz w:val="26"/>
          <w:szCs w:val="26"/>
        </w:rPr>
        <w:t>2. Утвердить основные характеристики муниципального бюджета на</w:t>
      </w:r>
      <w:r w:rsidRPr="001B57B7">
        <w:rPr>
          <w:color w:val="000000" w:themeColor="text1"/>
          <w:sz w:val="26"/>
          <w:szCs w:val="26"/>
          <w:lang w:val="en-US"/>
        </w:rPr>
        <w:t> </w:t>
      </w:r>
      <w:r w:rsidRPr="001B57B7">
        <w:rPr>
          <w:color w:val="000000" w:themeColor="text1"/>
          <w:sz w:val="26"/>
          <w:szCs w:val="26"/>
        </w:rPr>
        <w:t>20</w:t>
      </w:r>
      <w:r w:rsidR="00CB648A" w:rsidRPr="001B57B7">
        <w:rPr>
          <w:color w:val="000000" w:themeColor="text1"/>
          <w:sz w:val="26"/>
          <w:szCs w:val="26"/>
        </w:rPr>
        <w:t>2</w:t>
      </w:r>
      <w:r w:rsidR="00A3111C">
        <w:rPr>
          <w:color w:val="000000" w:themeColor="text1"/>
          <w:sz w:val="26"/>
          <w:szCs w:val="26"/>
        </w:rPr>
        <w:t>5</w:t>
      </w:r>
      <w:r w:rsidR="00CB648A" w:rsidRPr="001B57B7">
        <w:rPr>
          <w:color w:val="000000" w:themeColor="text1"/>
          <w:sz w:val="26"/>
          <w:szCs w:val="26"/>
        </w:rPr>
        <w:t xml:space="preserve"> год и на 202</w:t>
      </w:r>
      <w:r w:rsidR="00A3111C">
        <w:rPr>
          <w:color w:val="000000" w:themeColor="text1"/>
          <w:sz w:val="26"/>
          <w:szCs w:val="26"/>
        </w:rPr>
        <w:t>6</w:t>
      </w:r>
      <w:r w:rsidRPr="001B57B7">
        <w:rPr>
          <w:color w:val="000000" w:themeColor="text1"/>
          <w:sz w:val="26"/>
          <w:szCs w:val="26"/>
        </w:rPr>
        <w:t xml:space="preserve"> год: </w:t>
      </w:r>
    </w:p>
    <w:p w14:paraId="2B2D9E85" w14:textId="77777777" w:rsidR="00E523CC" w:rsidRPr="001B57B7" w:rsidRDefault="00E523CC" w:rsidP="00FD0500">
      <w:pPr>
        <w:spacing w:line="276" w:lineRule="auto"/>
        <w:jc w:val="both"/>
        <w:rPr>
          <w:color w:val="000000" w:themeColor="text1"/>
          <w:sz w:val="26"/>
          <w:szCs w:val="26"/>
        </w:rPr>
      </w:pPr>
      <w:r w:rsidRPr="001B57B7">
        <w:rPr>
          <w:color w:val="000000" w:themeColor="text1"/>
          <w:sz w:val="26"/>
          <w:szCs w:val="26"/>
        </w:rPr>
        <w:t>1) прогнозируемый общий объём доходов муниципального бюджета:</w:t>
      </w:r>
    </w:p>
    <w:p w14:paraId="1027301B" w14:textId="43038333" w:rsidR="00E523CC" w:rsidRPr="001B57B7" w:rsidRDefault="00E523CC" w:rsidP="00FD0500">
      <w:pPr>
        <w:spacing w:line="276" w:lineRule="auto"/>
        <w:jc w:val="both"/>
        <w:rPr>
          <w:color w:val="000000" w:themeColor="text1"/>
          <w:spacing w:val="-6"/>
          <w:sz w:val="26"/>
          <w:szCs w:val="26"/>
        </w:rPr>
      </w:pPr>
      <w:r w:rsidRPr="001B57B7">
        <w:rPr>
          <w:color w:val="000000" w:themeColor="text1"/>
          <w:sz w:val="26"/>
          <w:szCs w:val="26"/>
        </w:rPr>
        <w:t>- на 20</w:t>
      </w:r>
      <w:r w:rsidR="00CB648A" w:rsidRPr="001B57B7">
        <w:rPr>
          <w:color w:val="000000" w:themeColor="text1"/>
          <w:sz w:val="26"/>
          <w:szCs w:val="26"/>
        </w:rPr>
        <w:t>2</w:t>
      </w:r>
      <w:r w:rsidR="00A3111C">
        <w:rPr>
          <w:color w:val="000000" w:themeColor="text1"/>
          <w:sz w:val="26"/>
          <w:szCs w:val="26"/>
        </w:rPr>
        <w:t>5</w:t>
      </w:r>
      <w:r w:rsidRPr="001B57B7">
        <w:rPr>
          <w:color w:val="000000" w:themeColor="text1"/>
          <w:sz w:val="26"/>
          <w:szCs w:val="26"/>
        </w:rPr>
        <w:t xml:space="preserve"> год в сумме </w:t>
      </w:r>
      <w:r w:rsidR="00B01B0D">
        <w:rPr>
          <w:color w:val="000000" w:themeColor="text1"/>
          <w:sz w:val="26"/>
          <w:szCs w:val="26"/>
        </w:rPr>
        <w:t>1</w:t>
      </w:r>
      <w:r w:rsidR="00A3111C">
        <w:rPr>
          <w:color w:val="000000" w:themeColor="text1"/>
          <w:sz w:val="26"/>
          <w:szCs w:val="26"/>
        </w:rPr>
        <w:t> 389 716,25192</w:t>
      </w:r>
      <w:r w:rsidR="0048580B" w:rsidRPr="001B57B7">
        <w:rPr>
          <w:color w:val="000000" w:themeColor="text1"/>
          <w:sz w:val="26"/>
          <w:szCs w:val="26"/>
        </w:rPr>
        <w:t xml:space="preserve"> </w:t>
      </w:r>
      <w:r w:rsidR="00CB648A" w:rsidRPr="001B57B7">
        <w:rPr>
          <w:color w:val="000000" w:themeColor="text1"/>
          <w:sz w:val="26"/>
          <w:szCs w:val="26"/>
        </w:rPr>
        <w:t>т</w:t>
      </w:r>
      <w:r w:rsidRPr="001B57B7">
        <w:rPr>
          <w:color w:val="000000" w:themeColor="text1"/>
          <w:sz w:val="26"/>
          <w:szCs w:val="26"/>
        </w:rPr>
        <w:t xml:space="preserve">ыс. рублей, в том числе </w:t>
      </w:r>
      <w:r w:rsidRPr="001B57B7">
        <w:rPr>
          <w:color w:val="000000" w:themeColor="text1"/>
          <w:spacing w:val="-6"/>
          <w:sz w:val="26"/>
          <w:szCs w:val="26"/>
        </w:rPr>
        <w:t>безвозмездные поступления от других бюджетов бюджетной системы Российской Федерации</w:t>
      </w:r>
      <w:r w:rsidRPr="001B57B7">
        <w:rPr>
          <w:color w:val="000000" w:themeColor="text1"/>
          <w:sz w:val="26"/>
          <w:szCs w:val="26"/>
        </w:rPr>
        <w:t xml:space="preserve"> в сумме </w:t>
      </w:r>
      <w:r w:rsidR="00A3111C">
        <w:rPr>
          <w:color w:val="000000" w:themeColor="text1"/>
          <w:sz w:val="26"/>
          <w:szCs w:val="26"/>
        </w:rPr>
        <w:t>937 462,25192</w:t>
      </w:r>
      <w:r w:rsidRPr="001B57B7">
        <w:rPr>
          <w:color w:val="000000" w:themeColor="text1"/>
          <w:sz w:val="26"/>
          <w:szCs w:val="26"/>
        </w:rPr>
        <w:t xml:space="preserve"> тыс. рублей;</w:t>
      </w:r>
      <w:r w:rsidRPr="001B57B7">
        <w:rPr>
          <w:color w:val="000000" w:themeColor="text1"/>
          <w:spacing w:val="-6"/>
          <w:sz w:val="26"/>
          <w:szCs w:val="26"/>
        </w:rPr>
        <w:t xml:space="preserve"> из них:</w:t>
      </w:r>
    </w:p>
    <w:p w14:paraId="4A6D42D7" w14:textId="32995050" w:rsidR="00E523CC" w:rsidRPr="001B57B7" w:rsidRDefault="00E523CC" w:rsidP="00FD0500">
      <w:pPr>
        <w:spacing w:line="276" w:lineRule="auto"/>
        <w:jc w:val="both"/>
        <w:rPr>
          <w:color w:val="000000" w:themeColor="text1"/>
          <w:spacing w:val="-6"/>
          <w:sz w:val="26"/>
          <w:szCs w:val="26"/>
        </w:rPr>
      </w:pPr>
      <w:r w:rsidRPr="001B57B7">
        <w:rPr>
          <w:color w:val="000000" w:themeColor="text1"/>
          <w:spacing w:val="-6"/>
          <w:sz w:val="26"/>
          <w:szCs w:val="26"/>
        </w:rPr>
        <w:t xml:space="preserve">- дотации – </w:t>
      </w:r>
      <w:r w:rsidR="00A3111C">
        <w:rPr>
          <w:color w:val="000000" w:themeColor="text1"/>
          <w:spacing w:val="-6"/>
          <w:sz w:val="26"/>
          <w:szCs w:val="26"/>
        </w:rPr>
        <w:t>99 436,00</w:t>
      </w:r>
      <w:r w:rsidRPr="001B57B7">
        <w:rPr>
          <w:color w:val="000000" w:themeColor="text1"/>
          <w:spacing w:val="-6"/>
          <w:sz w:val="26"/>
          <w:szCs w:val="26"/>
        </w:rPr>
        <w:t xml:space="preserve"> тыс. рублей, </w:t>
      </w:r>
    </w:p>
    <w:p w14:paraId="5CAA1370" w14:textId="5CB7573A" w:rsidR="00E523CC" w:rsidRPr="001B57B7" w:rsidRDefault="00C1646C" w:rsidP="00FD0500">
      <w:pPr>
        <w:spacing w:line="276" w:lineRule="auto"/>
        <w:jc w:val="both"/>
        <w:rPr>
          <w:color w:val="000000" w:themeColor="text1"/>
          <w:spacing w:val="-6"/>
          <w:sz w:val="26"/>
          <w:szCs w:val="26"/>
        </w:rPr>
      </w:pPr>
      <w:r w:rsidRPr="001B57B7">
        <w:rPr>
          <w:color w:val="000000" w:themeColor="text1"/>
          <w:spacing w:val="-6"/>
          <w:sz w:val="26"/>
          <w:szCs w:val="26"/>
        </w:rPr>
        <w:t xml:space="preserve">- субсидии – </w:t>
      </w:r>
      <w:r w:rsidR="00A3111C">
        <w:rPr>
          <w:color w:val="000000" w:themeColor="text1"/>
          <w:spacing w:val="-6"/>
          <w:sz w:val="26"/>
          <w:szCs w:val="26"/>
        </w:rPr>
        <w:t>203 527,54392</w:t>
      </w:r>
      <w:r w:rsidR="00C87B29" w:rsidRPr="001B57B7">
        <w:rPr>
          <w:color w:val="000000" w:themeColor="text1"/>
          <w:spacing w:val="-6"/>
          <w:sz w:val="26"/>
          <w:szCs w:val="26"/>
        </w:rPr>
        <w:t xml:space="preserve"> </w:t>
      </w:r>
      <w:r w:rsidR="00E523CC" w:rsidRPr="001B57B7">
        <w:rPr>
          <w:color w:val="000000" w:themeColor="text1"/>
          <w:spacing w:val="-6"/>
          <w:sz w:val="26"/>
          <w:szCs w:val="26"/>
        </w:rPr>
        <w:t>тыс. рублей,</w:t>
      </w:r>
    </w:p>
    <w:p w14:paraId="03B887A8" w14:textId="3EAADEF6" w:rsidR="00E523CC" w:rsidRPr="001B57B7" w:rsidRDefault="0048580B" w:rsidP="00FD0500">
      <w:pPr>
        <w:spacing w:line="276" w:lineRule="auto"/>
        <w:jc w:val="both"/>
        <w:rPr>
          <w:color w:val="000000" w:themeColor="text1"/>
          <w:spacing w:val="-6"/>
          <w:sz w:val="26"/>
          <w:szCs w:val="26"/>
        </w:rPr>
      </w:pPr>
      <w:r w:rsidRPr="001B57B7">
        <w:rPr>
          <w:color w:val="000000" w:themeColor="text1"/>
          <w:spacing w:val="-6"/>
          <w:sz w:val="26"/>
          <w:szCs w:val="26"/>
        </w:rPr>
        <w:t xml:space="preserve">- субвенции – </w:t>
      </w:r>
      <w:r w:rsidR="00A3111C">
        <w:rPr>
          <w:color w:val="000000" w:themeColor="text1"/>
          <w:spacing w:val="-6"/>
          <w:sz w:val="26"/>
          <w:szCs w:val="26"/>
        </w:rPr>
        <w:t xml:space="preserve">548 784,40 </w:t>
      </w:r>
      <w:r w:rsidR="00E523CC" w:rsidRPr="001B57B7">
        <w:rPr>
          <w:color w:val="000000" w:themeColor="text1"/>
          <w:spacing w:val="-6"/>
          <w:sz w:val="26"/>
          <w:szCs w:val="26"/>
        </w:rPr>
        <w:t>тыс. рублей,</w:t>
      </w:r>
    </w:p>
    <w:p w14:paraId="5938F4F2" w14:textId="5C38B34F" w:rsidR="00E523CC" w:rsidRPr="001B57B7" w:rsidRDefault="00E523CC" w:rsidP="00FD0500">
      <w:pPr>
        <w:spacing w:line="276" w:lineRule="auto"/>
        <w:jc w:val="both"/>
        <w:rPr>
          <w:color w:val="000000" w:themeColor="text1"/>
          <w:spacing w:val="-6"/>
          <w:sz w:val="26"/>
          <w:szCs w:val="26"/>
        </w:rPr>
      </w:pPr>
      <w:r w:rsidRPr="001B57B7">
        <w:rPr>
          <w:color w:val="000000" w:themeColor="text1"/>
          <w:spacing w:val="-6"/>
          <w:sz w:val="26"/>
          <w:szCs w:val="26"/>
        </w:rPr>
        <w:t xml:space="preserve">- иные межбюджетные трансферты, имеющие целевое назначение – </w:t>
      </w:r>
      <w:r w:rsidR="00A3111C">
        <w:rPr>
          <w:color w:val="000000" w:themeColor="text1"/>
          <w:spacing w:val="-6"/>
          <w:sz w:val="26"/>
          <w:szCs w:val="26"/>
        </w:rPr>
        <w:t>85 714,308</w:t>
      </w:r>
      <w:r w:rsidRPr="001B57B7">
        <w:rPr>
          <w:color w:val="000000" w:themeColor="text1"/>
          <w:spacing w:val="-6"/>
          <w:sz w:val="26"/>
          <w:szCs w:val="26"/>
        </w:rPr>
        <w:t> тыс. рублей;</w:t>
      </w:r>
    </w:p>
    <w:p w14:paraId="7919DB9A" w14:textId="53072408" w:rsidR="00E523CC" w:rsidRPr="001B57B7" w:rsidRDefault="00E523CC" w:rsidP="00FD0500">
      <w:pPr>
        <w:spacing w:line="276" w:lineRule="auto"/>
        <w:jc w:val="both"/>
        <w:rPr>
          <w:color w:val="000000" w:themeColor="text1"/>
          <w:spacing w:val="-6"/>
          <w:sz w:val="26"/>
          <w:szCs w:val="26"/>
        </w:rPr>
      </w:pPr>
      <w:r w:rsidRPr="001B57B7">
        <w:rPr>
          <w:color w:val="000000" w:themeColor="text1"/>
          <w:sz w:val="26"/>
          <w:szCs w:val="26"/>
        </w:rPr>
        <w:lastRenderedPageBreak/>
        <w:t>- на 202</w:t>
      </w:r>
      <w:r w:rsidR="00A3111C">
        <w:rPr>
          <w:color w:val="000000" w:themeColor="text1"/>
          <w:sz w:val="26"/>
          <w:szCs w:val="26"/>
        </w:rPr>
        <w:t>6</w:t>
      </w:r>
      <w:r w:rsidRPr="001B57B7">
        <w:rPr>
          <w:color w:val="000000" w:themeColor="text1"/>
          <w:sz w:val="26"/>
          <w:szCs w:val="26"/>
        </w:rPr>
        <w:t xml:space="preserve"> год в сумме </w:t>
      </w:r>
      <w:r w:rsidR="00C510BB">
        <w:rPr>
          <w:color w:val="000000" w:themeColor="text1"/>
          <w:sz w:val="26"/>
          <w:szCs w:val="26"/>
        </w:rPr>
        <w:t>1</w:t>
      </w:r>
      <w:r w:rsidR="00A3111C">
        <w:rPr>
          <w:color w:val="000000" w:themeColor="text1"/>
          <w:sz w:val="26"/>
          <w:szCs w:val="26"/>
        </w:rPr>
        <w:t> 762 269,61360</w:t>
      </w:r>
      <w:r w:rsidRPr="001B57B7">
        <w:rPr>
          <w:color w:val="000000" w:themeColor="text1"/>
          <w:sz w:val="26"/>
          <w:szCs w:val="26"/>
          <w:lang w:val="en-US"/>
        </w:rPr>
        <w:t> </w:t>
      </w:r>
      <w:r w:rsidRPr="001B57B7">
        <w:rPr>
          <w:color w:val="000000" w:themeColor="text1"/>
          <w:sz w:val="26"/>
          <w:szCs w:val="26"/>
        </w:rPr>
        <w:t xml:space="preserve">тыс. рублей, в том числе </w:t>
      </w:r>
      <w:r w:rsidRPr="001B57B7">
        <w:rPr>
          <w:color w:val="000000" w:themeColor="text1"/>
          <w:spacing w:val="-6"/>
          <w:sz w:val="26"/>
          <w:szCs w:val="26"/>
        </w:rPr>
        <w:t>безвозмездные поступления от других бюджетов бюджетной системы Российской Федерации</w:t>
      </w:r>
      <w:r w:rsidR="009E53DB" w:rsidRPr="001B57B7">
        <w:rPr>
          <w:color w:val="000000" w:themeColor="text1"/>
          <w:spacing w:val="-6"/>
          <w:sz w:val="26"/>
          <w:szCs w:val="26"/>
        </w:rPr>
        <w:t xml:space="preserve"> </w:t>
      </w:r>
      <w:r w:rsidRPr="001B57B7">
        <w:rPr>
          <w:color w:val="000000" w:themeColor="text1"/>
          <w:sz w:val="26"/>
          <w:szCs w:val="26"/>
        </w:rPr>
        <w:t xml:space="preserve">в сумме </w:t>
      </w:r>
      <w:r w:rsidR="009E59B1">
        <w:rPr>
          <w:color w:val="000000" w:themeColor="text1"/>
          <w:sz w:val="26"/>
          <w:szCs w:val="26"/>
        </w:rPr>
        <w:t>1</w:t>
      </w:r>
      <w:r w:rsidR="00A3111C">
        <w:rPr>
          <w:color w:val="000000" w:themeColor="text1"/>
          <w:sz w:val="26"/>
          <w:szCs w:val="26"/>
        </w:rPr>
        <w:t> 283 585,61360</w:t>
      </w:r>
      <w:r w:rsidRPr="001B57B7">
        <w:rPr>
          <w:color w:val="000000" w:themeColor="text1"/>
          <w:sz w:val="26"/>
          <w:szCs w:val="26"/>
        </w:rPr>
        <w:t xml:space="preserve"> тыс. рублей;</w:t>
      </w:r>
      <w:r w:rsidRPr="001B57B7">
        <w:rPr>
          <w:color w:val="000000" w:themeColor="text1"/>
          <w:spacing w:val="-6"/>
          <w:sz w:val="26"/>
          <w:szCs w:val="26"/>
        </w:rPr>
        <w:t xml:space="preserve"> из них:</w:t>
      </w:r>
    </w:p>
    <w:p w14:paraId="700A8E2A" w14:textId="63CD57F1" w:rsidR="00E523CC" w:rsidRPr="001B57B7" w:rsidRDefault="00E523CC" w:rsidP="00FD0500">
      <w:pPr>
        <w:spacing w:line="276" w:lineRule="auto"/>
        <w:jc w:val="both"/>
        <w:rPr>
          <w:color w:val="000000" w:themeColor="text1"/>
          <w:spacing w:val="-6"/>
          <w:sz w:val="26"/>
          <w:szCs w:val="26"/>
        </w:rPr>
      </w:pPr>
      <w:r w:rsidRPr="001B57B7">
        <w:rPr>
          <w:color w:val="000000" w:themeColor="text1"/>
          <w:spacing w:val="-6"/>
          <w:sz w:val="26"/>
          <w:szCs w:val="26"/>
        </w:rPr>
        <w:t>- дотации –</w:t>
      </w:r>
      <w:r w:rsidR="00A3111C">
        <w:rPr>
          <w:color w:val="000000" w:themeColor="text1"/>
          <w:spacing w:val="-6"/>
          <w:sz w:val="26"/>
          <w:szCs w:val="26"/>
        </w:rPr>
        <w:t xml:space="preserve"> 81678,00</w:t>
      </w:r>
      <w:r w:rsidRPr="001B57B7">
        <w:rPr>
          <w:color w:val="000000" w:themeColor="text1"/>
          <w:spacing w:val="-6"/>
          <w:sz w:val="26"/>
          <w:szCs w:val="26"/>
        </w:rPr>
        <w:t xml:space="preserve"> тыс. рублей, </w:t>
      </w:r>
    </w:p>
    <w:p w14:paraId="5FFCDEC3" w14:textId="124FB4DE" w:rsidR="00E523CC" w:rsidRPr="001B57B7" w:rsidRDefault="00E523CC" w:rsidP="00FD0500">
      <w:pPr>
        <w:spacing w:line="276" w:lineRule="auto"/>
        <w:jc w:val="both"/>
        <w:rPr>
          <w:color w:val="000000" w:themeColor="text1"/>
          <w:spacing w:val="-6"/>
          <w:sz w:val="26"/>
          <w:szCs w:val="26"/>
        </w:rPr>
      </w:pPr>
      <w:r w:rsidRPr="001B57B7">
        <w:rPr>
          <w:color w:val="000000" w:themeColor="text1"/>
          <w:spacing w:val="-6"/>
          <w:sz w:val="26"/>
          <w:szCs w:val="26"/>
        </w:rPr>
        <w:t xml:space="preserve">- субсидии – </w:t>
      </w:r>
      <w:r w:rsidR="00A3111C">
        <w:rPr>
          <w:color w:val="000000" w:themeColor="text1"/>
          <w:spacing w:val="-6"/>
          <w:sz w:val="26"/>
          <w:szCs w:val="26"/>
        </w:rPr>
        <w:t>528 846,09560</w:t>
      </w:r>
      <w:r w:rsidRPr="001B57B7">
        <w:rPr>
          <w:color w:val="000000" w:themeColor="text1"/>
          <w:spacing w:val="-6"/>
          <w:sz w:val="26"/>
          <w:szCs w:val="26"/>
        </w:rPr>
        <w:t xml:space="preserve"> тыс.</w:t>
      </w:r>
      <w:r w:rsidR="00AD6C54" w:rsidRPr="001B57B7">
        <w:rPr>
          <w:color w:val="000000" w:themeColor="text1"/>
          <w:spacing w:val="-6"/>
          <w:sz w:val="26"/>
          <w:szCs w:val="26"/>
        </w:rPr>
        <w:t xml:space="preserve"> </w:t>
      </w:r>
      <w:r w:rsidRPr="001B57B7">
        <w:rPr>
          <w:color w:val="000000" w:themeColor="text1"/>
          <w:spacing w:val="-6"/>
          <w:sz w:val="26"/>
          <w:szCs w:val="26"/>
        </w:rPr>
        <w:t>рублей,</w:t>
      </w:r>
    </w:p>
    <w:p w14:paraId="02FAC246" w14:textId="5B804B15" w:rsidR="00E523CC" w:rsidRPr="001B57B7" w:rsidRDefault="0048580B" w:rsidP="00FD0500">
      <w:pPr>
        <w:spacing w:line="276" w:lineRule="auto"/>
        <w:jc w:val="both"/>
        <w:rPr>
          <w:color w:val="000000" w:themeColor="text1"/>
          <w:spacing w:val="-6"/>
          <w:sz w:val="26"/>
          <w:szCs w:val="26"/>
        </w:rPr>
      </w:pPr>
      <w:r w:rsidRPr="001B57B7">
        <w:rPr>
          <w:color w:val="000000" w:themeColor="text1"/>
          <w:spacing w:val="-6"/>
          <w:sz w:val="26"/>
          <w:szCs w:val="26"/>
        </w:rPr>
        <w:t xml:space="preserve">- субвенции – </w:t>
      </w:r>
      <w:r w:rsidR="009E59B1">
        <w:rPr>
          <w:color w:val="000000" w:themeColor="text1"/>
          <w:spacing w:val="-6"/>
          <w:sz w:val="26"/>
          <w:szCs w:val="26"/>
        </w:rPr>
        <w:t>5</w:t>
      </w:r>
      <w:r w:rsidR="00A3111C">
        <w:rPr>
          <w:color w:val="000000" w:themeColor="text1"/>
          <w:spacing w:val="-6"/>
          <w:sz w:val="26"/>
          <w:szCs w:val="26"/>
        </w:rPr>
        <w:t>85 164,30</w:t>
      </w:r>
      <w:r w:rsidR="00E523CC" w:rsidRPr="001B57B7">
        <w:rPr>
          <w:color w:val="000000" w:themeColor="text1"/>
          <w:spacing w:val="-6"/>
          <w:sz w:val="26"/>
          <w:szCs w:val="26"/>
        </w:rPr>
        <w:t> тыс. рублей,</w:t>
      </w:r>
    </w:p>
    <w:p w14:paraId="68FBAC54" w14:textId="41058DC4" w:rsidR="00E523CC" w:rsidRPr="001B57B7" w:rsidRDefault="00E523CC" w:rsidP="00FD0500">
      <w:pPr>
        <w:spacing w:line="276" w:lineRule="auto"/>
        <w:jc w:val="both"/>
        <w:rPr>
          <w:color w:val="000000" w:themeColor="text1"/>
          <w:sz w:val="26"/>
          <w:szCs w:val="26"/>
        </w:rPr>
      </w:pPr>
      <w:r w:rsidRPr="001B57B7">
        <w:rPr>
          <w:color w:val="000000" w:themeColor="text1"/>
          <w:spacing w:val="-6"/>
          <w:sz w:val="26"/>
          <w:szCs w:val="26"/>
        </w:rPr>
        <w:t xml:space="preserve">- иные межбюджетные трансферты, имеющие целевое назначение – </w:t>
      </w:r>
      <w:r w:rsidR="00A3111C">
        <w:rPr>
          <w:color w:val="000000" w:themeColor="text1"/>
          <w:spacing w:val="-6"/>
          <w:sz w:val="26"/>
          <w:szCs w:val="26"/>
        </w:rPr>
        <w:t>87 897,218</w:t>
      </w:r>
      <w:r w:rsidRPr="001B57B7">
        <w:rPr>
          <w:color w:val="000000" w:themeColor="text1"/>
          <w:spacing w:val="-6"/>
          <w:sz w:val="26"/>
          <w:szCs w:val="26"/>
        </w:rPr>
        <w:t> тыс. рублей;</w:t>
      </w:r>
    </w:p>
    <w:p w14:paraId="1A0EF580" w14:textId="74845E37" w:rsidR="00E523CC" w:rsidRPr="00517822" w:rsidRDefault="00E523CC" w:rsidP="00FD0500">
      <w:pPr>
        <w:autoSpaceDE w:val="0"/>
        <w:autoSpaceDN w:val="0"/>
        <w:adjustRightInd w:val="0"/>
        <w:spacing w:line="276" w:lineRule="auto"/>
        <w:ind w:firstLine="720"/>
        <w:jc w:val="both"/>
        <w:rPr>
          <w:color w:val="000000" w:themeColor="text1"/>
          <w:sz w:val="26"/>
          <w:szCs w:val="26"/>
        </w:rPr>
      </w:pPr>
      <w:r w:rsidRPr="00517822">
        <w:rPr>
          <w:color w:val="000000" w:themeColor="text1"/>
          <w:sz w:val="26"/>
          <w:szCs w:val="26"/>
        </w:rPr>
        <w:t>2) общий объём расходов муниципального бюджета на 20</w:t>
      </w:r>
      <w:r w:rsidR="00C27CF4" w:rsidRPr="00517822">
        <w:rPr>
          <w:color w:val="000000" w:themeColor="text1"/>
          <w:sz w:val="26"/>
          <w:szCs w:val="26"/>
        </w:rPr>
        <w:t>2</w:t>
      </w:r>
      <w:r w:rsidR="00A3111C">
        <w:rPr>
          <w:color w:val="000000" w:themeColor="text1"/>
          <w:sz w:val="26"/>
          <w:szCs w:val="26"/>
        </w:rPr>
        <w:t>5</w:t>
      </w:r>
      <w:r w:rsidRPr="00517822">
        <w:rPr>
          <w:color w:val="000000" w:themeColor="text1"/>
          <w:sz w:val="26"/>
          <w:szCs w:val="26"/>
        </w:rPr>
        <w:t xml:space="preserve"> год в сумме</w:t>
      </w:r>
      <w:r w:rsidRPr="00517822">
        <w:rPr>
          <w:color w:val="000000" w:themeColor="text1"/>
          <w:sz w:val="26"/>
          <w:szCs w:val="26"/>
          <w:lang w:val="en-US"/>
        </w:rPr>
        <w:t> </w:t>
      </w:r>
      <w:r w:rsidR="008C2454" w:rsidRPr="00517822">
        <w:rPr>
          <w:color w:val="000000" w:themeColor="text1"/>
          <w:sz w:val="26"/>
          <w:szCs w:val="26"/>
        </w:rPr>
        <w:t>1</w:t>
      </w:r>
      <w:r w:rsidR="00A3111C">
        <w:rPr>
          <w:color w:val="000000" w:themeColor="text1"/>
          <w:sz w:val="26"/>
          <w:szCs w:val="26"/>
        </w:rPr>
        <w:t> 433 578,55192</w:t>
      </w:r>
      <w:r w:rsidR="0020408F" w:rsidRPr="00517822">
        <w:rPr>
          <w:sz w:val="26"/>
          <w:szCs w:val="26"/>
        </w:rPr>
        <w:t xml:space="preserve"> </w:t>
      </w:r>
      <w:r w:rsidRPr="00517822">
        <w:rPr>
          <w:sz w:val="26"/>
          <w:szCs w:val="26"/>
        </w:rPr>
        <w:t xml:space="preserve">тыс. рублей, в том числе условно утвержденные расходы в сумме - </w:t>
      </w:r>
      <w:r w:rsidR="008C2454" w:rsidRPr="00517822">
        <w:rPr>
          <w:sz w:val="26"/>
          <w:szCs w:val="26"/>
        </w:rPr>
        <w:t>1</w:t>
      </w:r>
      <w:r w:rsidR="00A3111C">
        <w:rPr>
          <w:sz w:val="26"/>
          <w:szCs w:val="26"/>
        </w:rPr>
        <w:t>6 573,40</w:t>
      </w:r>
      <w:r w:rsidRPr="00517822">
        <w:rPr>
          <w:sz w:val="26"/>
          <w:szCs w:val="26"/>
        </w:rPr>
        <w:t xml:space="preserve"> тыс. рублей, и на 202</w:t>
      </w:r>
      <w:r w:rsidR="00A3111C">
        <w:rPr>
          <w:sz w:val="26"/>
          <w:szCs w:val="26"/>
        </w:rPr>
        <w:t>6</w:t>
      </w:r>
      <w:r w:rsidRPr="00517822">
        <w:rPr>
          <w:sz w:val="26"/>
          <w:szCs w:val="26"/>
        </w:rPr>
        <w:t xml:space="preserve">год в сумме </w:t>
      </w:r>
      <w:r w:rsidR="008C2454" w:rsidRPr="00517822">
        <w:rPr>
          <w:sz w:val="26"/>
          <w:szCs w:val="26"/>
        </w:rPr>
        <w:t>1</w:t>
      </w:r>
      <w:r w:rsidR="00A3111C">
        <w:rPr>
          <w:sz w:val="26"/>
          <w:szCs w:val="26"/>
        </w:rPr>
        <w:t> 808 775,91360</w:t>
      </w:r>
      <w:r w:rsidRPr="00517822">
        <w:rPr>
          <w:sz w:val="26"/>
          <w:szCs w:val="26"/>
        </w:rPr>
        <w:t xml:space="preserve"> тыс</w:t>
      </w:r>
      <w:r w:rsidRPr="00517822">
        <w:rPr>
          <w:color w:val="000000" w:themeColor="text1"/>
          <w:sz w:val="26"/>
          <w:szCs w:val="26"/>
        </w:rPr>
        <w:t xml:space="preserve">. рублей, в том числе условно утвержденные расходы в сумме – </w:t>
      </w:r>
      <w:r w:rsidR="00A27E11">
        <w:rPr>
          <w:color w:val="000000" w:themeColor="text1"/>
          <w:sz w:val="26"/>
          <w:szCs w:val="26"/>
        </w:rPr>
        <w:t>33 988,4</w:t>
      </w:r>
      <w:r w:rsidR="00F06553" w:rsidRPr="00517822">
        <w:rPr>
          <w:color w:val="000000" w:themeColor="text1"/>
          <w:sz w:val="26"/>
          <w:szCs w:val="26"/>
        </w:rPr>
        <w:t xml:space="preserve"> </w:t>
      </w:r>
      <w:r w:rsidRPr="00517822">
        <w:rPr>
          <w:color w:val="000000" w:themeColor="text1"/>
          <w:sz w:val="26"/>
          <w:szCs w:val="26"/>
        </w:rPr>
        <w:t>тыс. рублей;</w:t>
      </w:r>
    </w:p>
    <w:p w14:paraId="4AECF7F5" w14:textId="08471515" w:rsidR="00E523CC" w:rsidRPr="001B57B7" w:rsidRDefault="00E523CC" w:rsidP="00FD0500">
      <w:pPr>
        <w:autoSpaceDE w:val="0"/>
        <w:autoSpaceDN w:val="0"/>
        <w:adjustRightInd w:val="0"/>
        <w:spacing w:line="276" w:lineRule="auto"/>
        <w:ind w:firstLine="720"/>
        <w:jc w:val="both"/>
        <w:rPr>
          <w:color w:val="000000" w:themeColor="text1"/>
          <w:sz w:val="26"/>
          <w:szCs w:val="26"/>
        </w:rPr>
      </w:pPr>
      <w:r w:rsidRPr="00517822">
        <w:rPr>
          <w:color w:val="000000" w:themeColor="text1"/>
          <w:sz w:val="26"/>
          <w:szCs w:val="26"/>
        </w:rPr>
        <w:t>3) прогнозируемый дефицит муниципального бюджета на 20</w:t>
      </w:r>
      <w:r w:rsidR="00AC7E31" w:rsidRPr="00517822">
        <w:rPr>
          <w:color w:val="000000" w:themeColor="text1"/>
          <w:sz w:val="26"/>
          <w:szCs w:val="26"/>
        </w:rPr>
        <w:t>2</w:t>
      </w:r>
      <w:r w:rsidR="00A27E11">
        <w:rPr>
          <w:color w:val="000000" w:themeColor="text1"/>
          <w:sz w:val="26"/>
          <w:szCs w:val="26"/>
        </w:rPr>
        <w:t>5</w:t>
      </w:r>
      <w:r w:rsidRPr="00517822">
        <w:rPr>
          <w:color w:val="000000" w:themeColor="text1"/>
          <w:sz w:val="26"/>
          <w:szCs w:val="26"/>
        </w:rPr>
        <w:t xml:space="preserve"> год в сумме </w:t>
      </w:r>
      <w:r w:rsidR="00A27E11">
        <w:rPr>
          <w:color w:val="000000" w:themeColor="text1"/>
          <w:sz w:val="26"/>
          <w:szCs w:val="26"/>
        </w:rPr>
        <w:t>43 862,30</w:t>
      </w:r>
      <w:r w:rsidRPr="00517822">
        <w:rPr>
          <w:color w:val="000000" w:themeColor="text1"/>
          <w:sz w:val="26"/>
          <w:szCs w:val="26"/>
        </w:rPr>
        <w:t xml:space="preserve"> тыс. рублей, прогнозируемый дефицит муниципального бюджета на 202</w:t>
      </w:r>
      <w:r w:rsidR="00A27E11">
        <w:rPr>
          <w:color w:val="000000" w:themeColor="text1"/>
          <w:sz w:val="26"/>
          <w:szCs w:val="26"/>
        </w:rPr>
        <w:t>6</w:t>
      </w:r>
      <w:r w:rsidRPr="00517822">
        <w:rPr>
          <w:color w:val="000000" w:themeColor="text1"/>
          <w:sz w:val="26"/>
          <w:szCs w:val="26"/>
        </w:rPr>
        <w:t xml:space="preserve"> год в сумме</w:t>
      </w:r>
      <w:r w:rsidRPr="00517822">
        <w:rPr>
          <w:color w:val="000000" w:themeColor="text1"/>
          <w:sz w:val="26"/>
          <w:szCs w:val="26"/>
          <w:lang w:val="en-US"/>
        </w:rPr>
        <w:t> </w:t>
      </w:r>
      <w:r w:rsidR="00A27E11">
        <w:rPr>
          <w:color w:val="000000" w:themeColor="text1"/>
          <w:sz w:val="26"/>
          <w:szCs w:val="26"/>
        </w:rPr>
        <w:t>46 506,30</w:t>
      </w:r>
      <w:r w:rsidR="00381E1F" w:rsidRPr="00517822">
        <w:rPr>
          <w:color w:val="000000" w:themeColor="text1"/>
          <w:sz w:val="26"/>
          <w:szCs w:val="26"/>
        </w:rPr>
        <w:t xml:space="preserve"> </w:t>
      </w:r>
      <w:r w:rsidRPr="00517822">
        <w:rPr>
          <w:color w:val="000000" w:themeColor="text1"/>
          <w:sz w:val="26"/>
          <w:szCs w:val="26"/>
        </w:rPr>
        <w:t>тыс. рублей.</w:t>
      </w:r>
    </w:p>
    <w:p w14:paraId="7FF13E47" w14:textId="77777777" w:rsidR="00E523CC" w:rsidRPr="001B57B7" w:rsidRDefault="00E523CC" w:rsidP="00FD0500">
      <w:pPr>
        <w:autoSpaceDE w:val="0"/>
        <w:autoSpaceDN w:val="0"/>
        <w:adjustRightInd w:val="0"/>
        <w:spacing w:line="276" w:lineRule="auto"/>
        <w:ind w:firstLine="720"/>
        <w:jc w:val="both"/>
        <w:rPr>
          <w:color w:val="000000" w:themeColor="text1"/>
          <w:sz w:val="26"/>
          <w:szCs w:val="26"/>
        </w:rPr>
      </w:pPr>
    </w:p>
    <w:p w14:paraId="64EF268C" w14:textId="050E8349" w:rsidR="00E523CC" w:rsidRPr="005A1F5F" w:rsidRDefault="00E523CC" w:rsidP="00FD0500">
      <w:pPr>
        <w:pStyle w:val="1"/>
        <w:spacing w:line="276" w:lineRule="auto"/>
        <w:rPr>
          <w:sz w:val="26"/>
          <w:szCs w:val="26"/>
        </w:rPr>
      </w:pPr>
      <w:r w:rsidRPr="005A1F5F">
        <w:rPr>
          <w:b w:val="0"/>
          <w:sz w:val="26"/>
          <w:szCs w:val="26"/>
        </w:rPr>
        <w:t>Статья 2.</w:t>
      </w:r>
      <w:r w:rsidR="006C6020" w:rsidRPr="005A1F5F">
        <w:rPr>
          <w:b w:val="0"/>
          <w:sz w:val="26"/>
          <w:szCs w:val="26"/>
        </w:rPr>
        <w:t xml:space="preserve"> </w:t>
      </w:r>
      <w:r w:rsidRPr="005A1F5F">
        <w:rPr>
          <w:sz w:val="26"/>
          <w:szCs w:val="26"/>
        </w:rPr>
        <w:t xml:space="preserve">Поступление доходов муниципального бюджета по кодам видов </w:t>
      </w:r>
      <w:r w:rsidR="00EF4246" w:rsidRPr="005A1F5F">
        <w:rPr>
          <w:sz w:val="26"/>
          <w:szCs w:val="26"/>
        </w:rPr>
        <w:t>доходов, подвидов доходов на 202</w:t>
      </w:r>
      <w:r w:rsidR="00545962">
        <w:rPr>
          <w:sz w:val="26"/>
          <w:szCs w:val="26"/>
        </w:rPr>
        <w:t>4</w:t>
      </w:r>
      <w:r w:rsidRPr="005A1F5F">
        <w:rPr>
          <w:sz w:val="26"/>
          <w:szCs w:val="26"/>
        </w:rPr>
        <w:t xml:space="preserve"> год и на плановый период 20</w:t>
      </w:r>
      <w:r w:rsidR="00C004E6" w:rsidRPr="005A1F5F">
        <w:rPr>
          <w:sz w:val="26"/>
          <w:szCs w:val="26"/>
        </w:rPr>
        <w:t>2</w:t>
      </w:r>
      <w:r w:rsidR="00545962">
        <w:rPr>
          <w:sz w:val="26"/>
          <w:szCs w:val="26"/>
        </w:rPr>
        <w:t>5</w:t>
      </w:r>
      <w:r w:rsidRPr="005A1F5F">
        <w:rPr>
          <w:sz w:val="26"/>
          <w:szCs w:val="26"/>
        </w:rPr>
        <w:t xml:space="preserve"> и 202</w:t>
      </w:r>
      <w:r w:rsidR="00545962">
        <w:rPr>
          <w:sz w:val="26"/>
          <w:szCs w:val="26"/>
        </w:rPr>
        <w:t>6</w:t>
      </w:r>
      <w:r w:rsidRPr="005A1F5F">
        <w:rPr>
          <w:sz w:val="26"/>
          <w:szCs w:val="26"/>
        </w:rPr>
        <w:t xml:space="preserve"> годов</w:t>
      </w:r>
    </w:p>
    <w:p w14:paraId="45A6B355" w14:textId="77777777" w:rsidR="00E523CC" w:rsidRPr="00A27E11" w:rsidRDefault="00E523CC" w:rsidP="00FD0500">
      <w:pPr>
        <w:spacing w:line="276" w:lineRule="auto"/>
        <w:rPr>
          <w:color w:val="FF0000"/>
          <w:sz w:val="26"/>
          <w:szCs w:val="26"/>
        </w:rPr>
      </w:pPr>
    </w:p>
    <w:p w14:paraId="273AA1FE" w14:textId="1640C213" w:rsidR="00E523CC" w:rsidRPr="001B57B7" w:rsidRDefault="00E523CC" w:rsidP="00FD0500">
      <w:pPr>
        <w:spacing w:line="276" w:lineRule="auto"/>
        <w:ind w:firstLine="708"/>
        <w:jc w:val="both"/>
        <w:rPr>
          <w:color w:val="000000" w:themeColor="text1"/>
          <w:sz w:val="26"/>
          <w:szCs w:val="26"/>
        </w:rPr>
      </w:pPr>
      <w:r w:rsidRPr="001B57B7">
        <w:rPr>
          <w:color w:val="000000" w:themeColor="text1"/>
          <w:sz w:val="26"/>
          <w:szCs w:val="26"/>
        </w:rPr>
        <w:t xml:space="preserve">Утвердить поступление доходов муниципального бюджета по кодам видов </w:t>
      </w:r>
      <w:r w:rsidR="00EF4246" w:rsidRPr="001B57B7">
        <w:rPr>
          <w:color w:val="000000" w:themeColor="text1"/>
          <w:sz w:val="26"/>
          <w:szCs w:val="26"/>
        </w:rPr>
        <w:t>доходов, подвидов доходов на 202</w:t>
      </w:r>
      <w:r w:rsidR="005A1F5F">
        <w:rPr>
          <w:color w:val="000000" w:themeColor="text1"/>
          <w:sz w:val="26"/>
          <w:szCs w:val="26"/>
        </w:rPr>
        <w:t>4</w:t>
      </w:r>
      <w:r w:rsidRPr="001B57B7">
        <w:rPr>
          <w:color w:val="000000" w:themeColor="text1"/>
          <w:sz w:val="26"/>
          <w:szCs w:val="26"/>
        </w:rPr>
        <w:t xml:space="preserve"> год и на плановый период 20</w:t>
      </w:r>
      <w:r w:rsidR="00C004E6" w:rsidRPr="001B57B7">
        <w:rPr>
          <w:color w:val="000000" w:themeColor="text1"/>
          <w:sz w:val="26"/>
          <w:szCs w:val="26"/>
        </w:rPr>
        <w:t>2</w:t>
      </w:r>
      <w:r w:rsidR="005A1F5F">
        <w:rPr>
          <w:color w:val="000000" w:themeColor="text1"/>
          <w:sz w:val="26"/>
          <w:szCs w:val="26"/>
        </w:rPr>
        <w:t>5</w:t>
      </w:r>
      <w:r w:rsidRPr="001B57B7">
        <w:rPr>
          <w:color w:val="000000" w:themeColor="text1"/>
          <w:sz w:val="26"/>
          <w:szCs w:val="26"/>
        </w:rPr>
        <w:t xml:space="preserve"> и 202</w:t>
      </w:r>
      <w:r w:rsidR="005A1F5F">
        <w:rPr>
          <w:color w:val="000000" w:themeColor="text1"/>
          <w:sz w:val="26"/>
          <w:szCs w:val="26"/>
        </w:rPr>
        <w:t>6</w:t>
      </w:r>
      <w:r w:rsidRPr="001B57B7">
        <w:rPr>
          <w:color w:val="000000" w:themeColor="text1"/>
          <w:sz w:val="26"/>
          <w:szCs w:val="26"/>
        </w:rPr>
        <w:t xml:space="preserve"> годов согласно приложению 2 к настоящему решению.</w:t>
      </w:r>
    </w:p>
    <w:p w14:paraId="0F654626" w14:textId="77777777" w:rsidR="00E523CC" w:rsidRPr="001B57B7" w:rsidRDefault="00E523CC" w:rsidP="00FD0500">
      <w:pPr>
        <w:spacing w:line="276" w:lineRule="auto"/>
        <w:ind w:firstLine="708"/>
        <w:rPr>
          <w:color w:val="000000" w:themeColor="text1"/>
          <w:sz w:val="26"/>
          <w:szCs w:val="26"/>
        </w:rPr>
      </w:pPr>
    </w:p>
    <w:tbl>
      <w:tblPr>
        <w:tblW w:w="0" w:type="auto"/>
        <w:tblInd w:w="108" w:type="dxa"/>
        <w:tblLayout w:type="fixed"/>
        <w:tblLook w:val="0000" w:firstRow="0" w:lastRow="0" w:firstColumn="0" w:lastColumn="0" w:noHBand="0" w:noVBand="0"/>
      </w:tblPr>
      <w:tblGrid>
        <w:gridCol w:w="2127"/>
        <w:gridCol w:w="7233"/>
      </w:tblGrid>
      <w:tr w:rsidR="009E53DB" w:rsidRPr="001B57B7" w14:paraId="09740DF4" w14:textId="77777777" w:rsidTr="003C3E3A">
        <w:tc>
          <w:tcPr>
            <w:tcW w:w="2127" w:type="dxa"/>
            <w:tcBorders>
              <w:top w:val="nil"/>
              <w:left w:val="nil"/>
              <w:bottom w:val="nil"/>
              <w:right w:val="nil"/>
            </w:tcBorders>
          </w:tcPr>
          <w:p w14:paraId="3B40CE1C" w14:textId="77777777" w:rsidR="00E523CC" w:rsidRPr="001B57B7" w:rsidRDefault="00E523CC" w:rsidP="00FD0500">
            <w:pPr>
              <w:keepNext/>
              <w:keepLines/>
              <w:widowControl w:val="0"/>
              <w:spacing w:before="240" w:after="60" w:line="276" w:lineRule="auto"/>
              <w:ind w:firstLine="709"/>
              <w:jc w:val="both"/>
              <w:outlineLvl w:val="1"/>
              <w:rPr>
                <w:snapToGrid w:val="0"/>
                <w:color w:val="000000" w:themeColor="text1"/>
                <w:sz w:val="26"/>
                <w:szCs w:val="26"/>
              </w:rPr>
            </w:pPr>
            <w:r w:rsidRPr="001B57B7">
              <w:rPr>
                <w:snapToGrid w:val="0"/>
                <w:color w:val="000000" w:themeColor="text1"/>
                <w:sz w:val="26"/>
                <w:szCs w:val="26"/>
              </w:rPr>
              <w:t>Статья 3.</w:t>
            </w:r>
          </w:p>
        </w:tc>
        <w:tc>
          <w:tcPr>
            <w:tcW w:w="7233" w:type="dxa"/>
            <w:tcBorders>
              <w:top w:val="nil"/>
              <w:left w:val="nil"/>
              <w:bottom w:val="nil"/>
              <w:right w:val="nil"/>
            </w:tcBorders>
          </w:tcPr>
          <w:p w14:paraId="402FEBC0" w14:textId="218AB152" w:rsidR="00E523CC" w:rsidRPr="001B57B7" w:rsidRDefault="00E523CC" w:rsidP="00FD0500">
            <w:pPr>
              <w:keepNext/>
              <w:keepLines/>
              <w:widowControl w:val="0"/>
              <w:spacing w:before="240" w:after="60" w:line="276" w:lineRule="auto"/>
              <w:jc w:val="both"/>
              <w:outlineLvl w:val="1"/>
              <w:rPr>
                <w:b/>
                <w:bCs/>
                <w:snapToGrid w:val="0"/>
                <w:color w:val="000000" w:themeColor="text1"/>
                <w:sz w:val="26"/>
                <w:szCs w:val="26"/>
              </w:rPr>
            </w:pPr>
            <w:r w:rsidRPr="001B57B7">
              <w:rPr>
                <w:b/>
                <w:color w:val="000000" w:themeColor="text1"/>
                <w:sz w:val="26"/>
                <w:szCs w:val="26"/>
              </w:rPr>
              <w:t>Нормативы распределения доходов между бюджетами бюджетной системы Российской Федерации на 20</w:t>
            </w:r>
            <w:r w:rsidR="00EF4246" w:rsidRPr="001B57B7">
              <w:rPr>
                <w:b/>
                <w:color w:val="000000" w:themeColor="text1"/>
                <w:sz w:val="26"/>
                <w:szCs w:val="26"/>
              </w:rPr>
              <w:t>2</w:t>
            </w:r>
            <w:r w:rsidR="00CE5982">
              <w:rPr>
                <w:b/>
                <w:color w:val="000000" w:themeColor="text1"/>
                <w:sz w:val="26"/>
                <w:szCs w:val="26"/>
              </w:rPr>
              <w:t>4</w:t>
            </w:r>
            <w:r w:rsidRPr="001B57B7">
              <w:rPr>
                <w:b/>
                <w:color w:val="000000" w:themeColor="text1"/>
                <w:sz w:val="26"/>
                <w:szCs w:val="26"/>
              </w:rPr>
              <w:t> год и на плановый период 20</w:t>
            </w:r>
            <w:r w:rsidR="00C004E6" w:rsidRPr="001B57B7">
              <w:rPr>
                <w:b/>
                <w:color w:val="000000" w:themeColor="text1"/>
                <w:sz w:val="26"/>
                <w:szCs w:val="26"/>
              </w:rPr>
              <w:t>2</w:t>
            </w:r>
            <w:r w:rsidR="00CE5982">
              <w:rPr>
                <w:b/>
                <w:color w:val="000000" w:themeColor="text1"/>
                <w:sz w:val="26"/>
                <w:szCs w:val="26"/>
              </w:rPr>
              <w:t>5</w:t>
            </w:r>
            <w:r w:rsidRPr="001B57B7">
              <w:rPr>
                <w:b/>
                <w:color w:val="000000" w:themeColor="text1"/>
                <w:sz w:val="26"/>
                <w:szCs w:val="26"/>
              </w:rPr>
              <w:t xml:space="preserve"> и 202</w:t>
            </w:r>
            <w:r w:rsidR="00CE5982">
              <w:rPr>
                <w:b/>
                <w:color w:val="000000" w:themeColor="text1"/>
                <w:sz w:val="26"/>
                <w:szCs w:val="26"/>
              </w:rPr>
              <w:t>6</w:t>
            </w:r>
            <w:r w:rsidRPr="001B57B7">
              <w:rPr>
                <w:b/>
                <w:color w:val="000000" w:themeColor="text1"/>
                <w:sz w:val="26"/>
                <w:szCs w:val="26"/>
              </w:rPr>
              <w:t xml:space="preserve"> годов</w:t>
            </w:r>
          </w:p>
        </w:tc>
      </w:tr>
    </w:tbl>
    <w:p w14:paraId="4447FE04" w14:textId="77777777" w:rsidR="00E523CC" w:rsidRPr="001B57B7" w:rsidRDefault="00E523CC" w:rsidP="00FD0500">
      <w:pPr>
        <w:autoSpaceDE w:val="0"/>
        <w:autoSpaceDN w:val="0"/>
        <w:adjustRightInd w:val="0"/>
        <w:spacing w:line="276" w:lineRule="auto"/>
        <w:ind w:firstLine="720"/>
        <w:jc w:val="both"/>
        <w:rPr>
          <w:color w:val="000000" w:themeColor="text1"/>
          <w:sz w:val="26"/>
          <w:szCs w:val="26"/>
        </w:rPr>
      </w:pPr>
    </w:p>
    <w:p w14:paraId="18E8B805" w14:textId="07E5A451" w:rsidR="00E523CC" w:rsidRPr="001B57B7" w:rsidRDefault="00E523CC" w:rsidP="00FD0500">
      <w:pPr>
        <w:autoSpaceDE w:val="0"/>
        <w:autoSpaceDN w:val="0"/>
        <w:adjustRightInd w:val="0"/>
        <w:spacing w:line="276" w:lineRule="auto"/>
        <w:ind w:firstLine="720"/>
        <w:jc w:val="both"/>
        <w:rPr>
          <w:color w:val="000000" w:themeColor="text1"/>
          <w:sz w:val="26"/>
          <w:szCs w:val="26"/>
        </w:rPr>
      </w:pPr>
      <w:r w:rsidRPr="001B57B7">
        <w:rPr>
          <w:color w:val="000000" w:themeColor="text1"/>
          <w:sz w:val="26"/>
          <w:szCs w:val="26"/>
        </w:rPr>
        <w:t>1. В соответствии с пунктом 2 статьи 184.1 Бюджетного кодекса Российской Федерации утвердить нормативы отчислений от налогов и сборов</w:t>
      </w:r>
      <w:r w:rsidR="002E2F8E">
        <w:rPr>
          <w:color w:val="000000" w:themeColor="text1"/>
          <w:sz w:val="26"/>
          <w:szCs w:val="26"/>
        </w:rPr>
        <w:t xml:space="preserve"> </w:t>
      </w:r>
      <w:r w:rsidRPr="001B57B7">
        <w:rPr>
          <w:color w:val="000000" w:themeColor="text1"/>
          <w:sz w:val="26"/>
          <w:szCs w:val="26"/>
        </w:rPr>
        <w:t>и неналоговых доходов в муниципальный бюджет и бюджеты муниципальных образований Калачеевского района на 20</w:t>
      </w:r>
      <w:r w:rsidR="00EF4246" w:rsidRPr="001B57B7">
        <w:rPr>
          <w:color w:val="000000" w:themeColor="text1"/>
          <w:sz w:val="26"/>
          <w:szCs w:val="26"/>
        </w:rPr>
        <w:t>2</w:t>
      </w:r>
      <w:r w:rsidR="005A1F5F">
        <w:rPr>
          <w:color w:val="000000" w:themeColor="text1"/>
          <w:sz w:val="26"/>
          <w:szCs w:val="26"/>
        </w:rPr>
        <w:t>4</w:t>
      </w:r>
      <w:r w:rsidR="008C2454">
        <w:rPr>
          <w:color w:val="000000" w:themeColor="text1"/>
          <w:sz w:val="26"/>
          <w:szCs w:val="26"/>
        </w:rPr>
        <w:t xml:space="preserve"> </w:t>
      </w:r>
      <w:r w:rsidRPr="001B57B7">
        <w:rPr>
          <w:color w:val="000000" w:themeColor="text1"/>
          <w:sz w:val="26"/>
          <w:szCs w:val="26"/>
        </w:rPr>
        <w:t xml:space="preserve"> год и на плановый период 20</w:t>
      </w:r>
      <w:r w:rsidR="000C358E" w:rsidRPr="001B57B7">
        <w:rPr>
          <w:color w:val="000000" w:themeColor="text1"/>
          <w:sz w:val="26"/>
          <w:szCs w:val="26"/>
        </w:rPr>
        <w:t>2</w:t>
      </w:r>
      <w:r w:rsidR="005A1F5F">
        <w:rPr>
          <w:color w:val="000000" w:themeColor="text1"/>
          <w:sz w:val="26"/>
          <w:szCs w:val="26"/>
        </w:rPr>
        <w:t>5</w:t>
      </w:r>
      <w:r w:rsidR="008C2454">
        <w:rPr>
          <w:color w:val="000000" w:themeColor="text1"/>
          <w:sz w:val="26"/>
          <w:szCs w:val="26"/>
        </w:rPr>
        <w:t xml:space="preserve"> </w:t>
      </w:r>
      <w:r w:rsidR="000C358E" w:rsidRPr="001B57B7">
        <w:rPr>
          <w:color w:val="000000" w:themeColor="text1"/>
          <w:sz w:val="26"/>
          <w:szCs w:val="26"/>
        </w:rPr>
        <w:t xml:space="preserve"> и 202</w:t>
      </w:r>
      <w:r w:rsidR="005A1F5F">
        <w:rPr>
          <w:color w:val="000000" w:themeColor="text1"/>
          <w:sz w:val="26"/>
          <w:szCs w:val="26"/>
        </w:rPr>
        <w:t>6</w:t>
      </w:r>
      <w:r w:rsidRPr="001B57B7">
        <w:rPr>
          <w:color w:val="000000" w:themeColor="text1"/>
          <w:sz w:val="26"/>
          <w:szCs w:val="26"/>
        </w:rPr>
        <w:t xml:space="preserve"> годов согласно приложению 3 к настоящему решению.</w:t>
      </w:r>
    </w:p>
    <w:p w14:paraId="32E8661E" w14:textId="77777777" w:rsidR="00E523CC" w:rsidRPr="001B57B7" w:rsidRDefault="00E523CC" w:rsidP="00FD0500">
      <w:pPr>
        <w:autoSpaceDE w:val="0"/>
        <w:autoSpaceDN w:val="0"/>
        <w:adjustRightInd w:val="0"/>
        <w:spacing w:line="276" w:lineRule="auto"/>
        <w:ind w:firstLine="720"/>
        <w:jc w:val="both"/>
        <w:rPr>
          <w:color w:val="000000" w:themeColor="text1"/>
          <w:sz w:val="26"/>
          <w:szCs w:val="26"/>
        </w:rPr>
      </w:pPr>
      <w:r w:rsidRPr="001B57B7">
        <w:rPr>
          <w:color w:val="000000" w:themeColor="text1"/>
          <w:sz w:val="26"/>
          <w:szCs w:val="26"/>
        </w:rPr>
        <w:t>2. В соответствии со статьей 184.1 Бюджетного кодекса Российской Федерации установить:</w:t>
      </w:r>
    </w:p>
    <w:p w14:paraId="18A25F9F" w14:textId="77777777" w:rsidR="00E523CC" w:rsidRPr="001B57B7" w:rsidRDefault="00E523CC" w:rsidP="00FD0500">
      <w:pPr>
        <w:autoSpaceDE w:val="0"/>
        <w:autoSpaceDN w:val="0"/>
        <w:adjustRightInd w:val="0"/>
        <w:spacing w:line="276" w:lineRule="auto"/>
        <w:ind w:firstLine="720"/>
        <w:jc w:val="both"/>
        <w:rPr>
          <w:color w:val="000000" w:themeColor="text1"/>
          <w:sz w:val="26"/>
          <w:szCs w:val="26"/>
        </w:rPr>
      </w:pPr>
      <w:r w:rsidRPr="001B57B7">
        <w:rPr>
          <w:color w:val="000000" w:themeColor="text1"/>
          <w:sz w:val="26"/>
          <w:szCs w:val="26"/>
        </w:rPr>
        <w:t xml:space="preserve">- плата по соглашениям об установлении сервитута, заключенным органом местного самоуправления городского поселения, муниципальными предприятиями либо муниципальными учреждениями в отношении земельных участков, государственная собственность на которые не разграничена и которые расположены </w:t>
      </w:r>
      <w:r w:rsidRPr="001B57B7">
        <w:rPr>
          <w:color w:val="000000" w:themeColor="text1"/>
          <w:sz w:val="26"/>
          <w:szCs w:val="26"/>
        </w:rPr>
        <w:lastRenderedPageBreak/>
        <w:t>в границах городского поселения, по нормативу 50 процентов зачисляется в бюджет муниципального района;</w:t>
      </w:r>
    </w:p>
    <w:p w14:paraId="283B1E9F" w14:textId="77777777" w:rsidR="00E523CC" w:rsidRPr="001B57B7" w:rsidRDefault="00E523CC" w:rsidP="00FD0500">
      <w:pPr>
        <w:autoSpaceDE w:val="0"/>
        <w:autoSpaceDN w:val="0"/>
        <w:adjustRightInd w:val="0"/>
        <w:spacing w:line="276" w:lineRule="auto"/>
        <w:ind w:firstLine="720"/>
        <w:jc w:val="both"/>
        <w:rPr>
          <w:color w:val="000000" w:themeColor="text1"/>
          <w:sz w:val="26"/>
          <w:szCs w:val="26"/>
        </w:rPr>
      </w:pPr>
      <w:r w:rsidRPr="001B57B7">
        <w:rPr>
          <w:color w:val="000000" w:themeColor="text1"/>
          <w:sz w:val="26"/>
          <w:szCs w:val="26"/>
        </w:rPr>
        <w:t>- плата по соглашениям об установлении сервитута, заключенным органом местного самоуправления муниципального района, муниципальными предприятиями либо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городского поселения, по нормативу 50 процентов зачисляется в бюджет городского поселения.</w:t>
      </w:r>
    </w:p>
    <w:p w14:paraId="49D51B36" w14:textId="77777777" w:rsidR="00E523CC" w:rsidRPr="001B57B7" w:rsidRDefault="00E523CC" w:rsidP="00FD0500">
      <w:pPr>
        <w:autoSpaceDE w:val="0"/>
        <w:autoSpaceDN w:val="0"/>
        <w:adjustRightInd w:val="0"/>
        <w:spacing w:line="276" w:lineRule="auto"/>
        <w:ind w:firstLine="720"/>
        <w:jc w:val="both"/>
        <w:rPr>
          <w:sz w:val="26"/>
          <w:szCs w:val="26"/>
        </w:rPr>
      </w:pPr>
    </w:p>
    <w:tbl>
      <w:tblPr>
        <w:tblW w:w="0" w:type="auto"/>
        <w:tblInd w:w="108" w:type="dxa"/>
        <w:tblLayout w:type="fixed"/>
        <w:tblLook w:val="0000" w:firstRow="0" w:lastRow="0" w:firstColumn="0" w:lastColumn="0" w:noHBand="0" w:noVBand="0"/>
      </w:tblPr>
      <w:tblGrid>
        <w:gridCol w:w="2127"/>
        <w:gridCol w:w="7233"/>
      </w:tblGrid>
      <w:tr w:rsidR="00E523CC" w:rsidRPr="001B57B7" w14:paraId="00A3F4C7" w14:textId="77777777" w:rsidTr="003C3E3A">
        <w:tc>
          <w:tcPr>
            <w:tcW w:w="2127" w:type="dxa"/>
            <w:tcBorders>
              <w:top w:val="nil"/>
              <w:left w:val="nil"/>
              <w:bottom w:val="nil"/>
              <w:right w:val="nil"/>
            </w:tcBorders>
          </w:tcPr>
          <w:p w14:paraId="0F81C69B" w14:textId="210099F8" w:rsidR="00E523CC" w:rsidRPr="001B57B7" w:rsidRDefault="00E523CC" w:rsidP="00FD0500">
            <w:pPr>
              <w:keepNext/>
              <w:keepLines/>
              <w:widowControl w:val="0"/>
              <w:spacing w:before="240" w:after="60" w:line="276" w:lineRule="auto"/>
              <w:ind w:firstLine="709"/>
              <w:jc w:val="both"/>
              <w:outlineLvl w:val="1"/>
              <w:rPr>
                <w:snapToGrid w:val="0"/>
                <w:sz w:val="26"/>
                <w:szCs w:val="26"/>
              </w:rPr>
            </w:pPr>
            <w:r w:rsidRPr="001B57B7">
              <w:rPr>
                <w:snapToGrid w:val="0"/>
                <w:sz w:val="26"/>
                <w:szCs w:val="26"/>
              </w:rPr>
              <w:t xml:space="preserve">Статья </w:t>
            </w:r>
            <w:r w:rsidR="00915004">
              <w:rPr>
                <w:snapToGrid w:val="0"/>
                <w:sz w:val="26"/>
                <w:szCs w:val="26"/>
              </w:rPr>
              <w:t>4</w:t>
            </w:r>
            <w:r w:rsidRPr="001B57B7">
              <w:rPr>
                <w:snapToGrid w:val="0"/>
                <w:sz w:val="26"/>
                <w:szCs w:val="26"/>
              </w:rPr>
              <w:t>.</w:t>
            </w:r>
          </w:p>
        </w:tc>
        <w:tc>
          <w:tcPr>
            <w:tcW w:w="7233" w:type="dxa"/>
            <w:tcBorders>
              <w:top w:val="nil"/>
              <w:left w:val="nil"/>
              <w:bottom w:val="nil"/>
              <w:right w:val="nil"/>
            </w:tcBorders>
          </w:tcPr>
          <w:p w14:paraId="00ACCF93" w14:textId="482FABA9" w:rsidR="00E523CC" w:rsidRPr="001B57B7" w:rsidRDefault="00E523CC" w:rsidP="00FD0500">
            <w:pPr>
              <w:keepNext/>
              <w:keepLines/>
              <w:widowControl w:val="0"/>
              <w:spacing w:before="240" w:after="60" w:line="276" w:lineRule="auto"/>
              <w:jc w:val="both"/>
              <w:outlineLvl w:val="1"/>
              <w:rPr>
                <w:b/>
                <w:bCs/>
                <w:snapToGrid w:val="0"/>
                <w:sz w:val="26"/>
                <w:szCs w:val="26"/>
              </w:rPr>
            </w:pPr>
            <w:r w:rsidRPr="001B57B7">
              <w:rPr>
                <w:b/>
                <w:sz w:val="26"/>
                <w:szCs w:val="26"/>
              </w:rPr>
              <w:t>Бюджетные ассигнования муниципального бюджета на 20</w:t>
            </w:r>
            <w:r w:rsidR="00EF4246" w:rsidRPr="001B57B7">
              <w:rPr>
                <w:b/>
                <w:sz w:val="26"/>
                <w:szCs w:val="26"/>
              </w:rPr>
              <w:t>2</w:t>
            </w:r>
            <w:r w:rsidR="008B3477">
              <w:rPr>
                <w:b/>
                <w:sz w:val="26"/>
                <w:szCs w:val="26"/>
              </w:rPr>
              <w:t>4</w:t>
            </w:r>
            <w:r w:rsidRPr="001B57B7">
              <w:rPr>
                <w:b/>
                <w:sz w:val="26"/>
                <w:szCs w:val="26"/>
              </w:rPr>
              <w:t> год и на плановый период 20</w:t>
            </w:r>
            <w:r w:rsidR="00EF4246" w:rsidRPr="001B57B7">
              <w:rPr>
                <w:b/>
                <w:sz w:val="26"/>
                <w:szCs w:val="26"/>
              </w:rPr>
              <w:t>2</w:t>
            </w:r>
            <w:r w:rsidR="008B3477">
              <w:rPr>
                <w:b/>
                <w:sz w:val="26"/>
                <w:szCs w:val="26"/>
              </w:rPr>
              <w:t>5</w:t>
            </w:r>
            <w:r w:rsidR="00EF4246" w:rsidRPr="001B57B7">
              <w:rPr>
                <w:b/>
                <w:sz w:val="26"/>
                <w:szCs w:val="26"/>
              </w:rPr>
              <w:t xml:space="preserve"> и</w:t>
            </w:r>
            <w:r w:rsidRPr="001B57B7">
              <w:rPr>
                <w:b/>
                <w:sz w:val="26"/>
                <w:szCs w:val="26"/>
              </w:rPr>
              <w:t xml:space="preserve"> 202</w:t>
            </w:r>
            <w:r w:rsidR="008B3477">
              <w:rPr>
                <w:b/>
                <w:sz w:val="26"/>
                <w:szCs w:val="26"/>
              </w:rPr>
              <w:t>6</w:t>
            </w:r>
            <w:r w:rsidRPr="001B57B7">
              <w:rPr>
                <w:b/>
                <w:sz w:val="26"/>
                <w:szCs w:val="26"/>
              </w:rPr>
              <w:t xml:space="preserve"> годов</w:t>
            </w:r>
          </w:p>
        </w:tc>
      </w:tr>
    </w:tbl>
    <w:p w14:paraId="2CF21684" w14:textId="77777777" w:rsidR="00E523CC" w:rsidRPr="001B57B7" w:rsidRDefault="00E523CC" w:rsidP="00FD0500">
      <w:pPr>
        <w:autoSpaceDE w:val="0"/>
        <w:autoSpaceDN w:val="0"/>
        <w:adjustRightInd w:val="0"/>
        <w:spacing w:line="276" w:lineRule="auto"/>
        <w:ind w:firstLine="720"/>
        <w:jc w:val="both"/>
        <w:rPr>
          <w:sz w:val="26"/>
          <w:szCs w:val="26"/>
        </w:rPr>
      </w:pPr>
    </w:p>
    <w:p w14:paraId="5E5688F9" w14:textId="325C3BC8" w:rsidR="00E523CC" w:rsidRPr="003B0004" w:rsidRDefault="00E523CC" w:rsidP="00FD0500">
      <w:pPr>
        <w:numPr>
          <w:ilvl w:val="0"/>
          <w:numId w:val="4"/>
        </w:numPr>
        <w:autoSpaceDE w:val="0"/>
        <w:autoSpaceDN w:val="0"/>
        <w:adjustRightInd w:val="0"/>
        <w:spacing w:line="276" w:lineRule="auto"/>
        <w:ind w:left="0" w:firstLine="720"/>
        <w:jc w:val="both"/>
        <w:rPr>
          <w:sz w:val="26"/>
          <w:szCs w:val="26"/>
        </w:rPr>
      </w:pPr>
      <w:r w:rsidRPr="003B0004">
        <w:rPr>
          <w:sz w:val="26"/>
          <w:szCs w:val="26"/>
        </w:rPr>
        <w:t>Утвердить ведомственную структуру расход</w:t>
      </w:r>
      <w:r w:rsidR="00104FB0" w:rsidRPr="003B0004">
        <w:rPr>
          <w:sz w:val="26"/>
          <w:szCs w:val="26"/>
        </w:rPr>
        <w:t>ов муниципального бюджета на 202</w:t>
      </w:r>
      <w:r w:rsidR="008B3477" w:rsidRPr="003B0004">
        <w:rPr>
          <w:sz w:val="26"/>
          <w:szCs w:val="26"/>
        </w:rPr>
        <w:t>4</w:t>
      </w:r>
      <w:r w:rsidR="009767B4" w:rsidRPr="003B0004">
        <w:rPr>
          <w:sz w:val="26"/>
          <w:szCs w:val="26"/>
        </w:rPr>
        <w:t> год и на плановый период 202</w:t>
      </w:r>
      <w:r w:rsidR="008B3477" w:rsidRPr="003B0004">
        <w:rPr>
          <w:sz w:val="26"/>
          <w:szCs w:val="26"/>
        </w:rPr>
        <w:t>5</w:t>
      </w:r>
      <w:r w:rsidRPr="003B0004">
        <w:rPr>
          <w:sz w:val="26"/>
          <w:szCs w:val="26"/>
        </w:rPr>
        <w:t xml:space="preserve"> и 202</w:t>
      </w:r>
      <w:r w:rsidR="008B3477" w:rsidRPr="003B0004">
        <w:rPr>
          <w:sz w:val="26"/>
          <w:szCs w:val="26"/>
        </w:rPr>
        <w:t>6</w:t>
      </w:r>
      <w:r w:rsidRPr="003B0004">
        <w:rPr>
          <w:sz w:val="26"/>
          <w:szCs w:val="26"/>
        </w:rPr>
        <w:t xml:space="preserve"> годов согласно приложению </w:t>
      </w:r>
      <w:r w:rsidR="00915004" w:rsidRPr="003B0004">
        <w:rPr>
          <w:sz w:val="26"/>
          <w:szCs w:val="26"/>
        </w:rPr>
        <w:t>4</w:t>
      </w:r>
      <w:r w:rsidRPr="003B0004">
        <w:rPr>
          <w:sz w:val="26"/>
          <w:szCs w:val="26"/>
        </w:rPr>
        <w:t xml:space="preserve"> к настоящему решению.</w:t>
      </w:r>
    </w:p>
    <w:p w14:paraId="38D1A0CC" w14:textId="0E810FCD" w:rsidR="00E523CC" w:rsidRPr="003B0004" w:rsidRDefault="00E523CC" w:rsidP="00FD0500">
      <w:pPr>
        <w:autoSpaceDE w:val="0"/>
        <w:autoSpaceDN w:val="0"/>
        <w:adjustRightInd w:val="0"/>
        <w:spacing w:line="276" w:lineRule="auto"/>
        <w:ind w:firstLine="720"/>
        <w:jc w:val="both"/>
        <w:rPr>
          <w:sz w:val="26"/>
          <w:szCs w:val="26"/>
        </w:rPr>
      </w:pPr>
      <w:r w:rsidRPr="003B0004">
        <w:rPr>
          <w:sz w:val="26"/>
          <w:szCs w:val="26"/>
        </w:rPr>
        <w:t>2. Утвердить</w:t>
      </w:r>
      <w:r w:rsidRPr="001B57B7">
        <w:rPr>
          <w:sz w:val="26"/>
          <w:szCs w:val="26"/>
        </w:rPr>
        <w:t xml:space="preserve"> распределение бюджетных ассигнований по разделам и подразделам, целевым статьям (муниципальным программам Калачеевского муниципального района и непрограммным направлениям деятельности), группам видов расходов классификации расходов муниципального бюджета на 20</w:t>
      </w:r>
      <w:r w:rsidR="00104FB0" w:rsidRPr="001B57B7">
        <w:rPr>
          <w:sz w:val="26"/>
          <w:szCs w:val="26"/>
        </w:rPr>
        <w:t>2</w:t>
      </w:r>
      <w:r w:rsidR="008B3477">
        <w:rPr>
          <w:sz w:val="26"/>
          <w:szCs w:val="26"/>
        </w:rPr>
        <w:t>4</w:t>
      </w:r>
      <w:r w:rsidRPr="001B57B7">
        <w:rPr>
          <w:sz w:val="26"/>
          <w:szCs w:val="26"/>
        </w:rPr>
        <w:t xml:space="preserve"> год и на плановый период 20</w:t>
      </w:r>
      <w:r w:rsidR="009767B4" w:rsidRPr="001B57B7">
        <w:rPr>
          <w:sz w:val="26"/>
          <w:szCs w:val="26"/>
        </w:rPr>
        <w:t>2</w:t>
      </w:r>
      <w:r w:rsidR="008B3477">
        <w:rPr>
          <w:sz w:val="26"/>
          <w:szCs w:val="26"/>
        </w:rPr>
        <w:t>5</w:t>
      </w:r>
      <w:r w:rsidRPr="001B57B7">
        <w:rPr>
          <w:sz w:val="26"/>
          <w:szCs w:val="26"/>
        </w:rPr>
        <w:t xml:space="preserve"> и 202</w:t>
      </w:r>
      <w:r w:rsidR="008B3477">
        <w:rPr>
          <w:sz w:val="26"/>
          <w:szCs w:val="26"/>
        </w:rPr>
        <w:t>6</w:t>
      </w:r>
      <w:r w:rsidRPr="001B57B7">
        <w:rPr>
          <w:sz w:val="26"/>
          <w:szCs w:val="26"/>
        </w:rPr>
        <w:t xml:space="preserve"> </w:t>
      </w:r>
      <w:r w:rsidRPr="003B0004">
        <w:rPr>
          <w:sz w:val="26"/>
          <w:szCs w:val="26"/>
        </w:rPr>
        <w:t>годов согласно приложению</w:t>
      </w:r>
      <w:r w:rsidR="00915004" w:rsidRPr="003B0004">
        <w:rPr>
          <w:sz w:val="26"/>
          <w:szCs w:val="26"/>
        </w:rPr>
        <w:t xml:space="preserve"> 5</w:t>
      </w:r>
      <w:r w:rsidRPr="003B0004">
        <w:rPr>
          <w:sz w:val="26"/>
          <w:szCs w:val="26"/>
        </w:rPr>
        <w:t xml:space="preserve"> к настоящему решению;</w:t>
      </w:r>
    </w:p>
    <w:p w14:paraId="5D12764B" w14:textId="3EEB4412" w:rsidR="00E523CC" w:rsidRPr="001B57B7" w:rsidRDefault="00E523CC" w:rsidP="00FD0500">
      <w:pPr>
        <w:spacing w:line="276" w:lineRule="auto"/>
        <w:ind w:firstLine="708"/>
        <w:jc w:val="both"/>
        <w:rPr>
          <w:sz w:val="26"/>
          <w:szCs w:val="26"/>
        </w:rPr>
      </w:pPr>
      <w:r w:rsidRPr="003B0004">
        <w:rPr>
          <w:sz w:val="26"/>
          <w:szCs w:val="26"/>
        </w:rPr>
        <w:t>3. Утвердить распределение бюджетных ассигнований по целевым статьям (муниципальным программам Калачеевского муниципального района и непрограммным направлениям деятельности), группам видов расходов, разделам, подразделам классификации расходов муниципального бюджета на 20</w:t>
      </w:r>
      <w:r w:rsidR="00104FB0" w:rsidRPr="003B0004">
        <w:rPr>
          <w:sz w:val="26"/>
          <w:szCs w:val="26"/>
        </w:rPr>
        <w:t>2</w:t>
      </w:r>
      <w:r w:rsidR="008B3477" w:rsidRPr="003B0004">
        <w:rPr>
          <w:sz w:val="26"/>
          <w:szCs w:val="26"/>
        </w:rPr>
        <w:t>4</w:t>
      </w:r>
      <w:r w:rsidRPr="003B0004">
        <w:rPr>
          <w:sz w:val="26"/>
          <w:szCs w:val="26"/>
        </w:rPr>
        <w:t xml:space="preserve"> год и на плановый период 20</w:t>
      </w:r>
      <w:r w:rsidR="009767B4" w:rsidRPr="003B0004">
        <w:rPr>
          <w:sz w:val="26"/>
          <w:szCs w:val="26"/>
        </w:rPr>
        <w:t>2</w:t>
      </w:r>
      <w:r w:rsidR="008B3477" w:rsidRPr="003B0004">
        <w:rPr>
          <w:sz w:val="26"/>
          <w:szCs w:val="26"/>
        </w:rPr>
        <w:t>5</w:t>
      </w:r>
      <w:r w:rsidRPr="003B0004">
        <w:rPr>
          <w:sz w:val="26"/>
          <w:szCs w:val="26"/>
        </w:rPr>
        <w:t xml:space="preserve"> и 202</w:t>
      </w:r>
      <w:r w:rsidR="008B3477" w:rsidRPr="003B0004">
        <w:rPr>
          <w:sz w:val="26"/>
          <w:szCs w:val="26"/>
        </w:rPr>
        <w:t>6</w:t>
      </w:r>
      <w:r w:rsidRPr="003B0004">
        <w:rPr>
          <w:sz w:val="26"/>
          <w:szCs w:val="26"/>
        </w:rPr>
        <w:t xml:space="preserve"> годов согласно приложению </w:t>
      </w:r>
      <w:r w:rsidR="00915004" w:rsidRPr="003B0004">
        <w:rPr>
          <w:sz w:val="26"/>
          <w:szCs w:val="26"/>
        </w:rPr>
        <w:t>6</w:t>
      </w:r>
      <w:r w:rsidRPr="003B0004">
        <w:rPr>
          <w:sz w:val="26"/>
          <w:szCs w:val="26"/>
        </w:rPr>
        <w:t xml:space="preserve"> к настоящему</w:t>
      </w:r>
      <w:r w:rsidRPr="001B57B7">
        <w:rPr>
          <w:sz w:val="26"/>
          <w:szCs w:val="26"/>
        </w:rPr>
        <w:t xml:space="preserve"> решению;</w:t>
      </w:r>
    </w:p>
    <w:p w14:paraId="28510053" w14:textId="1925043A" w:rsidR="00E523CC" w:rsidRPr="001B57B7" w:rsidRDefault="00E523CC" w:rsidP="00FD0500">
      <w:pPr>
        <w:autoSpaceDE w:val="0"/>
        <w:autoSpaceDN w:val="0"/>
        <w:adjustRightInd w:val="0"/>
        <w:spacing w:line="276" w:lineRule="auto"/>
        <w:ind w:firstLine="720"/>
        <w:jc w:val="both"/>
        <w:rPr>
          <w:sz w:val="26"/>
          <w:szCs w:val="26"/>
        </w:rPr>
      </w:pPr>
      <w:r w:rsidRPr="001B57B7">
        <w:rPr>
          <w:sz w:val="26"/>
          <w:szCs w:val="26"/>
        </w:rPr>
        <w:t xml:space="preserve">4. </w:t>
      </w:r>
      <w:r w:rsidRPr="00140CCE">
        <w:rPr>
          <w:sz w:val="26"/>
          <w:szCs w:val="26"/>
        </w:rPr>
        <w:t>Утвердить общий объём бюджетных ассигнований на исполнение публичных нормативных обязательств Калачеевского муниципального района на 20</w:t>
      </w:r>
      <w:r w:rsidR="00983810" w:rsidRPr="00140CCE">
        <w:rPr>
          <w:sz w:val="26"/>
          <w:szCs w:val="26"/>
        </w:rPr>
        <w:t>2</w:t>
      </w:r>
      <w:r w:rsidR="008B3477" w:rsidRPr="00140CCE">
        <w:rPr>
          <w:sz w:val="26"/>
          <w:szCs w:val="26"/>
        </w:rPr>
        <w:t>4</w:t>
      </w:r>
      <w:r w:rsidRPr="00140CCE">
        <w:rPr>
          <w:sz w:val="26"/>
          <w:szCs w:val="26"/>
        </w:rPr>
        <w:t xml:space="preserve"> год в </w:t>
      </w:r>
      <w:r w:rsidR="009D102B" w:rsidRPr="00140CCE">
        <w:rPr>
          <w:sz w:val="26"/>
          <w:szCs w:val="26"/>
        </w:rPr>
        <w:t>2</w:t>
      </w:r>
      <w:r w:rsidR="00140CCE" w:rsidRPr="00140CCE">
        <w:rPr>
          <w:sz w:val="26"/>
          <w:szCs w:val="26"/>
        </w:rPr>
        <w:t>8 601,2</w:t>
      </w:r>
      <w:r w:rsidR="009D102B" w:rsidRPr="00140CCE">
        <w:rPr>
          <w:sz w:val="26"/>
          <w:szCs w:val="26"/>
        </w:rPr>
        <w:t xml:space="preserve"> </w:t>
      </w:r>
      <w:r w:rsidRPr="00140CCE">
        <w:rPr>
          <w:sz w:val="26"/>
          <w:szCs w:val="26"/>
        </w:rPr>
        <w:t>тыс. рублей с их расп</w:t>
      </w:r>
      <w:r w:rsidR="00287992" w:rsidRPr="00140CCE">
        <w:rPr>
          <w:sz w:val="26"/>
          <w:szCs w:val="26"/>
        </w:rPr>
        <w:t>ределением, на 202</w:t>
      </w:r>
      <w:r w:rsidR="008B3477" w:rsidRPr="00140CCE">
        <w:rPr>
          <w:sz w:val="26"/>
          <w:szCs w:val="26"/>
        </w:rPr>
        <w:t>5</w:t>
      </w:r>
      <w:r w:rsidRPr="00140CCE">
        <w:rPr>
          <w:sz w:val="26"/>
          <w:szCs w:val="26"/>
        </w:rPr>
        <w:t xml:space="preserve"> год в сумме </w:t>
      </w:r>
      <w:r w:rsidR="00217016" w:rsidRPr="00140CCE">
        <w:rPr>
          <w:sz w:val="26"/>
          <w:szCs w:val="26"/>
        </w:rPr>
        <w:t>2</w:t>
      </w:r>
      <w:r w:rsidR="00140CCE" w:rsidRPr="00140CCE">
        <w:rPr>
          <w:sz w:val="26"/>
          <w:szCs w:val="26"/>
        </w:rPr>
        <w:t>7 413,6</w:t>
      </w:r>
      <w:r w:rsidRPr="00140CCE">
        <w:rPr>
          <w:sz w:val="26"/>
          <w:szCs w:val="26"/>
        </w:rPr>
        <w:t xml:space="preserve"> тыс. рублей и на 202</w:t>
      </w:r>
      <w:r w:rsidR="008B3477" w:rsidRPr="00140CCE">
        <w:rPr>
          <w:sz w:val="26"/>
          <w:szCs w:val="26"/>
        </w:rPr>
        <w:t>6</w:t>
      </w:r>
      <w:r w:rsidRPr="00140CCE">
        <w:rPr>
          <w:sz w:val="26"/>
          <w:szCs w:val="26"/>
        </w:rPr>
        <w:t xml:space="preserve"> год в сумме </w:t>
      </w:r>
      <w:r w:rsidR="00217016" w:rsidRPr="00140CCE">
        <w:rPr>
          <w:sz w:val="26"/>
          <w:szCs w:val="26"/>
        </w:rPr>
        <w:t>2</w:t>
      </w:r>
      <w:r w:rsidR="00140CCE" w:rsidRPr="00140CCE">
        <w:rPr>
          <w:sz w:val="26"/>
          <w:szCs w:val="26"/>
        </w:rPr>
        <w:t>8 353,4</w:t>
      </w:r>
      <w:r w:rsidR="009D102B" w:rsidRPr="00140CCE">
        <w:rPr>
          <w:sz w:val="26"/>
          <w:szCs w:val="26"/>
        </w:rPr>
        <w:t xml:space="preserve"> </w:t>
      </w:r>
      <w:r w:rsidRPr="00140CCE">
        <w:rPr>
          <w:sz w:val="26"/>
          <w:szCs w:val="26"/>
        </w:rPr>
        <w:t xml:space="preserve">тыс. рублей согласно приложению </w:t>
      </w:r>
      <w:r w:rsidR="005C0C6B" w:rsidRPr="00140CCE">
        <w:rPr>
          <w:sz w:val="26"/>
          <w:szCs w:val="26"/>
        </w:rPr>
        <w:t xml:space="preserve">7 </w:t>
      </w:r>
      <w:r w:rsidRPr="00140CCE">
        <w:rPr>
          <w:sz w:val="26"/>
          <w:szCs w:val="26"/>
        </w:rPr>
        <w:t>к настоящему решению.</w:t>
      </w:r>
    </w:p>
    <w:p w14:paraId="46864B44" w14:textId="56DCD261" w:rsidR="009014A6" w:rsidRPr="001B57B7" w:rsidRDefault="00E523CC" w:rsidP="00FD0500">
      <w:pPr>
        <w:autoSpaceDE w:val="0"/>
        <w:autoSpaceDN w:val="0"/>
        <w:adjustRightInd w:val="0"/>
        <w:spacing w:line="276" w:lineRule="auto"/>
        <w:ind w:firstLine="720"/>
        <w:jc w:val="both"/>
        <w:rPr>
          <w:sz w:val="26"/>
          <w:szCs w:val="26"/>
        </w:rPr>
      </w:pPr>
      <w:r w:rsidRPr="001B57B7">
        <w:rPr>
          <w:sz w:val="26"/>
          <w:szCs w:val="26"/>
        </w:rPr>
        <w:t>5. Утвердить общий объем средств резервного фонда администрации Калачеевского муниципального района на 20</w:t>
      </w:r>
      <w:r w:rsidR="00104FB0" w:rsidRPr="001B57B7">
        <w:rPr>
          <w:sz w:val="26"/>
          <w:szCs w:val="26"/>
        </w:rPr>
        <w:t>2</w:t>
      </w:r>
      <w:r w:rsidR="008B3477">
        <w:rPr>
          <w:sz w:val="26"/>
          <w:szCs w:val="26"/>
        </w:rPr>
        <w:t>4</w:t>
      </w:r>
      <w:r w:rsidRPr="001B57B7">
        <w:rPr>
          <w:sz w:val="26"/>
          <w:szCs w:val="26"/>
        </w:rPr>
        <w:t xml:space="preserve"> год в сумме </w:t>
      </w:r>
      <w:r w:rsidR="0009697C" w:rsidRPr="001B57B7">
        <w:rPr>
          <w:sz w:val="26"/>
          <w:szCs w:val="26"/>
        </w:rPr>
        <w:t>1</w:t>
      </w:r>
      <w:r w:rsidR="008B3477">
        <w:rPr>
          <w:sz w:val="26"/>
          <w:szCs w:val="26"/>
        </w:rPr>
        <w:t xml:space="preserve"> </w:t>
      </w:r>
      <w:r w:rsidR="0009697C" w:rsidRPr="001B57B7">
        <w:rPr>
          <w:sz w:val="26"/>
          <w:szCs w:val="26"/>
        </w:rPr>
        <w:t>000</w:t>
      </w:r>
      <w:r w:rsidRPr="001B57B7">
        <w:rPr>
          <w:sz w:val="26"/>
          <w:szCs w:val="26"/>
        </w:rPr>
        <w:t xml:space="preserve"> тыс. рублей, на 20</w:t>
      </w:r>
      <w:r w:rsidR="00C30F1C" w:rsidRPr="001B57B7">
        <w:rPr>
          <w:sz w:val="26"/>
          <w:szCs w:val="26"/>
        </w:rPr>
        <w:t>2</w:t>
      </w:r>
      <w:r w:rsidR="008B3477">
        <w:rPr>
          <w:sz w:val="26"/>
          <w:szCs w:val="26"/>
        </w:rPr>
        <w:t>5</w:t>
      </w:r>
      <w:r w:rsidRPr="001B57B7">
        <w:rPr>
          <w:sz w:val="26"/>
          <w:szCs w:val="26"/>
        </w:rPr>
        <w:t xml:space="preserve"> год в сумме </w:t>
      </w:r>
      <w:r w:rsidR="0038797A" w:rsidRPr="001B57B7">
        <w:rPr>
          <w:sz w:val="26"/>
          <w:szCs w:val="26"/>
        </w:rPr>
        <w:t>1 000</w:t>
      </w:r>
      <w:r w:rsidRPr="001B57B7">
        <w:rPr>
          <w:sz w:val="26"/>
          <w:szCs w:val="26"/>
        </w:rPr>
        <w:t xml:space="preserve"> тыс. рублей и на 202</w:t>
      </w:r>
      <w:r w:rsidR="008B3477">
        <w:rPr>
          <w:sz w:val="26"/>
          <w:szCs w:val="26"/>
        </w:rPr>
        <w:t>6</w:t>
      </w:r>
      <w:r w:rsidRPr="001B57B7">
        <w:rPr>
          <w:sz w:val="26"/>
          <w:szCs w:val="26"/>
        </w:rPr>
        <w:t xml:space="preserve"> год в сумме </w:t>
      </w:r>
      <w:r w:rsidR="0038797A" w:rsidRPr="001B57B7">
        <w:rPr>
          <w:sz w:val="26"/>
          <w:szCs w:val="26"/>
        </w:rPr>
        <w:t>1 0</w:t>
      </w:r>
      <w:r w:rsidR="00EE3F61" w:rsidRPr="001B57B7">
        <w:rPr>
          <w:sz w:val="26"/>
          <w:szCs w:val="26"/>
        </w:rPr>
        <w:t>00</w:t>
      </w:r>
      <w:r w:rsidRPr="001B57B7">
        <w:rPr>
          <w:sz w:val="26"/>
          <w:szCs w:val="26"/>
        </w:rPr>
        <w:t xml:space="preserve"> тыс. рублей. </w:t>
      </w:r>
      <w:r w:rsidR="004611F6" w:rsidRPr="001B57B7">
        <w:rPr>
          <w:sz w:val="26"/>
          <w:szCs w:val="26"/>
        </w:rPr>
        <w:t xml:space="preserve">  </w:t>
      </w:r>
    </w:p>
    <w:p w14:paraId="290244C0" w14:textId="77777777" w:rsidR="00104FB0" w:rsidRPr="001B57B7" w:rsidRDefault="004611F6" w:rsidP="00FD0500">
      <w:pPr>
        <w:autoSpaceDE w:val="0"/>
        <w:autoSpaceDN w:val="0"/>
        <w:adjustRightInd w:val="0"/>
        <w:spacing w:line="276" w:lineRule="auto"/>
        <w:ind w:firstLine="720"/>
        <w:jc w:val="both"/>
        <w:rPr>
          <w:sz w:val="26"/>
          <w:szCs w:val="26"/>
        </w:rPr>
      </w:pPr>
      <w:r w:rsidRPr="001B57B7">
        <w:rPr>
          <w:sz w:val="26"/>
          <w:szCs w:val="26"/>
        </w:rPr>
        <w:t xml:space="preserve">  </w:t>
      </w:r>
      <w:r w:rsidR="00104FB0" w:rsidRPr="001B57B7">
        <w:rPr>
          <w:sz w:val="26"/>
          <w:szCs w:val="26"/>
        </w:rPr>
        <w:t xml:space="preserve">Использование средств резервного фонда администрации Калачеевского муниципального района, в том числе выделение (распределение) средств местным бюджетам в форме иных межбюджетных трансфертов, осуществляется на основании правового акта администрации Калачеевского муниципального района в соответствии с порядком, утвержденным администрацией Калачеевского муниципального района. </w:t>
      </w:r>
    </w:p>
    <w:p w14:paraId="57143372" w14:textId="0BE660DD" w:rsidR="00E523CC" w:rsidRPr="001B57B7" w:rsidRDefault="00E523CC" w:rsidP="00FD0500">
      <w:pPr>
        <w:spacing w:line="276" w:lineRule="auto"/>
        <w:ind w:firstLine="708"/>
        <w:jc w:val="both"/>
        <w:rPr>
          <w:sz w:val="26"/>
          <w:szCs w:val="26"/>
        </w:rPr>
      </w:pPr>
      <w:r w:rsidRPr="00FD0500">
        <w:rPr>
          <w:sz w:val="26"/>
          <w:szCs w:val="26"/>
        </w:rPr>
        <w:t>6. Утвердить объем бюджетных ассигнований дорожного фонда Калачеевского муниципального района на 20</w:t>
      </w:r>
      <w:r w:rsidR="00983810" w:rsidRPr="00FD0500">
        <w:rPr>
          <w:sz w:val="26"/>
          <w:szCs w:val="26"/>
        </w:rPr>
        <w:t>2</w:t>
      </w:r>
      <w:r w:rsidR="008B3477">
        <w:rPr>
          <w:sz w:val="26"/>
          <w:szCs w:val="26"/>
        </w:rPr>
        <w:t>4</w:t>
      </w:r>
      <w:r w:rsidRPr="00FD0500">
        <w:rPr>
          <w:sz w:val="26"/>
          <w:szCs w:val="26"/>
        </w:rPr>
        <w:t xml:space="preserve"> год и плановый период 20</w:t>
      </w:r>
      <w:r w:rsidR="00C30F1C" w:rsidRPr="00FD0500">
        <w:rPr>
          <w:sz w:val="26"/>
          <w:szCs w:val="26"/>
        </w:rPr>
        <w:t>2</w:t>
      </w:r>
      <w:r w:rsidR="008B3477">
        <w:rPr>
          <w:sz w:val="26"/>
          <w:szCs w:val="26"/>
        </w:rPr>
        <w:t xml:space="preserve">5 и </w:t>
      </w:r>
      <w:r w:rsidRPr="00FD0500">
        <w:rPr>
          <w:sz w:val="26"/>
          <w:szCs w:val="26"/>
        </w:rPr>
        <w:t>202</w:t>
      </w:r>
      <w:r w:rsidR="008B3477">
        <w:rPr>
          <w:sz w:val="26"/>
          <w:szCs w:val="26"/>
        </w:rPr>
        <w:t>6</w:t>
      </w:r>
      <w:r w:rsidRPr="00FD0500">
        <w:rPr>
          <w:sz w:val="26"/>
          <w:szCs w:val="26"/>
        </w:rPr>
        <w:t xml:space="preserve"> </w:t>
      </w:r>
      <w:r w:rsidRPr="00FD0500">
        <w:rPr>
          <w:sz w:val="26"/>
          <w:szCs w:val="26"/>
        </w:rPr>
        <w:lastRenderedPageBreak/>
        <w:t>годов в размере прогнозируемого объема</w:t>
      </w:r>
      <w:r w:rsidR="00EF6BCA" w:rsidRPr="00FD0500">
        <w:rPr>
          <w:sz w:val="26"/>
          <w:szCs w:val="26"/>
        </w:rPr>
        <w:t xml:space="preserve"> установленных</w:t>
      </w:r>
      <w:r w:rsidR="00EF6BCA" w:rsidRPr="001B57B7">
        <w:rPr>
          <w:sz w:val="26"/>
          <w:szCs w:val="26"/>
        </w:rPr>
        <w:t xml:space="preserve"> действующим законодательством источников формирования дорожного фонда Калачеевск</w:t>
      </w:r>
      <w:r w:rsidR="00104FB0" w:rsidRPr="001B57B7">
        <w:rPr>
          <w:sz w:val="26"/>
          <w:szCs w:val="26"/>
        </w:rPr>
        <w:t>ого муниципального района на 202</w:t>
      </w:r>
      <w:r w:rsidR="008B3477">
        <w:rPr>
          <w:sz w:val="26"/>
          <w:szCs w:val="26"/>
        </w:rPr>
        <w:t>4</w:t>
      </w:r>
      <w:r w:rsidR="00EF6BCA" w:rsidRPr="001B57B7">
        <w:rPr>
          <w:sz w:val="26"/>
          <w:szCs w:val="26"/>
        </w:rPr>
        <w:t xml:space="preserve"> год и на плановый период 20</w:t>
      </w:r>
      <w:r w:rsidR="005A1F5F">
        <w:rPr>
          <w:sz w:val="26"/>
          <w:szCs w:val="26"/>
        </w:rPr>
        <w:t>25</w:t>
      </w:r>
      <w:r w:rsidR="00EF6BCA" w:rsidRPr="001B57B7">
        <w:rPr>
          <w:sz w:val="26"/>
          <w:szCs w:val="26"/>
        </w:rPr>
        <w:t xml:space="preserve"> и 202</w:t>
      </w:r>
      <w:r w:rsidR="008B3477">
        <w:rPr>
          <w:sz w:val="26"/>
          <w:szCs w:val="26"/>
        </w:rPr>
        <w:t>6</w:t>
      </w:r>
      <w:r w:rsidR="00EF6BCA" w:rsidRPr="001B57B7">
        <w:rPr>
          <w:sz w:val="26"/>
          <w:szCs w:val="26"/>
        </w:rPr>
        <w:t xml:space="preserve"> годов</w:t>
      </w:r>
      <w:r w:rsidRPr="001B57B7">
        <w:rPr>
          <w:sz w:val="26"/>
          <w:szCs w:val="26"/>
        </w:rPr>
        <w:t xml:space="preserve"> </w:t>
      </w:r>
      <w:r w:rsidRPr="005A1F5F">
        <w:rPr>
          <w:sz w:val="26"/>
          <w:szCs w:val="26"/>
        </w:rPr>
        <w:t xml:space="preserve">согласно приложению № </w:t>
      </w:r>
      <w:r w:rsidR="00CE60CC" w:rsidRPr="005A1F5F">
        <w:rPr>
          <w:sz w:val="26"/>
          <w:szCs w:val="26"/>
        </w:rPr>
        <w:t>8</w:t>
      </w:r>
      <w:r w:rsidRPr="001B57B7">
        <w:rPr>
          <w:sz w:val="26"/>
          <w:szCs w:val="26"/>
        </w:rPr>
        <w:t xml:space="preserve"> к настоящему Решению.</w:t>
      </w:r>
    </w:p>
    <w:p w14:paraId="3D067102" w14:textId="77777777" w:rsidR="00E523CC" w:rsidRPr="001B57B7" w:rsidRDefault="00E523CC" w:rsidP="00FD0500">
      <w:pPr>
        <w:spacing w:line="276" w:lineRule="auto"/>
        <w:ind w:firstLine="708"/>
        <w:jc w:val="both"/>
        <w:rPr>
          <w:rFonts w:eastAsia="Calibri"/>
          <w:sz w:val="26"/>
          <w:szCs w:val="26"/>
        </w:rPr>
      </w:pPr>
      <w:r w:rsidRPr="001B57B7">
        <w:rPr>
          <w:rFonts w:eastAsia="Calibri"/>
          <w:sz w:val="26"/>
          <w:szCs w:val="26"/>
        </w:rPr>
        <w:t>Установить, что средства дорожного фонда Калачеевского муниципального района направляются на:</w:t>
      </w:r>
    </w:p>
    <w:p w14:paraId="3B2A3657" w14:textId="77777777" w:rsidR="00E523CC" w:rsidRPr="001B57B7" w:rsidRDefault="00E523CC" w:rsidP="00FD0500">
      <w:pPr>
        <w:shd w:val="clear" w:color="auto" w:fill="FFFFFF"/>
        <w:spacing w:after="75" w:line="276" w:lineRule="auto"/>
        <w:ind w:firstLine="708"/>
        <w:jc w:val="both"/>
        <w:rPr>
          <w:sz w:val="26"/>
          <w:szCs w:val="26"/>
        </w:rPr>
      </w:pPr>
      <w:r w:rsidRPr="001B57B7">
        <w:rPr>
          <w:sz w:val="26"/>
          <w:szCs w:val="26"/>
        </w:rPr>
        <w:t>- проектирование и строительство (реконструкцию) автомобильных дорог общего пользования местного значения;</w:t>
      </w:r>
    </w:p>
    <w:p w14:paraId="5D736E90" w14:textId="77777777" w:rsidR="00E523CC" w:rsidRPr="001B57B7" w:rsidRDefault="00E523CC" w:rsidP="00FD0500">
      <w:pPr>
        <w:pStyle w:val="ab"/>
        <w:spacing w:line="276" w:lineRule="auto"/>
        <w:ind w:firstLine="708"/>
        <w:jc w:val="both"/>
        <w:rPr>
          <w:sz w:val="26"/>
          <w:szCs w:val="26"/>
        </w:rPr>
      </w:pPr>
      <w:r w:rsidRPr="001B57B7">
        <w:rPr>
          <w:sz w:val="26"/>
          <w:szCs w:val="26"/>
        </w:rPr>
        <w:t>- капитальный ремонт и ремонт дворовых территорий многоквартирных домов, проездов к дворовым территориям многоквартирных домов и к объектам социально-культурной сферы, расположенным на территории Калачеевского муниципального района;</w:t>
      </w:r>
    </w:p>
    <w:p w14:paraId="306564AD" w14:textId="612658FA" w:rsidR="00E523CC" w:rsidRPr="001B57B7" w:rsidRDefault="00E523CC" w:rsidP="00FD0500">
      <w:pPr>
        <w:pStyle w:val="ab"/>
        <w:spacing w:line="276" w:lineRule="auto"/>
        <w:ind w:firstLine="708"/>
        <w:jc w:val="both"/>
        <w:rPr>
          <w:sz w:val="26"/>
          <w:szCs w:val="26"/>
        </w:rPr>
      </w:pPr>
      <w:r w:rsidRPr="001B57B7">
        <w:rPr>
          <w:sz w:val="26"/>
          <w:szCs w:val="26"/>
        </w:rPr>
        <w:t>- капитальный ремонт, ремонт и содержание автомобильных дорог общего пользования местного значения</w:t>
      </w:r>
      <w:r w:rsidR="00B9043F" w:rsidRPr="001B57B7">
        <w:rPr>
          <w:sz w:val="26"/>
          <w:szCs w:val="26"/>
        </w:rPr>
        <w:t>.</w:t>
      </w:r>
    </w:p>
    <w:p w14:paraId="3066DFBB" w14:textId="77777777" w:rsidR="00E523CC" w:rsidRPr="001B57B7" w:rsidRDefault="00E523CC" w:rsidP="00FD0500">
      <w:pPr>
        <w:autoSpaceDE w:val="0"/>
        <w:autoSpaceDN w:val="0"/>
        <w:adjustRightInd w:val="0"/>
        <w:spacing w:line="276" w:lineRule="auto"/>
        <w:ind w:firstLine="540"/>
        <w:jc w:val="both"/>
        <w:rPr>
          <w:spacing w:val="-6"/>
          <w:sz w:val="26"/>
          <w:szCs w:val="26"/>
        </w:rPr>
      </w:pPr>
      <w:r w:rsidRPr="001B57B7">
        <w:rPr>
          <w:sz w:val="26"/>
          <w:szCs w:val="26"/>
        </w:rPr>
        <w:t>Бюджетные ассигнования дорожного фонда могут передаваться в форме межбюджетных трансфертов нижестоящим бюджетам на  организацию дорожной деятельности в отношении автомобильных дорог местного значения в границах населенных пунктов сельских поселений Калачеевского муниципального района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сельских поселений Калачеевского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75A1D9C7" w14:textId="77777777" w:rsidR="00E523CC" w:rsidRPr="001B57B7" w:rsidRDefault="00E523CC" w:rsidP="00FD0500">
      <w:pPr>
        <w:autoSpaceDE w:val="0"/>
        <w:autoSpaceDN w:val="0"/>
        <w:adjustRightInd w:val="0"/>
        <w:spacing w:line="276" w:lineRule="auto"/>
        <w:ind w:firstLine="540"/>
        <w:jc w:val="both"/>
        <w:rPr>
          <w:b/>
          <w:sz w:val="26"/>
          <w:szCs w:val="26"/>
        </w:rPr>
      </w:pPr>
      <w:r w:rsidRPr="001B57B7">
        <w:rPr>
          <w:spacing w:val="-6"/>
          <w:sz w:val="26"/>
          <w:szCs w:val="26"/>
        </w:rPr>
        <w:t>Использование средств дорожного фонда Калачеевского муниципального района осуществляется в порядке, установленном Решением Совета народных депутатов Калачеевского муниципального района.</w:t>
      </w:r>
    </w:p>
    <w:p w14:paraId="5D2CA71F" w14:textId="77777777" w:rsidR="00E523CC" w:rsidRPr="001B57B7" w:rsidRDefault="00E523CC" w:rsidP="00FD0500">
      <w:pPr>
        <w:autoSpaceDE w:val="0"/>
        <w:autoSpaceDN w:val="0"/>
        <w:adjustRightInd w:val="0"/>
        <w:spacing w:line="276" w:lineRule="auto"/>
        <w:ind w:firstLine="720"/>
        <w:jc w:val="both"/>
        <w:rPr>
          <w:sz w:val="26"/>
          <w:szCs w:val="26"/>
        </w:rPr>
      </w:pPr>
    </w:p>
    <w:tbl>
      <w:tblPr>
        <w:tblW w:w="0" w:type="auto"/>
        <w:tblInd w:w="108" w:type="dxa"/>
        <w:tblLayout w:type="fixed"/>
        <w:tblLook w:val="0000" w:firstRow="0" w:lastRow="0" w:firstColumn="0" w:lastColumn="0" w:noHBand="0" w:noVBand="0"/>
      </w:tblPr>
      <w:tblGrid>
        <w:gridCol w:w="2127"/>
        <w:gridCol w:w="7233"/>
      </w:tblGrid>
      <w:tr w:rsidR="00E523CC" w:rsidRPr="001B57B7" w14:paraId="58A3FBD9" w14:textId="77777777" w:rsidTr="003C3E3A">
        <w:tc>
          <w:tcPr>
            <w:tcW w:w="2127" w:type="dxa"/>
            <w:tcBorders>
              <w:top w:val="nil"/>
              <w:left w:val="nil"/>
              <w:bottom w:val="nil"/>
              <w:right w:val="nil"/>
            </w:tcBorders>
          </w:tcPr>
          <w:p w14:paraId="1514259C" w14:textId="61F20D12" w:rsidR="00E523CC" w:rsidRPr="001B57B7" w:rsidRDefault="00E523CC" w:rsidP="00FD0500">
            <w:pPr>
              <w:keepNext/>
              <w:keepLines/>
              <w:widowControl w:val="0"/>
              <w:spacing w:before="240" w:after="60" w:line="276" w:lineRule="auto"/>
              <w:ind w:firstLine="709"/>
              <w:jc w:val="both"/>
              <w:outlineLvl w:val="1"/>
              <w:rPr>
                <w:snapToGrid w:val="0"/>
                <w:sz w:val="26"/>
                <w:szCs w:val="26"/>
              </w:rPr>
            </w:pPr>
            <w:r w:rsidRPr="001B57B7">
              <w:rPr>
                <w:snapToGrid w:val="0"/>
                <w:sz w:val="26"/>
                <w:szCs w:val="26"/>
              </w:rPr>
              <w:t xml:space="preserve">Статья </w:t>
            </w:r>
            <w:r w:rsidR="00CE60CC">
              <w:rPr>
                <w:snapToGrid w:val="0"/>
                <w:sz w:val="26"/>
                <w:szCs w:val="26"/>
              </w:rPr>
              <w:t>5</w:t>
            </w:r>
            <w:r w:rsidRPr="001B57B7">
              <w:rPr>
                <w:snapToGrid w:val="0"/>
                <w:sz w:val="26"/>
                <w:szCs w:val="26"/>
              </w:rPr>
              <w:t>.</w:t>
            </w:r>
          </w:p>
        </w:tc>
        <w:tc>
          <w:tcPr>
            <w:tcW w:w="7233" w:type="dxa"/>
            <w:tcBorders>
              <w:top w:val="nil"/>
              <w:left w:val="nil"/>
              <w:bottom w:val="nil"/>
              <w:right w:val="nil"/>
            </w:tcBorders>
          </w:tcPr>
          <w:p w14:paraId="40F380E1" w14:textId="77777777" w:rsidR="00E523CC" w:rsidRPr="001B57B7" w:rsidRDefault="00E523CC" w:rsidP="00FD0500">
            <w:pPr>
              <w:keepNext/>
              <w:keepLines/>
              <w:widowControl w:val="0"/>
              <w:spacing w:before="240" w:after="60" w:line="276" w:lineRule="auto"/>
              <w:jc w:val="both"/>
              <w:outlineLvl w:val="1"/>
              <w:rPr>
                <w:b/>
                <w:bCs/>
                <w:snapToGrid w:val="0"/>
                <w:sz w:val="26"/>
                <w:szCs w:val="26"/>
              </w:rPr>
            </w:pPr>
            <w:r w:rsidRPr="001B57B7">
              <w:rPr>
                <w:b/>
                <w:sz w:val="26"/>
                <w:szCs w:val="26"/>
              </w:rPr>
              <w:t>Особенности использования бюджетных ассигнований по обеспечению деятельности муниципальных органов Калачеевского муниципального района и муниципальных</w:t>
            </w:r>
            <w:r w:rsidR="00C30F1C" w:rsidRPr="001B57B7">
              <w:rPr>
                <w:b/>
                <w:sz w:val="26"/>
                <w:szCs w:val="26"/>
              </w:rPr>
              <w:t xml:space="preserve"> казенных</w:t>
            </w:r>
            <w:r w:rsidRPr="001B57B7">
              <w:rPr>
                <w:b/>
                <w:sz w:val="26"/>
                <w:szCs w:val="26"/>
              </w:rPr>
              <w:t xml:space="preserve"> учреждений</w:t>
            </w:r>
          </w:p>
        </w:tc>
      </w:tr>
    </w:tbl>
    <w:p w14:paraId="260191F2" w14:textId="77777777" w:rsidR="00E523CC" w:rsidRPr="001B57B7" w:rsidRDefault="00E523CC" w:rsidP="00FD0500">
      <w:pPr>
        <w:autoSpaceDE w:val="0"/>
        <w:autoSpaceDN w:val="0"/>
        <w:adjustRightInd w:val="0"/>
        <w:spacing w:line="276" w:lineRule="auto"/>
        <w:ind w:firstLine="720"/>
        <w:jc w:val="both"/>
        <w:rPr>
          <w:sz w:val="26"/>
          <w:szCs w:val="26"/>
        </w:rPr>
      </w:pPr>
    </w:p>
    <w:p w14:paraId="2548A9C9" w14:textId="27666C5C" w:rsidR="00E523CC" w:rsidRPr="001B57B7" w:rsidRDefault="00182A80" w:rsidP="00554A63">
      <w:pPr>
        <w:pStyle w:val="a5"/>
        <w:widowControl w:val="0"/>
        <w:tabs>
          <w:tab w:val="left" w:pos="142"/>
          <w:tab w:val="left" w:pos="284"/>
        </w:tabs>
        <w:autoSpaceDE w:val="0"/>
        <w:autoSpaceDN w:val="0"/>
        <w:adjustRightInd w:val="0"/>
        <w:spacing w:line="276" w:lineRule="auto"/>
        <w:ind w:left="0" w:right="-1"/>
        <w:jc w:val="both"/>
        <w:rPr>
          <w:b/>
          <w:sz w:val="26"/>
          <w:szCs w:val="26"/>
        </w:rPr>
      </w:pPr>
      <w:r w:rsidRPr="001B57B7">
        <w:rPr>
          <w:sz w:val="26"/>
          <w:szCs w:val="26"/>
        </w:rPr>
        <w:t xml:space="preserve"> </w:t>
      </w:r>
      <w:r w:rsidR="0038797A" w:rsidRPr="001B57B7">
        <w:rPr>
          <w:sz w:val="26"/>
          <w:szCs w:val="26"/>
        </w:rPr>
        <w:t xml:space="preserve">  </w:t>
      </w:r>
      <w:r w:rsidRPr="001B57B7">
        <w:rPr>
          <w:sz w:val="26"/>
          <w:szCs w:val="26"/>
        </w:rPr>
        <w:t xml:space="preserve"> </w:t>
      </w:r>
      <w:r w:rsidR="00A60AFF" w:rsidRPr="001B57B7">
        <w:rPr>
          <w:sz w:val="26"/>
          <w:szCs w:val="26"/>
        </w:rPr>
        <w:t>Администрация</w:t>
      </w:r>
      <w:r w:rsidR="00E523CC" w:rsidRPr="001B57B7">
        <w:rPr>
          <w:sz w:val="26"/>
          <w:szCs w:val="26"/>
        </w:rPr>
        <w:t xml:space="preserve"> Калачеевского муниципального района</w:t>
      </w:r>
      <w:r w:rsidR="00BF3888" w:rsidRPr="001B57B7">
        <w:rPr>
          <w:sz w:val="26"/>
          <w:szCs w:val="26"/>
        </w:rPr>
        <w:t xml:space="preserve"> и её структурные подразделения,</w:t>
      </w:r>
      <w:r w:rsidR="00A60AFF" w:rsidRPr="001B57B7">
        <w:rPr>
          <w:sz w:val="26"/>
          <w:szCs w:val="26"/>
        </w:rPr>
        <w:t xml:space="preserve"> муниципальные казенные учреждения </w:t>
      </w:r>
      <w:r w:rsidR="00E523CC" w:rsidRPr="001B57B7">
        <w:rPr>
          <w:sz w:val="26"/>
          <w:szCs w:val="26"/>
        </w:rPr>
        <w:t>не вправе принимать решения, приводящие к увеличению в 20</w:t>
      </w:r>
      <w:r w:rsidR="003734F5" w:rsidRPr="001B57B7">
        <w:rPr>
          <w:sz w:val="26"/>
          <w:szCs w:val="26"/>
        </w:rPr>
        <w:t>2</w:t>
      </w:r>
      <w:r w:rsidR="008B3477">
        <w:rPr>
          <w:sz w:val="26"/>
          <w:szCs w:val="26"/>
        </w:rPr>
        <w:t>4</w:t>
      </w:r>
      <w:r w:rsidR="00E523CC" w:rsidRPr="001B57B7">
        <w:rPr>
          <w:sz w:val="26"/>
          <w:szCs w:val="26"/>
        </w:rPr>
        <w:t> году численности муниципальных служащих</w:t>
      </w:r>
      <w:r w:rsidR="00A60AFF" w:rsidRPr="001B57B7">
        <w:rPr>
          <w:sz w:val="26"/>
          <w:szCs w:val="26"/>
        </w:rPr>
        <w:t xml:space="preserve"> и</w:t>
      </w:r>
      <w:r w:rsidR="00E523CC" w:rsidRPr="001B57B7">
        <w:rPr>
          <w:sz w:val="26"/>
          <w:szCs w:val="26"/>
        </w:rPr>
        <w:t xml:space="preserve"> работников муниципальных казенных учреждений, </w:t>
      </w:r>
      <w:r w:rsidR="00E523CC" w:rsidRPr="001B57B7">
        <w:rPr>
          <w:spacing w:val="-6"/>
          <w:sz w:val="26"/>
          <w:szCs w:val="26"/>
        </w:rPr>
        <w:t xml:space="preserve">за исключением </w:t>
      </w:r>
      <w:r w:rsidR="00214005" w:rsidRPr="001B57B7">
        <w:rPr>
          <w:spacing w:val="-6"/>
          <w:sz w:val="26"/>
          <w:szCs w:val="26"/>
        </w:rPr>
        <w:t>случаев, связанных с изменением состава</w:t>
      </w:r>
      <w:r w:rsidR="00A60AFF" w:rsidRPr="001B57B7">
        <w:rPr>
          <w:spacing w:val="-6"/>
          <w:sz w:val="26"/>
          <w:szCs w:val="26"/>
        </w:rPr>
        <w:t xml:space="preserve"> или </w:t>
      </w:r>
      <w:r w:rsidR="00214005" w:rsidRPr="001B57B7">
        <w:rPr>
          <w:spacing w:val="-6"/>
          <w:sz w:val="26"/>
          <w:szCs w:val="26"/>
        </w:rPr>
        <w:t xml:space="preserve">функций администрации Калачеевского муниципального района и муниципальных казенных учреждений. </w:t>
      </w:r>
    </w:p>
    <w:p w14:paraId="2556D0BD" w14:textId="0C15F4BD" w:rsidR="00E16E1C" w:rsidRPr="001B57B7" w:rsidRDefault="00E16E1C" w:rsidP="005A1F5F">
      <w:pPr>
        <w:pStyle w:val="a5"/>
        <w:autoSpaceDE w:val="0"/>
        <w:autoSpaceDN w:val="0"/>
        <w:adjustRightInd w:val="0"/>
        <w:spacing w:line="276" w:lineRule="auto"/>
        <w:ind w:left="0"/>
        <w:jc w:val="both"/>
        <w:outlineLvl w:val="0"/>
        <w:rPr>
          <w:sz w:val="26"/>
          <w:szCs w:val="26"/>
        </w:rPr>
      </w:pPr>
    </w:p>
    <w:tbl>
      <w:tblPr>
        <w:tblW w:w="9360" w:type="dxa"/>
        <w:tblInd w:w="108" w:type="dxa"/>
        <w:tblLayout w:type="fixed"/>
        <w:tblLook w:val="0000" w:firstRow="0" w:lastRow="0" w:firstColumn="0" w:lastColumn="0" w:noHBand="0" w:noVBand="0"/>
      </w:tblPr>
      <w:tblGrid>
        <w:gridCol w:w="2340"/>
        <w:gridCol w:w="7020"/>
      </w:tblGrid>
      <w:tr w:rsidR="00E523CC" w:rsidRPr="001B57B7" w14:paraId="10B96BAB" w14:textId="77777777" w:rsidTr="00DE1DBA">
        <w:tc>
          <w:tcPr>
            <w:tcW w:w="2340" w:type="dxa"/>
            <w:tcBorders>
              <w:top w:val="nil"/>
              <w:left w:val="nil"/>
              <w:bottom w:val="nil"/>
              <w:right w:val="nil"/>
            </w:tcBorders>
          </w:tcPr>
          <w:p w14:paraId="0E92B157" w14:textId="5B152F90" w:rsidR="00E523CC" w:rsidRPr="001B57B7" w:rsidRDefault="00E523CC" w:rsidP="00FD0500">
            <w:pPr>
              <w:keepNext/>
              <w:keepLines/>
              <w:widowControl w:val="0"/>
              <w:spacing w:before="240" w:after="60" w:line="276" w:lineRule="auto"/>
              <w:ind w:firstLine="709"/>
              <w:jc w:val="both"/>
              <w:outlineLvl w:val="1"/>
              <w:rPr>
                <w:snapToGrid w:val="0"/>
                <w:sz w:val="26"/>
                <w:szCs w:val="26"/>
              </w:rPr>
            </w:pPr>
            <w:r w:rsidRPr="001B57B7">
              <w:rPr>
                <w:snapToGrid w:val="0"/>
                <w:sz w:val="26"/>
                <w:szCs w:val="26"/>
              </w:rPr>
              <w:lastRenderedPageBreak/>
              <w:t xml:space="preserve">Статья </w:t>
            </w:r>
            <w:r w:rsidR="00CE60CC">
              <w:rPr>
                <w:snapToGrid w:val="0"/>
                <w:sz w:val="26"/>
                <w:szCs w:val="26"/>
              </w:rPr>
              <w:t>6</w:t>
            </w:r>
            <w:r w:rsidRPr="001B57B7">
              <w:rPr>
                <w:snapToGrid w:val="0"/>
                <w:sz w:val="26"/>
                <w:szCs w:val="26"/>
              </w:rPr>
              <w:t>.</w:t>
            </w:r>
          </w:p>
        </w:tc>
        <w:tc>
          <w:tcPr>
            <w:tcW w:w="7020" w:type="dxa"/>
            <w:tcBorders>
              <w:top w:val="nil"/>
              <w:left w:val="nil"/>
              <w:bottom w:val="nil"/>
              <w:right w:val="nil"/>
            </w:tcBorders>
          </w:tcPr>
          <w:p w14:paraId="2CA9FF71" w14:textId="77777777" w:rsidR="00050447" w:rsidRPr="001B57B7" w:rsidRDefault="00E523CC" w:rsidP="00FD0500">
            <w:pPr>
              <w:keepNext/>
              <w:keepLines/>
              <w:widowControl w:val="0"/>
              <w:spacing w:before="240" w:after="60" w:line="276" w:lineRule="auto"/>
              <w:jc w:val="both"/>
              <w:outlineLvl w:val="1"/>
              <w:rPr>
                <w:b/>
                <w:bCs/>
                <w:snapToGrid w:val="0"/>
                <w:sz w:val="26"/>
                <w:szCs w:val="26"/>
              </w:rPr>
            </w:pPr>
            <w:r w:rsidRPr="001B57B7">
              <w:rPr>
                <w:b/>
                <w:sz w:val="26"/>
                <w:szCs w:val="26"/>
              </w:rPr>
              <w:t>Межбюджетные трансферты местным бюджетам</w:t>
            </w:r>
          </w:p>
        </w:tc>
      </w:tr>
    </w:tbl>
    <w:p w14:paraId="34643BE4" w14:textId="77777777" w:rsidR="00E523CC" w:rsidRPr="001B57B7" w:rsidRDefault="00E523CC" w:rsidP="00FD0500">
      <w:pPr>
        <w:pStyle w:val="a9"/>
        <w:tabs>
          <w:tab w:val="left" w:pos="0"/>
          <w:tab w:val="left" w:pos="142"/>
        </w:tabs>
        <w:spacing w:after="0" w:line="276" w:lineRule="auto"/>
        <w:jc w:val="both"/>
        <w:rPr>
          <w:sz w:val="26"/>
          <w:szCs w:val="26"/>
        </w:rPr>
      </w:pPr>
      <w:r w:rsidRPr="001B57B7">
        <w:rPr>
          <w:sz w:val="26"/>
          <w:szCs w:val="26"/>
        </w:rPr>
        <w:tab/>
        <w:t>1.Утвердить:</w:t>
      </w:r>
    </w:p>
    <w:p w14:paraId="045A5939" w14:textId="0A27C2FB" w:rsidR="00E523CC" w:rsidRPr="001B57B7" w:rsidRDefault="00E523CC" w:rsidP="00FD0500">
      <w:pPr>
        <w:tabs>
          <w:tab w:val="left" w:pos="426"/>
          <w:tab w:val="left" w:pos="567"/>
          <w:tab w:val="left" w:pos="1560"/>
        </w:tabs>
        <w:autoSpaceDE w:val="0"/>
        <w:autoSpaceDN w:val="0"/>
        <w:adjustRightInd w:val="0"/>
        <w:spacing w:line="276" w:lineRule="auto"/>
        <w:ind w:firstLine="720"/>
        <w:jc w:val="both"/>
        <w:rPr>
          <w:sz w:val="26"/>
          <w:szCs w:val="26"/>
        </w:rPr>
      </w:pPr>
      <w:r w:rsidRPr="001B57B7">
        <w:rPr>
          <w:sz w:val="26"/>
          <w:szCs w:val="26"/>
        </w:rPr>
        <w:t>1) объем дотаций на выравнивание бюджетной обеспеченности поселений на 20</w:t>
      </w:r>
      <w:r w:rsidR="00214005" w:rsidRPr="001B57B7">
        <w:rPr>
          <w:sz w:val="26"/>
          <w:szCs w:val="26"/>
        </w:rPr>
        <w:t>2</w:t>
      </w:r>
      <w:r w:rsidR="008B3477">
        <w:rPr>
          <w:sz w:val="26"/>
          <w:szCs w:val="26"/>
        </w:rPr>
        <w:t>4</w:t>
      </w:r>
      <w:r w:rsidRPr="001B57B7">
        <w:rPr>
          <w:sz w:val="26"/>
          <w:szCs w:val="26"/>
        </w:rPr>
        <w:t xml:space="preserve"> год в сумме </w:t>
      </w:r>
      <w:r w:rsidR="008B3477">
        <w:rPr>
          <w:sz w:val="26"/>
          <w:szCs w:val="26"/>
        </w:rPr>
        <w:t>20 988,80</w:t>
      </w:r>
      <w:r w:rsidRPr="001B57B7">
        <w:rPr>
          <w:sz w:val="26"/>
          <w:szCs w:val="26"/>
        </w:rPr>
        <w:t xml:space="preserve"> тыс.</w:t>
      </w:r>
      <w:r w:rsidR="009D102B" w:rsidRPr="001B57B7">
        <w:rPr>
          <w:sz w:val="26"/>
          <w:szCs w:val="26"/>
        </w:rPr>
        <w:t xml:space="preserve"> </w:t>
      </w:r>
      <w:r w:rsidRPr="001B57B7">
        <w:rPr>
          <w:sz w:val="26"/>
          <w:szCs w:val="26"/>
        </w:rPr>
        <w:t>руб</w:t>
      </w:r>
      <w:r w:rsidR="0076178D" w:rsidRPr="001B57B7">
        <w:rPr>
          <w:sz w:val="26"/>
          <w:szCs w:val="26"/>
        </w:rPr>
        <w:t>лей</w:t>
      </w:r>
      <w:r w:rsidRPr="001B57B7">
        <w:rPr>
          <w:sz w:val="26"/>
          <w:szCs w:val="26"/>
        </w:rPr>
        <w:t>, в том числе за счет средств муниципального бюджета</w:t>
      </w:r>
      <w:r w:rsidR="008B3477">
        <w:rPr>
          <w:sz w:val="26"/>
          <w:szCs w:val="26"/>
        </w:rPr>
        <w:t>10 602,80</w:t>
      </w:r>
      <w:r w:rsidR="00315153" w:rsidRPr="001B57B7">
        <w:rPr>
          <w:sz w:val="26"/>
          <w:szCs w:val="26"/>
        </w:rPr>
        <w:t xml:space="preserve"> </w:t>
      </w:r>
      <w:r w:rsidRPr="001B57B7">
        <w:rPr>
          <w:sz w:val="26"/>
          <w:szCs w:val="26"/>
        </w:rPr>
        <w:t>тыс. рублей, на 20</w:t>
      </w:r>
      <w:r w:rsidR="007B2F42" w:rsidRPr="001B57B7">
        <w:rPr>
          <w:sz w:val="26"/>
          <w:szCs w:val="26"/>
        </w:rPr>
        <w:t>2</w:t>
      </w:r>
      <w:r w:rsidR="008B3477">
        <w:rPr>
          <w:sz w:val="26"/>
          <w:szCs w:val="26"/>
        </w:rPr>
        <w:t>5</w:t>
      </w:r>
      <w:r w:rsidRPr="001B57B7">
        <w:rPr>
          <w:sz w:val="26"/>
          <w:szCs w:val="26"/>
        </w:rPr>
        <w:t xml:space="preserve"> год в сумме </w:t>
      </w:r>
      <w:r w:rsidR="008B3477">
        <w:rPr>
          <w:sz w:val="26"/>
          <w:szCs w:val="26"/>
        </w:rPr>
        <w:t>20 305,30</w:t>
      </w:r>
      <w:r w:rsidR="00217016" w:rsidRPr="001B57B7">
        <w:rPr>
          <w:sz w:val="26"/>
          <w:szCs w:val="26"/>
        </w:rPr>
        <w:t xml:space="preserve"> тыс.</w:t>
      </w:r>
      <w:r w:rsidR="009D102B" w:rsidRPr="001B57B7">
        <w:rPr>
          <w:sz w:val="26"/>
          <w:szCs w:val="26"/>
        </w:rPr>
        <w:t xml:space="preserve"> </w:t>
      </w:r>
      <w:r w:rsidR="00217016" w:rsidRPr="001B57B7">
        <w:rPr>
          <w:sz w:val="26"/>
          <w:szCs w:val="26"/>
        </w:rPr>
        <w:t>руб</w:t>
      </w:r>
      <w:r w:rsidR="0076178D" w:rsidRPr="001B57B7">
        <w:rPr>
          <w:sz w:val="26"/>
          <w:szCs w:val="26"/>
        </w:rPr>
        <w:t>лей</w:t>
      </w:r>
      <w:r w:rsidRPr="001B57B7">
        <w:rPr>
          <w:sz w:val="26"/>
          <w:szCs w:val="26"/>
        </w:rPr>
        <w:t xml:space="preserve">, в том числе за счет средств муниципального бюджета </w:t>
      </w:r>
      <w:r w:rsidR="00C47CFF">
        <w:rPr>
          <w:sz w:val="26"/>
          <w:szCs w:val="26"/>
        </w:rPr>
        <w:t>1</w:t>
      </w:r>
      <w:r w:rsidR="008B3477">
        <w:rPr>
          <w:sz w:val="26"/>
          <w:szCs w:val="26"/>
        </w:rPr>
        <w:t>1 275,30</w:t>
      </w:r>
      <w:r w:rsidR="008C2454">
        <w:rPr>
          <w:sz w:val="26"/>
          <w:szCs w:val="26"/>
        </w:rPr>
        <w:t xml:space="preserve"> </w:t>
      </w:r>
      <w:r w:rsidRPr="001B57B7">
        <w:rPr>
          <w:sz w:val="26"/>
          <w:szCs w:val="26"/>
        </w:rPr>
        <w:t>тыс. рублей, на 202</w:t>
      </w:r>
      <w:r w:rsidR="008B3477">
        <w:rPr>
          <w:sz w:val="26"/>
          <w:szCs w:val="26"/>
        </w:rPr>
        <w:t>6</w:t>
      </w:r>
      <w:r w:rsidRPr="001B57B7">
        <w:rPr>
          <w:sz w:val="26"/>
          <w:szCs w:val="26"/>
        </w:rPr>
        <w:t xml:space="preserve"> год в сумме </w:t>
      </w:r>
      <w:r w:rsidR="008B3477">
        <w:rPr>
          <w:sz w:val="26"/>
          <w:szCs w:val="26"/>
        </w:rPr>
        <w:t>21 350,50</w:t>
      </w:r>
      <w:r w:rsidRPr="001B57B7">
        <w:rPr>
          <w:sz w:val="26"/>
          <w:szCs w:val="26"/>
        </w:rPr>
        <w:t xml:space="preserve"> тыс.</w:t>
      </w:r>
      <w:r w:rsidR="009D102B" w:rsidRPr="001B57B7">
        <w:rPr>
          <w:sz w:val="26"/>
          <w:szCs w:val="26"/>
        </w:rPr>
        <w:t xml:space="preserve"> </w:t>
      </w:r>
      <w:r w:rsidRPr="001B57B7">
        <w:rPr>
          <w:sz w:val="26"/>
          <w:szCs w:val="26"/>
        </w:rPr>
        <w:t>руб</w:t>
      </w:r>
      <w:r w:rsidR="0076178D" w:rsidRPr="001B57B7">
        <w:rPr>
          <w:sz w:val="26"/>
          <w:szCs w:val="26"/>
        </w:rPr>
        <w:t>лей</w:t>
      </w:r>
      <w:r w:rsidRPr="001B57B7">
        <w:rPr>
          <w:sz w:val="26"/>
          <w:szCs w:val="26"/>
        </w:rPr>
        <w:t xml:space="preserve">, в том числе за счет средств муниципального бюджета </w:t>
      </w:r>
      <w:r w:rsidR="00C47CFF">
        <w:rPr>
          <w:sz w:val="26"/>
          <w:szCs w:val="26"/>
        </w:rPr>
        <w:t>1</w:t>
      </w:r>
      <w:r w:rsidR="008B3477">
        <w:rPr>
          <w:sz w:val="26"/>
          <w:szCs w:val="26"/>
        </w:rPr>
        <w:t>1 984,50</w:t>
      </w:r>
      <w:r w:rsidRPr="001B57B7">
        <w:rPr>
          <w:sz w:val="26"/>
          <w:szCs w:val="26"/>
        </w:rPr>
        <w:t xml:space="preserve"> тыс. рублей;</w:t>
      </w:r>
    </w:p>
    <w:p w14:paraId="191D8673" w14:textId="1F383B75" w:rsidR="00E523CC" w:rsidRPr="001B57B7" w:rsidRDefault="00E523CC" w:rsidP="00FD0500">
      <w:pPr>
        <w:pStyle w:val="a9"/>
        <w:tabs>
          <w:tab w:val="left" w:pos="0"/>
          <w:tab w:val="left" w:pos="900"/>
        </w:tabs>
        <w:spacing w:after="0" w:line="276" w:lineRule="auto"/>
        <w:jc w:val="both"/>
        <w:rPr>
          <w:sz w:val="26"/>
          <w:szCs w:val="26"/>
        </w:rPr>
      </w:pPr>
      <w:r w:rsidRPr="001B57B7">
        <w:rPr>
          <w:sz w:val="26"/>
          <w:szCs w:val="26"/>
        </w:rPr>
        <w:t xml:space="preserve">            2) объем </w:t>
      </w:r>
      <w:r w:rsidR="007B2F42" w:rsidRPr="001B57B7">
        <w:rPr>
          <w:sz w:val="26"/>
          <w:szCs w:val="26"/>
        </w:rPr>
        <w:t>иных межбюджетных трансфертов поселениям Калачеевского муниципального района на выполнение полномочий по решению вопросов местного значения</w:t>
      </w:r>
      <w:r w:rsidRPr="001B57B7">
        <w:rPr>
          <w:sz w:val="26"/>
          <w:szCs w:val="26"/>
        </w:rPr>
        <w:t xml:space="preserve"> на 20</w:t>
      </w:r>
      <w:r w:rsidR="00214005" w:rsidRPr="001B57B7">
        <w:rPr>
          <w:sz w:val="26"/>
          <w:szCs w:val="26"/>
        </w:rPr>
        <w:t>2</w:t>
      </w:r>
      <w:r w:rsidR="008B3477">
        <w:rPr>
          <w:sz w:val="26"/>
          <w:szCs w:val="26"/>
        </w:rPr>
        <w:t>4</w:t>
      </w:r>
      <w:r w:rsidRPr="001B57B7">
        <w:rPr>
          <w:sz w:val="26"/>
          <w:szCs w:val="26"/>
        </w:rPr>
        <w:t xml:space="preserve"> год в сумме </w:t>
      </w:r>
      <w:r w:rsidR="00176251">
        <w:rPr>
          <w:sz w:val="26"/>
          <w:szCs w:val="26"/>
        </w:rPr>
        <w:t>2</w:t>
      </w:r>
      <w:r w:rsidR="008B3477">
        <w:rPr>
          <w:sz w:val="26"/>
          <w:szCs w:val="26"/>
        </w:rPr>
        <w:t>4 538,00</w:t>
      </w:r>
      <w:r w:rsidRPr="001B57B7">
        <w:rPr>
          <w:sz w:val="26"/>
          <w:szCs w:val="26"/>
        </w:rPr>
        <w:t xml:space="preserve"> тыс. рублей.</w:t>
      </w:r>
    </w:p>
    <w:p w14:paraId="1CBB99BC" w14:textId="2D8F83EE" w:rsidR="00E523CC" w:rsidRPr="001B57B7" w:rsidRDefault="00E523CC" w:rsidP="00FD0500">
      <w:pPr>
        <w:spacing w:line="276" w:lineRule="auto"/>
        <w:ind w:firstLine="708"/>
        <w:jc w:val="both"/>
        <w:rPr>
          <w:sz w:val="26"/>
          <w:szCs w:val="26"/>
        </w:rPr>
      </w:pPr>
      <w:r w:rsidRPr="001B57B7">
        <w:rPr>
          <w:sz w:val="26"/>
          <w:szCs w:val="26"/>
        </w:rPr>
        <w:t xml:space="preserve">Порядок предоставления и расходования </w:t>
      </w:r>
      <w:r w:rsidR="007B2F42" w:rsidRPr="001B57B7">
        <w:rPr>
          <w:sz w:val="26"/>
          <w:szCs w:val="26"/>
        </w:rPr>
        <w:t>иных межбюджетных трансфертов поселениям Калачеевского муниципального района на выполнение полномочий по решению вопросов местного значения</w:t>
      </w:r>
      <w:r w:rsidRPr="001B57B7">
        <w:rPr>
          <w:sz w:val="26"/>
          <w:szCs w:val="26"/>
        </w:rPr>
        <w:t xml:space="preserve"> согласно </w:t>
      </w:r>
      <w:r w:rsidRPr="003B0004">
        <w:rPr>
          <w:sz w:val="26"/>
          <w:szCs w:val="26"/>
        </w:rPr>
        <w:t xml:space="preserve">приложению </w:t>
      </w:r>
      <w:r w:rsidR="00CE60CC" w:rsidRPr="003B0004">
        <w:rPr>
          <w:sz w:val="26"/>
          <w:szCs w:val="26"/>
        </w:rPr>
        <w:t>9</w:t>
      </w:r>
      <w:r w:rsidRPr="003B0004">
        <w:rPr>
          <w:sz w:val="26"/>
          <w:szCs w:val="26"/>
        </w:rPr>
        <w:t xml:space="preserve"> к настоящему решению.</w:t>
      </w:r>
    </w:p>
    <w:p w14:paraId="64057E5D" w14:textId="749421AD" w:rsidR="00E523CC" w:rsidRPr="001B57B7" w:rsidRDefault="00E523CC" w:rsidP="00FD0500">
      <w:pPr>
        <w:numPr>
          <w:ilvl w:val="0"/>
          <w:numId w:val="2"/>
        </w:numPr>
        <w:spacing w:line="276" w:lineRule="auto"/>
        <w:ind w:left="0" w:firstLine="181"/>
        <w:jc w:val="both"/>
        <w:rPr>
          <w:sz w:val="26"/>
          <w:szCs w:val="26"/>
        </w:rPr>
      </w:pPr>
      <w:r w:rsidRPr="001B57B7">
        <w:rPr>
          <w:sz w:val="26"/>
          <w:szCs w:val="26"/>
        </w:rPr>
        <w:t xml:space="preserve">Утвердить объем дотаций </w:t>
      </w:r>
      <w:r w:rsidRPr="001B57B7">
        <w:rPr>
          <w:snapToGrid w:val="0"/>
          <w:color w:val="000000"/>
          <w:sz w:val="26"/>
          <w:szCs w:val="26"/>
        </w:rPr>
        <w:t>бюджетам поселений на поощрение достижения наилучших показателей деятельности органов местного самоуправления муниципальных образований Калачеевского муниципального района на 20</w:t>
      </w:r>
      <w:r w:rsidR="003734F5" w:rsidRPr="001B57B7">
        <w:rPr>
          <w:snapToGrid w:val="0"/>
          <w:color w:val="000000"/>
          <w:sz w:val="26"/>
          <w:szCs w:val="26"/>
        </w:rPr>
        <w:t>2</w:t>
      </w:r>
      <w:r w:rsidR="008B3477">
        <w:rPr>
          <w:snapToGrid w:val="0"/>
          <w:color w:val="000000"/>
          <w:sz w:val="26"/>
          <w:szCs w:val="26"/>
        </w:rPr>
        <w:t>4</w:t>
      </w:r>
      <w:r w:rsidRPr="001B57B7">
        <w:rPr>
          <w:snapToGrid w:val="0"/>
          <w:color w:val="000000"/>
          <w:sz w:val="26"/>
          <w:szCs w:val="26"/>
        </w:rPr>
        <w:t xml:space="preserve"> год в сумме </w:t>
      </w:r>
      <w:r w:rsidR="006E0618">
        <w:rPr>
          <w:snapToGrid w:val="0"/>
          <w:color w:val="000000"/>
          <w:sz w:val="26"/>
          <w:szCs w:val="26"/>
        </w:rPr>
        <w:t>5</w:t>
      </w:r>
      <w:r w:rsidR="00EE3F61" w:rsidRPr="001B57B7">
        <w:rPr>
          <w:snapToGrid w:val="0"/>
          <w:color w:val="000000"/>
          <w:sz w:val="26"/>
          <w:szCs w:val="26"/>
        </w:rPr>
        <w:t>00</w:t>
      </w:r>
      <w:r w:rsidRPr="001B57B7">
        <w:rPr>
          <w:snapToGrid w:val="0"/>
          <w:color w:val="000000"/>
          <w:sz w:val="26"/>
          <w:szCs w:val="26"/>
        </w:rPr>
        <w:t xml:space="preserve"> тыс. рублей, на 20</w:t>
      </w:r>
      <w:r w:rsidR="007B2F42" w:rsidRPr="001B57B7">
        <w:rPr>
          <w:snapToGrid w:val="0"/>
          <w:color w:val="000000"/>
          <w:sz w:val="26"/>
          <w:szCs w:val="26"/>
        </w:rPr>
        <w:t>2</w:t>
      </w:r>
      <w:r w:rsidR="008B3477">
        <w:rPr>
          <w:snapToGrid w:val="0"/>
          <w:color w:val="000000"/>
          <w:sz w:val="26"/>
          <w:szCs w:val="26"/>
        </w:rPr>
        <w:t>5</w:t>
      </w:r>
      <w:r w:rsidRPr="001B57B7">
        <w:rPr>
          <w:snapToGrid w:val="0"/>
          <w:color w:val="000000"/>
          <w:sz w:val="26"/>
          <w:szCs w:val="26"/>
        </w:rPr>
        <w:t xml:space="preserve"> год в сумме </w:t>
      </w:r>
      <w:r w:rsidR="006E0618">
        <w:rPr>
          <w:snapToGrid w:val="0"/>
          <w:color w:val="000000"/>
          <w:sz w:val="26"/>
          <w:szCs w:val="26"/>
        </w:rPr>
        <w:t>5</w:t>
      </w:r>
      <w:r w:rsidR="00EE3F61" w:rsidRPr="001B57B7">
        <w:rPr>
          <w:snapToGrid w:val="0"/>
          <w:color w:val="000000"/>
          <w:sz w:val="26"/>
          <w:szCs w:val="26"/>
        </w:rPr>
        <w:t>00</w:t>
      </w:r>
      <w:r w:rsidRPr="001B57B7">
        <w:rPr>
          <w:snapToGrid w:val="0"/>
          <w:color w:val="000000"/>
          <w:sz w:val="26"/>
          <w:szCs w:val="26"/>
        </w:rPr>
        <w:t xml:space="preserve"> тыс. рублей, на 202</w:t>
      </w:r>
      <w:r w:rsidR="008B3477">
        <w:rPr>
          <w:snapToGrid w:val="0"/>
          <w:color w:val="000000"/>
          <w:sz w:val="26"/>
          <w:szCs w:val="26"/>
        </w:rPr>
        <w:t>6</w:t>
      </w:r>
      <w:r w:rsidRPr="001B57B7">
        <w:rPr>
          <w:snapToGrid w:val="0"/>
          <w:color w:val="000000"/>
          <w:sz w:val="26"/>
          <w:szCs w:val="26"/>
        </w:rPr>
        <w:t xml:space="preserve"> год в сумме </w:t>
      </w:r>
      <w:r w:rsidR="006E0618">
        <w:rPr>
          <w:snapToGrid w:val="0"/>
          <w:color w:val="000000"/>
          <w:sz w:val="26"/>
          <w:szCs w:val="26"/>
        </w:rPr>
        <w:t>5</w:t>
      </w:r>
      <w:r w:rsidR="00EE3F61" w:rsidRPr="001B57B7">
        <w:rPr>
          <w:snapToGrid w:val="0"/>
          <w:color w:val="000000"/>
          <w:sz w:val="26"/>
          <w:szCs w:val="26"/>
        </w:rPr>
        <w:t>00</w:t>
      </w:r>
      <w:r w:rsidRPr="001B57B7">
        <w:rPr>
          <w:snapToGrid w:val="0"/>
          <w:color w:val="000000"/>
          <w:sz w:val="26"/>
          <w:szCs w:val="26"/>
        </w:rPr>
        <w:t xml:space="preserve"> тыс. рублей.</w:t>
      </w:r>
    </w:p>
    <w:p w14:paraId="41CD910C" w14:textId="4C25DBDD" w:rsidR="00E523CC" w:rsidRPr="001B57B7" w:rsidRDefault="00E523CC" w:rsidP="00FD0500">
      <w:pPr>
        <w:pStyle w:val="a9"/>
        <w:numPr>
          <w:ilvl w:val="0"/>
          <w:numId w:val="2"/>
        </w:numPr>
        <w:tabs>
          <w:tab w:val="left" w:pos="0"/>
          <w:tab w:val="left" w:pos="567"/>
          <w:tab w:val="left" w:pos="1418"/>
        </w:tabs>
        <w:autoSpaceDE w:val="0"/>
        <w:autoSpaceDN w:val="0"/>
        <w:adjustRightInd w:val="0"/>
        <w:spacing w:after="0" w:line="276" w:lineRule="auto"/>
        <w:ind w:left="0" w:firstLine="720"/>
        <w:jc w:val="both"/>
        <w:rPr>
          <w:sz w:val="26"/>
          <w:szCs w:val="26"/>
        </w:rPr>
      </w:pPr>
      <w:r w:rsidRPr="001B57B7">
        <w:rPr>
          <w:sz w:val="26"/>
          <w:szCs w:val="26"/>
        </w:rPr>
        <w:t>Утвердить распределение межбюджетных трансфертов местным бюджетам на 20</w:t>
      </w:r>
      <w:r w:rsidR="003734F5" w:rsidRPr="001B57B7">
        <w:rPr>
          <w:sz w:val="26"/>
          <w:szCs w:val="26"/>
        </w:rPr>
        <w:t>2</w:t>
      </w:r>
      <w:r w:rsidR="004D4646">
        <w:rPr>
          <w:sz w:val="26"/>
          <w:szCs w:val="26"/>
        </w:rPr>
        <w:t>4</w:t>
      </w:r>
      <w:r w:rsidRPr="001B57B7">
        <w:rPr>
          <w:sz w:val="26"/>
          <w:szCs w:val="26"/>
        </w:rPr>
        <w:t xml:space="preserve"> год и на плановый период 20</w:t>
      </w:r>
      <w:r w:rsidR="007179D9" w:rsidRPr="001B57B7">
        <w:rPr>
          <w:sz w:val="26"/>
          <w:szCs w:val="26"/>
        </w:rPr>
        <w:t>2</w:t>
      </w:r>
      <w:r w:rsidR="004D4646">
        <w:rPr>
          <w:sz w:val="26"/>
          <w:szCs w:val="26"/>
        </w:rPr>
        <w:t>5</w:t>
      </w:r>
      <w:r w:rsidRPr="001B57B7">
        <w:rPr>
          <w:sz w:val="26"/>
          <w:szCs w:val="26"/>
        </w:rPr>
        <w:t xml:space="preserve"> и 202</w:t>
      </w:r>
      <w:r w:rsidR="004D4646">
        <w:rPr>
          <w:sz w:val="26"/>
          <w:szCs w:val="26"/>
        </w:rPr>
        <w:t>6</w:t>
      </w:r>
      <w:r w:rsidR="00CE60CC">
        <w:rPr>
          <w:sz w:val="26"/>
          <w:szCs w:val="26"/>
        </w:rPr>
        <w:t xml:space="preserve"> </w:t>
      </w:r>
      <w:r w:rsidR="005C0C6B">
        <w:rPr>
          <w:sz w:val="26"/>
          <w:szCs w:val="26"/>
        </w:rPr>
        <w:t xml:space="preserve">годов согласно </w:t>
      </w:r>
      <w:r w:rsidR="005C0C6B" w:rsidRPr="003B0004">
        <w:rPr>
          <w:sz w:val="26"/>
          <w:szCs w:val="26"/>
        </w:rPr>
        <w:t xml:space="preserve">приложению </w:t>
      </w:r>
      <w:r w:rsidR="00C963D9" w:rsidRPr="003B0004">
        <w:rPr>
          <w:sz w:val="26"/>
          <w:szCs w:val="26"/>
        </w:rPr>
        <w:t>10</w:t>
      </w:r>
      <w:r w:rsidR="00C963D9">
        <w:rPr>
          <w:sz w:val="26"/>
          <w:szCs w:val="26"/>
        </w:rPr>
        <w:t xml:space="preserve"> </w:t>
      </w:r>
      <w:r w:rsidRPr="001B57B7">
        <w:rPr>
          <w:sz w:val="26"/>
          <w:szCs w:val="26"/>
        </w:rPr>
        <w:t>к настоящему решению.</w:t>
      </w:r>
    </w:p>
    <w:tbl>
      <w:tblPr>
        <w:tblW w:w="0" w:type="auto"/>
        <w:tblInd w:w="108" w:type="dxa"/>
        <w:tblLayout w:type="fixed"/>
        <w:tblLook w:val="0000" w:firstRow="0" w:lastRow="0" w:firstColumn="0" w:lastColumn="0" w:noHBand="0" w:noVBand="0"/>
      </w:tblPr>
      <w:tblGrid>
        <w:gridCol w:w="2127"/>
        <w:gridCol w:w="7233"/>
      </w:tblGrid>
      <w:tr w:rsidR="00E523CC" w:rsidRPr="001B57B7" w14:paraId="56EFFD94" w14:textId="77777777" w:rsidTr="003C3E3A">
        <w:tc>
          <w:tcPr>
            <w:tcW w:w="2127" w:type="dxa"/>
            <w:tcBorders>
              <w:top w:val="nil"/>
              <w:left w:val="nil"/>
              <w:bottom w:val="nil"/>
              <w:right w:val="nil"/>
            </w:tcBorders>
          </w:tcPr>
          <w:p w14:paraId="06425C58" w14:textId="02057F02" w:rsidR="00E523CC" w:rsidRPr="001B57B7" w:rsidRDefault="00E523CC" w:rsidP="00FD0500">
            <w:pPr>
              <w:keepNext/>
              <w:keepLines/>
              <w:widowControl w:val="0"/>
              <w:spacing w:before="240" w:after="60" w:line="276" w:lineRule="auto"/>
              <w:ind w:firstLine="709"/>
              <w:jc w:val="both"/>
              <w:outlineLvl w:val="1"/>
              <w:rPr>
                <w:snapToGrid w:val="0"/>
                <w:sz w:val="26"/>
                <w:szCs w:val="26"/>
              </w:rPr>
            </w:pPr>
            <w:r w:rsidRPr="001B57B7">
              <w:rPr>
                <w:snapToGrid w:val="0"/>
                <w:sz w:val="26"/>
                <w:szCs w:val="26"/>
              </w:rPr>
              <w:t xml:space="preserve">Статья </w:t>
            </w:r>
            <w:r w:rsidR="00CE60CC">
              <w:rPr>
                <w:snapToGrid w:val="0"/>
                <w:sz w:val="26"/>
                <w:szCs w:val="26"/>
              </w:rPr>
              <w:t>7</w:t>
            </w:r>
            <w:r w:rsidRPr="001B57B7">
              <w:rPr>
                <w:snapToGrid w:val="0"/>
                <w:sz w:val="26"/>
                <w:szCs w:val="26"/>
              </w:rPr>
              <w:t>.</w:t>
            </w:r>
          </w:p>
        </w:tc>
        <w:tc>
          <w:tcPr>
            <w:tcW w:w="7233" w:type="dxa"/>
            <w:tcBorders>
              <w:top w:val="nil"/>
              <w:left w:val="nil"/>
              <w:bottom w:val="nil"/>
              <w:right w:val="nil"/>
            </w:tcBorders>
          </w:tcPr>
          <w:p w14:paraId="3ADD4D6C" w14:textId="77777777" w:rsidR="00E523CC" w:rsidRPr="001B57B7" w:rsidRDefault="00E523CC" w:rsidP="00FD0500">
            <w:pPr>
              <w:keepNext/>
              <w:keepLines/>
              <w:widowControl w:val="0"/>
              <w:spacing w:before="240" w:after="60" w:line="276" w:lineRule="auto"/>
              <w:jc w:val="both"/>
              <w:outlineLvl w:val="1"/>
              <w:rPr>
                <w:b/>
                <w:bCs/>
                <w:snapToGrid w:val="0"/>
                <w:sz w:val="26"/>
                <w:szCs w:val="26"/>
              </w:rPr>
            </w:pPr>
            <w:r w:rsidRPr="001B57B7">
              <w:rPr>
                <w:b/>
                <w:sz w:val="26"/>
                <w:szCs w:val="26"/>
              </w:rPr>
              <w:t>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tc>
      </w:tr>
    </w:tbl>
    <w:p w14:paraId="4FDFEC55" w14:textId="77777777" w:rsidR="00E523CC" w:rsidRPr="001B57B7" w:rsidRDefault="00E523CC" w:rsidP="00FD0500">
      <w:pPr>
        <w:spacing w:line="276" w:lineRule="auto"/>
        <w:rPr>
          <w:sz w:val="26"/>
          <w:szCs w:val="26"/>
        </w:rPr>
      </w:pPr>
    </w:p>
    <w:p w14:paraId="5C7A635A" w14:textId="71B448FF" w:rsidR="00E523CC" w:rsidRPr="001B57B7" w:rsidRDefault="00E523CC" w:rsidP="00FD0500">
      <w:pPr>
        <w:pStyle w:val="a9"/>
        <w:spacing w:line="276" w:lineRule="auto"/>
        <w:ind w:right="40"/>
        <w:jc w:val="both"/>
        <w:rPr>
          <w:sz w:val="26"/>
          <w:szCs w:val="26"/>
        </w:rPr>
      </w:pPr>
      <w:r w:rsidRPr="001B57B7">
        <w:rPr>
          <w:sz w:val="26"/>
          <w:szCs w:val="26"/>
        </w:rPr>
        <w:t>1. Установить, что в 20</w:t>
      </w:r>
      <w:r w:rsidR="00214005" w:rsidRPr="001B57B7">
        <w:rPr>
          <w:sz w:val="26"/>
          <w:szCs w:val="26"/>
        </w:rPr>
        <w:t>2</w:t>
      </w:r>
      <w:r w:rsidR="004D4646">
        <w:rPr>
          <w:sz w:val="26"/>
          <w:szCs w:val="26"/>
        </w:rPr>
        <w:t>4</w:t>
      </w:r>
      <w:r w:rsidRPr="001B57B7">
        <w:rPr>
          <w:sz w:val="26"/>
          <w:szCs w:val="26"/>
        </w:rPr>
        <w:t> году за счет средств муниципального б</w:t>
      </w:r>
      <w:r w:rsidR="00381F01" w:rsidRPr="001B57B7">
        <w:rPr>
          <w:sz w:val="26"/>
          <w:szCs w:val="26"/>
        </w:rPr>
        <w:t>юджета предоставляются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w:t>
      </w:r>
    </w:p>
    <w:p w14:paraId="5E4251CE" w14:textId="77777777" w:rsidR="00DD5D5F" w:rsidRPr="001B57B7" w:rsidRDefault="00DD5D5F" w:rsidP="00FD0500">
      <w:pPr>
        <w:autoSpaceDE w:val="0"/>
        <w:autoSpaceDN w:val="0"/>
        <w:adjustRightInd w:val="0"/>
        <w:spacing w:line="276" w:lineRule="auto"/>
        <w:ind w:firstLine="540"/>
        <w:jc w:val="both"/>
        <w:rPr>
          <w:sz w:val="26"/>
          <w:szCs w:val="26"/>
        </w:rPr>
      </w:pPr>
      <w:r w:rsidRPr="001B57B7">
        <w:rPr>
          <w:sz w:val="26"/>
          <w:szCs w:val="26"/>
        </w:rPr>
        <w:t>1)</w:t>
      </w:r>
      <w:r w:rsidR="001F7B58" w:rsidRPr="001B57B7">
        <w:rPr>
          <w:sz w:val="26"/>
          <w:szCs w:val="26"/>
        </w:rPr>
        <w:t xml:space="preserve"> субъектам малого и среднего предпринимательства на реализацию мероприятий муниципальной программы;</w:t>
      </w:r>
    </w:p>
    <w:p w14:paraId="5F062635" w14:textId="4C7DF36A" w:rsidR="00B571E7" w:rsidRPr="001B57B7" w:rsidRDefault="00F74C42" w:rsidP="00FD0500">
      <w:pPr>
        <w:autoSpaceDE w:val="0"/>
        <w:autoSpaceDN w:val="0"/>
        <w:adjustRightInd w:val="0"/>
        <w:spacing w:line="276" w:lineRule="auto"/>
        <w:ind w:firstLine="540"/>
        <w:jc w:val="both"/>
        <w:rPr>
          <w:sz w:val="26"/>
          <w:szCs w:val="26"/>
        </w:rPr>
      </w:pPr>
      <w:r>
        <w:rPr>
          <w:sz w:val="26"/>
          <w:szCs w:val="26"/>
        </w:rPr>
        <w:t>2</w:t>
      </w:r>
      <w:r w:rsidR="00E523CC" w:rsidRPr="001B57B7">
        <w:rPr>
          <w:sz w:val="26"/>
          <w:szCs w:val="26"/>
        </w:rPr>
        <w:t xml:space="preserve">) </w:t>
      </w:r>
      <w:r w:rsidR="00B571E7" w:rsidRPr="001B57B7">
        <w:rPr>
          <w:sz w:val="26"/>
          <w:szCs w:val="26"/>
        </w:rPr>
        <w:t>социально-ориентированным некоммерческим организациям на реализацию мероприятий муниципальных программ:</w:t>
      </w:r>
    </w:p>
    <w:p w14:paraId="09F4A2D6" w14:textId="77777777" w:rsidR="00E523CC" w:rsidRPr="001B57B7" w:rsidRDefault="00FE43FE" w:rsidP="00FD0500">
      <w:pPr>
        <w:autoSpaceDE w:val="0"/>
        <w:autoSpaceDN w:val="0"/>
        <w:adjustRightInd w:val="0"/>
        <w:spacing w:line="276" w:lineRule="auto"/>
        <w:ind w:firstLine="540"/>
        <w:jc w:val="both"/>
        <w:rPr>
          <w:sz w:val="26"/>
          <w:szCs w:val="26"/>
        </w:rPr>
      </w:pPr>
      <w:r w:rsidRPr="001B57B7">
        <w:rPr>
          <w:sz w:val="26"/>
          <w:szCs w:val="26"/>
        </w:rPr>
        <w:lastRenderedPageBreak/>
        <w:t xml:space="preserve">- </w:t>
      </w:r>
      <w:r w:rsidR="00E523CC" w:rsidRPr="001B57B7">
        <w:rPr>
          <w:sz w:val="26"/>
          <w:szCs w:val="26"/>
        </w:rPr>
        <w:t>на обеспечение деятельности Калачеевского отделения Всероссийской общественной организации ветеранов (пенсионеров) войны, труда, Вооруженных Сил и правоохранительных органов</w:t>
      </w:r>
      <w:r w:rsidR="007F0209" w:rsidRPr="001B57B7">
        <w:rPr>
          <w:sz w:val="26"/>
          <w:szCs w:val="26"/>
        </w:rPr>
        <w:t>;</w:t>
      </w:r>
    </w:p>
    <w:p w14:paraId="0917AE95" w14:textId="0062564C" w:rsidR="00214005" w:rsidRPr="001B57B7" w:rsidRDefault="00214005" w:rsidP="00FD0500">
      <w:pPr>
        <w:autoSpaceDE w:val="0"/>
        <w:autoSpaceDN w:val="0"/>
        <w:adjustRightInd w:val="0"/>
        <w:spacing w:line="276" w:lineRule="auto"/>
        <w:ind w:firstLine="540"/>
        <w:jc w:val="both"/>
        <w:rPr>
          <w:sz w:val="26"/>
          <w:szCs w:val="26"/>
        </w:rPr>
      </w:pPr>
      <w:r w:rsidRPr="001B57B7">
        <w:rPr>
          <w:sz w:val="26"/>
          <w:szCs w:val="26"/>
        </w:rPr>
        <w:t>- на обеспечение деятельности</w:t>
      </w:r>
      <w:r w:rsidR="005C616B" w:rsidRPr="001B57B7">
        <w:rPr>
          <w:sz w:val="26"/>
          <w:szCs w:val="26"/>
        </w:rPr>
        <w:t xml:space="preserve"> Калачеевского районного отделения Воронежской области общественной организации </w:t>
      </w:r>
      <w:r w:rsidR="00D5253E" w:rsidRPr="001B57B7">
        <w:rPr>
          <w:sz w:val="26"/>
          <w:szCs w:val="26"/>
        </w:rPr>
        <w:t>В</w:t>
      </w:r>
      <w:r w:rsidR="005C616B" w:rsidRPr="001B57B7">
        <w:rPr>
          <w:sz w:val="26"/>
          <w:szCs w:val="26"/>
        </w:rPr>
        <w:t>сероссийского общества инвалидов</w:t>
      </w:r>
      <w:r w:rsidR="00F16B49">
        <w:rPr>
          <w:sz w:val="26"/>
          <w:szCs w:val="26"/>
        </w:rPr>
        <w:t>.</w:t>
      </w:r>
      <w:r w:rsidR="005C616B" w:rsidRPr="001B57B7">
        <w:rPr>
          <w:sz w:val="26"/>
          <w:szCs w:val="26"/>
        </w:rPr>
        <w:t xml:space="preserve"> </w:t>
      </w:r>
    </w:p>
    <w:p w14:paraId="1B17B36E" w14:textId="77777777" w:rsidR="00E523CC" w:rsidRPr="001B57B7" w:rsidRDefault="00E523CC" w:rsidP="00FD0500">
      <w:pPr>
        <w:spacing w:line="276" w:lineRule="auto"/>
        <w:jc w:val="both"/>
        <w:rPr>
          <w:sz w:val="26"/>
          <w:szCs w:val="26"/>
        </w:rPr>
      </w:pPr>
      <w:r w:rsidRPr="001B57B7">
        <w:rPr>
          <w:sz w:val="26"/>
          <w:szCs w:val="26"/>
        </w:rPr>
        <w:t xml:space="preserve">         2. Субсидии юридическим лицам (за исключением муниципальны</w:t>
      </w:r>
      <w:r w:rsidR="00DF38C5" w:rsidRPr="001B57B7">
        <w:rPr>
          <w:sz w:val="26"/>
          <w:szCs w:val="26"/>
        </w:rPr>
        <w:t>х</w:t>
      </w:r>
      <w:r w:rsidRPr="001B57B7">
        <w:rPr>
          <w:sz w:val="26"/>
          <w:szCs w:val="26"/>
        </w:rPr>
        <w:t xml:space="preserve"> учреждени</w:t>
      </w:r>
      <w:r w:rsidR="00DF38C5" w:rsidRPr="001B57B7">
        <w:rPr>
          <w:sz w:val="26"/>
          <w:szCs w:val="26"/>
        </w:rPr>
        <w:t>й</w:t>
      </w:r>
      <w:r w:rsidRPr="001B57B7">
        <w:rPr>
          <w:sz w:val="26"/>
          <w:szCs w:val="26"/>
        </w:rPr>
        <w:t>), индивидуальным предпринимателям и физическим лицам,</w:t>
      </w:r>
      <w:r w:rsidR="004E55E0" w:rsidRPr="001B57B7">
        <w:rPr>
          <w:sz w:val="26"/>
          <w:szCs w:val="26"/>
        </w:rPr>
        <w:t xml:space="preserve"> а также некоммерческим организациям, не являющимся муниципальными учреждениями,</w:t>
      </w:r>
      <w:r w:rsidRPr="001B57B7">
        <w:rPr>
          <w:sz w:val="26"/>
          <w:szCs w:val="26"/>
        </w:rPr>
        <w:t xml:space="preserve"> предусмотренные настоящей статьей, предоставляются в порядке, установленном администрацией Калачеевского муниципального района.</w:t>
      </w:r>
    </w:p>
    <w:p w14:paraId="774B5168" w14:textId="77777777" w:rsidR="003866E8" w:rsidRPr="001B57B7" w:rsidRDefault="003866E8" w:rsidP="00FD0500">
      <w:pPr>
        <w:spacing w:line="276" w:lineRule="auto"/>
        <w:jc w:val="both"/>
        <w:rPr>
          <w:sz w:val="26"/>
          <w:szCs w:val="26"/>
        </w:rPr>
      </w:pPr>
    </w:p>
    <w:p w14:paraId="67A7E399" w14:textId="2E74B05F" w:rsidR="0013671B" w:rsidRPr="001B57B7" w:rsidRDefault="00FC6009" w:rsidP="005170B7">
      <w:pPr>
        <w:spacing w:line="276" w:lineRule="auto"/>
        <w:ind w:left="993"/>
        <w:jc w:val="both"/>
        <w:rPr>
          <w:b/>
          <w:sz w:val="26"/>
          <w:szCs w:val="26"/>
        </w:rPr>
      </w:pPr>
      <w:r w:rsidRPr="001B57B7">
        <w:rPr>
          <w:sz w:val="26"/>
          <w:szCs w:val="26"/>
        </w:rPr>
        <w:t xml:space="preserve">Статья </w:t>
      </w:r>
      <w:r w:rsidR="00F16B49">
        <w:rPr>
          <w:sz w:val="26"/>
          <w:szCs w:val="26"/>
        </w:rPr>
        <w:t>8</w:t>
      </w:r>
      <w:r w:rsidR="003866E8" w:rsidRPr="001B57B7">
        <w:rPr>
          <w:sz w:val="26"/>
          <w:szCs w:val="26"/>
        </w:rPr>
        <w:t>.</w:t>
      </w:r>
      <w:r w:rsidR="0013671B" w:rsidRPr="001B57B7">
        <w:rPr>
          <w:b/>
          <w:sz w:val="26"/>
          <w:szCs w:val="26"/>
        </w:rPr>
        <w:t xml:space="preserve"> </w:t>
      </w:r>
      <w:r w:rsidR="003866E8" w:rsidRPr="001B57B7">
        <w:rPr>
          <w:b/>
          <w:sz w:val="26"/>
          <w:szCs w:val="26"/>
        </w:rPr>
        <w:t>Предоставление бюджетных кредитов бюджетам поселений в</w:t>
      </w:r>
      <w:r w:rsidR="005170B7">
        <w:rPr>
          <w:b/>
          <w:sz w:val="26"/>
          <w:szCs w:val="26"/>
        </w:rPr>
        <w:t xml:space="preserve"> </w:t>
      </w:r>
      <w:r w:rsidR="0013671B" w:rsidRPr="001B57B7">
        <w:rPr>
          <w:b/>
          <w:sz w:val="26"/>
          <w:szCs w:val="26"/>
        </w:rPr>
        <w:t>20</w:t>
      </w:r>
      <w:r w:rsidR="00786F83" w:rsidRPr="001B57B7">
        <w:rPr>
          <w:b/>
          <w:sz w:val="26"/>
          <w:szCs w:val="26"/>
        </w:rPr>
        <w:t>2</w:t>
      </w:r>
      <w:r w:rsidR="004D4646">
        <w:rPr>
          <w:b/>
          <w:sz w:val="26"/>
          <w:szCs w:val="26"/>
        </w:rPr>
        <w:t>4</w:t>
      </w:r>
      <w:r w:rsidR="0013671B" w:rsidRPr="001B57B7">
        <w:rPr>
          <w:b/>
          <w:sz w:val="26"/>
          <w:szCs w:val="26"/>
        </w:rPr>
        <w:t xml:space="preserve"> году</w:t>
      </w:r>
    </w:p>
    <w:p w14:paraId="2ED35487" w14:textId="77777777" w:rsidR="00F21D2C" w:rsidRPr="001B57B7" w:rsidRDefault="00F21D2C" w:rsidP="00FD0500">
      <w:pPr>
        <w:tabs>
          <w:tab w:val="left" w:pos="1553"/>
        </w:tabs>
        <w:spacing w:line="276" w:lineRule="auto"/>
        <w:jc w:val="both"/>
        <w:rPr>
          <w:b/>
          <w:sz w:val="26"/>
          <w:szCs w:val="26"/>
        </w:rPr>
      </w:pPr>
    </w:p>
    <w:p w14:paraId="7C5E80C0" w14:textId="0F28ACC6" w:rsidR="003866E8" w:rsidRPr="001B57B7" w:rsidRDefault="003866E8" w:rsidP="00FD0500">
      <w:pPr>
        <w:pStyle w:val="a9"/>
        <w:tabs>
          <w:tab w:val="left" w:pos="720"/>
          <w:tab w:val="left" w:pos="900"/>
        </w:tabs>
        <w:spacing w:after="0" w:line="276" w:lineRule="auto"/>
        <w:ind w:firstLine="720"/>
        <w:jc w:val="both"/>
        <w:rPr>
          <w:sz w:val="26"/>
          <w:szCs w:val="26"/>
        </w:rPr>
      </w:pPr>
      <w:r w:rsidRPr="001B57B7">
        <w:rPr>
          <w:sz w:val="26"/>
          <w:szCs w:val="26"/>
        </w:rPr>
        <w:t>1. Установить, что в 20</w:t>
      </w:r>
      <w:r w:rsidR="00786F83" w:rsidRPr="001B57B7">
        <w:rPr>
          <w:sz w:val="26"/>
          <w:szCs w:val="26"/>
        </w:rPr>
        <w:t>2</w:t>
      </w:r>
      <w:r w:rsidR="004D4646">
        <w:rPr>
          <w:sz w:val="26"/>
          <w:szCs w:val="26"/>
        </w:rPr>
        <w:t>4</w:t>
      </w:r>
      <w:r w:rsidRPr="001B57B7">
        <w:rPr>
          <w:sz w:val="26"/>
          <w:szCs w:val="26"/>
        </w:rPr>
        <w:t xml:space="preserve"> году бюджетные кредиты бюджетам поселений предоставляются из муниципального бюджета в пределах общего объема бюджетных ассигнований, предусмотренных по источникам внутреннего финансирования дефицита бюджета муниципального района </w:t>
      </w:r>
      <w:r w:rsidRPr="00B30ED8">
        <w:rPr>
          <w:sz w:val="26"/>
          <w:szCs w:val="26"/>
        </w:rPr>
        <w:t xml:space="preserve">в сумме </w:t>
      </w:r>
      <w:r w:rsidR="009631E1" w:rsidRPr="00B30ED8">
        <w:rPr>
          <w:sz w:val="26"/>
          <w:szCs w:val="26"/>
        </w:rPr>
        <w:t xml:space="preserve">до </w:t>
      </w:r>
      <w:r w:rsidR="006E0618" w:rsidRPr="00B30ED8">
        <w:rPr>
          <w:sz w:val="26"/>
          <w:szCs w:val="26"/>
        </w:rPr>
        <w:t xml:space="preserve">10 </w:t>
      </w:r>
      <w:r w:rsidR="00A85859" w:rsidRPr="00B30ED8">
        <w:rPr>
          <w:sz w:val="26"/>
          <w:szCs w:val="26"/>
        </w:rPr>
        <w:t>00</w:t>
      </w:r>
      <w:r w:rsidR="005D0B14" w:rsidRPr="00B30ED8">
        <w:rPr>
          <w:sz w:val="26"/>
          <w:szCs w:val="26"/>
        </w:rPr>
        <w:t>0</w:t>
      </w:r>
      <w:r w:rsidR="00A85859" w:rsidRPr="00B30ED8">
        <w:rPr>
          <w:sz w:val="26"/>
          <w:szCs w:val="26"/>
        </w:rPr>
        <w:t xml:space="preserve"> </w:t>
      </w:r>
      <w:r w:rsidRPr="00B30ED8">
        <w:rPr>
          <w:sz w:val="26"/>
          <w:szCs w:val="26"/>
        </w:rPr>
        <w:t>тыс.</w:t>
      </w:r>
      <w:r w:rsidR="009D102B" w:rsidRPr="00B30ED8">
        <w:rPr>
          <w:sz w:val="26"/>
          <w:szCs w:val="26"/>
        </w:rPr>
        <w:t xml:space="preserve"> </w:t>
      </w:r>
      <w:r w:rsidRPr="00B30ED8">
        <w:rPr>
          <w:sz w:val="26"/>
          <w:szCs w:val="26"/>
        </w:rPr>
        <w:t>рублей на срок, в пределах финансового года.</w:t>
      </w:r>
    </w:p>
    <w:p w14:paraId="507E516A" w14:textId="77777777" w:rsidR="003866E8" w:rsidRPr="001B57B7" w:rsidRDefault="003866E8" w:rsidP="00FD0500">
      <w:pPr>
        <w:pStyle w:val="a9"/>
        <w:tabs>
          <w:tab w:val="left" w:pos="720"/>
          <w:tab w:val="left" w:pos="900"/>
        </w:tabs>
        <w:spacing w:after="0" w:line="276" w:lineRule="auto"/>
        <w:ind w:firstLine="720"/>
        <w:jc w:val="both"/>
        <w:rPr>
          <w:sz w:val="26"/>
          <w:szCs w:val="26"/>
        </w:rPr>
      </w:pPr>
      <w:r w:rsidRPr="001B57B7">
        <w:rPr>
          <w:sz w:val="26"/>
          <w:szCs w:val="26"/>
        </w:rPr>
        <w:t xml:space="preserve">Бюджетные кредиты бюджетам поселений предоставляются </w:t>
      </w:r>
      <w:r w:rsidR="005E2A26" w:rsidRPr="001B57B7">
        <w:rPr>
          <w:sz w:val="26"/>
          <w:szCs w:val="26"/>
        </w:rPr>
        <w:t xml:space="preserve">для </w:t>
      </w:r>
      <w:r w:rsidRPr="001B57B7">
        <w:rPr>
          <w:sz w:val="26"/>
          <w:szCs w:val="26"/>
        </w:rPr>
        <w:t>покрыти</w:t>
      </w:r>
      <w:r w:rsidR="005E2A26" w:rsidRPr="001B57B7">
        <w:rPr>
          <w:sz w:val="26"/>
          <w:szCs w:val="26"/>
        </w:rPr>
        <w:t>я</w:t>
      </w:r>
      <w:r w:rsidRPr="001B57B7">
        <w:rPr>
          <w:sz w:val="26"/>
          <w:szCs w:val="26"/>
        </w:rPr>
        <w:t xml:space="preserve"> временных кассовых разрывов, возникающих при исполнении местных бюджетов на срок до одного года</w:t>
      </w:r>
      <w:r w:rsidR="005E2A26" w:rsidRPr="001B57B7">
        <w:rPr>
          <w:sz w:val="26"/>
          <w:szCs w:val="26"/>
        </w:rPr>
        <w:t>.</w:t>
      </w:r>
    </w:p>
    <w:p w14:paraId="19063F87" w14:textId="77777777" w:rsidR="003866E8" w:rsidRPr="001B57B7" w:rsidRDefault="003866E8" w:rsidP="00FD0500">
      <w:pPr>
        <w:pStyle w:val="ConsPlusNormal"/>
        <w:spacing w:line="276" w:lineRule="auto"/>
        <w:ind w:firstLine="709"/>
        <w:jc w:val="both"/>
        <w:outlineLvl w:val="1"/>
        <w:rPr>
          <w:rFonts w:ascii="Times New Roman" w:hAnsi="Times New Roman"/>
          <w:sz w:val="26"/>
          <w:szCs w:val="26"/>
        </w:rPr>
      </w:pPr>
      <w:r w:rsidRPr="001B57B7">
        <w:rPr>
          <w:rFonts w:ascii="Times New Roman" w:hAnsi="Times New Roman"/>
          <w:sz w:val="26"/>
          <w:szCs w:val="26"/>
        </w:rPr>
        <w:t>2. Установить плату за пользование указанным</w:t>
      </w:r>
      <w:r w:rsidR="00B51E39" w:rsidRPr="001B57B7">
        <w:rPr>
          <w:rFonts w:ascii="Times New Roman" w:hAnsi="Times New Roman"/>
          <w:sz w:val="26"/>
          <w:szCs w:val="26"/>
        </w:rPr>
        <w:t>и</w:t>
      </w:r>
      <w:r w:rsidRPr="001B57B7">
        <w:rPr>
          <w:rFonts w:ascii="Times New Roman" w:hAnsi="Times New Roman"/>
          <w:sz w:val="26"/>
          <w:szCs w:val="26"/>
        </w:rPr>
        <w:t xml:space="preserve"> в части 1 настоящей статьи</w:t>
      </w:r>
      <w:r w:rsidR="00B51E39" w:rsidRPr="001B57B7">
        <w:rPr>
          <w:rFonts w:ascii="Times New Roman" w:hAnsi="Times New Roman"/>
          <w:sz w:val="26"/>
          <w:szCs w:val="26"/>
        </w:rPr>
        <w:t xml:space="preserve"> бюджетными кредитами</w:t>
      </w:r>
      <w:r w:rsidRPr="001B57B7">
        <w:rPr>
          <w:rFonts w:ascii="Times New Roman" w:hAnsi="Times New Roman"/>
          <w:sz w:val="26"/>
          <w:szCs w:val="26"/>
        </w:rPr>
        <w:t xml:space="preserve"> в размере 0,1 процента годовых.</w:t>
      </w:r>
    </w:p>
    <w:p w14:paraId="1FBFE6BA" w14:textId="675071CA" w:rsidR="003866E8" w:rsidRPr="001B57B7" w:rsidRDefault="003866E8" w:rsidP="00FD0500">
      <w:pPr>
        <w:pStyle w:val="ConsPlusNormal"/>
        <w:spacing w:line="276" w:lineRule="auto"/>
        <w:ind w:firstLine="709"/>
        <w:jc w:val="both"/>
        <w:outlineLvl w:val="1"/>
        <w:rPr>
          <w:rFonts w:ascii="Times New Roman" w:hAnsi="Times New Roman"/>
          <w:sz w:val="26"/>
          <w:szCs w:val="26"/>
        </w:rPr>
      </w:pPr>
      <w:r w:rsidRPr="001B57B7">
        <w:rPr>
          <w:rFonts w:ascii="Times New Roman" w:hAnsi="Times New Roman"/>
          <w:sz w:val="26"/>
          <w:szCs w:val="26"/>
        </w:rPr>
        <w:t>3. Установить на 20</w:t>
      </w:r>
      <w:r w:rsidR="00786F83" w:rsidRPr="001B57B7">
        <w:rPr>
          <w:rFonts w:ascii="Times New Roman" w:hAnsi="Times New Roman"/>
          <w:sz w:val="26"/>
          <w:szCs w:val="26"/>
        </w:rPr>
        <w:t>2</w:t>
      </w:r>
      <w:r w:rsidR="004D4646">
        <w:rPr>
          <w:rFonts w:ascii="Times New Roman" w:hAnsi="Times New Roman"/>
          <w:sz w:val="26"/>
          <w:szCs w:val="26"/>
        </w:rPr>
        <w:t>4</w:t>
      </w:r>
      <w:r w:rsidRPr="001B57B7">
        <w:rPr>
          <w:rFonts w:ascii="Times New Roman" w:hAnsi="Times New Roman"/>
          <w:sz w:val="26"/>
          <w:szCs w:val="26"/>
        </w:rPr>
        <w:t xml:space="preserve"> год следующий порядок предоставления бюджетных кредитов поселениям:</w:t>
      </w:r>
    </w:p>
    <w:p w14:paraId="20032864" w14:textId="77777777" w:rsidR="003866E8" w:rsidRPr="001B57B7" w:rsidRDefault="00980A10" w:rsidP="00FD0500">
      <w:pPr>
        <w:pStyle w:val="ConsPlusNormal"/>
        <w:spacing w:line="276" w:lineRule="auto"/>
        <w:ind w:firstLine="709"/>
        <w:jc w:val="both"/>
        <w:outlineLvl w:val="1"/>
        <w:rPr>
          <w:rFonts w:ascii="Times New Roman" w:hAnsi="Times New Roman"/>
          <w:sz w:val="26"/>
          <w:szCs w:val="26"/>
        </w:rPr>
      </w:pPr>
      <w:r w:rsidRPr="001B57B7">
        <w:rPr>
          <w:rFonts w:ascii="Times New Roman" w:hAnsi="Times New Roman"/>
          <w:sz w:val="26"/>
          <w:szCs w:val="26"/>
        </w:rPr>
        <w:t>1</w:t>
      </w:r>
      <w:r w:rsidR="003866E8" w:rsidRPr="001B57B7">
        <w:rPr>
          <w:rFonts w:ascii="Times New Roman" w:hAnsi="Times New Roman"/>
          <w:sz w:val="26"/>
          <w:szCs w:val="26"/>
        </w:rPr>
        <w:t>) решение о предоставлении бюджетных кредитов поселениям на покрытие временных кассовых разрывов, возникающих при исполнении местных бюджетов, в том числе о сроках, на которые они предоставляются, принимает глава администрации Калачеевского муниципального района;</w:t>
      </w:r>
    </w:p>
    <w:p w14:paraId="34314E5C" w14:textId="43F7D077" w:rsidR="003866E8" w:rsidRPr="001B57B7" w:rsidRDefault="00980A10" w:rsidP="00FD0500">
      <w:pPr>
        <w:pStyle w:val="ConsPlusNormal"/>
        <w:spacing w:line="276" w:lineRule="auto"/>
        <w:ind w:firstLine="709"/>
        <w:jc w:val="both"/>
        <w:outlineLvl w:val="1"/>
        <w:rPr>
          <w:rFonts w:ascii="Times New Roman" w:hAnsi="Times New Roman"/>
          <w:b/>
          <w:sz w:val="26"/>
          <w:szCs w:val="26"/>
        </w:rPr>
      </w:pPr>
      <w:r w:rsidRPr="001B57B7">
        <w:rPr>
          <w:rFonts w:ascii="Times New Roman" w:hAnsi="Times New Roman"/>
          <w:sz w:val="26"/>
          <w:szCs w:val="26"/>
        </w:rPr>
        <w:t>2</w:t>
      </w:r>
      <w:r w:rsidR="003866E8" w:rsidRPr="001B57B7">
        <w:rPr>
          <w:rFonts w:ascii="Times New Roman" w:hAnsi="Times New Roman"/>
          <w:sz w:val="26"/>
          <w:szCs w:val="26"/>
        </w:rPr>
        <w:t>) для получения бюджетного кредита</w:t>
      </w:r>
      <w:r w:rsidRPr="001B57B7">
        <w:rPr>
          <w:rFonts w:ascii="Times New Roman" w:hAnsi="Times New Roman"/>
          <w:sz w:val="26"/>
          <w:szCs w:val="26"/>
        </w:rPr>
        <w:t xml:space="preserve"> администрация</w:t>
      </w:r>
      <w:r w:rsidR="003866E8" w:rsidRPr="001B57B7">
        <w:rPr>
          <w:rFonts w:ascii="Times New Roman" w:hAnsi="Times New Roman"/>
          <w:sz w:val="26"/>
          <w:szCs w:val="26"/>
        </w:rPr>
        <w:t xml:space="preserve"> поселения, претен</w:t>
      </w:r>
      <w:r w:rsidRPr="001B57B7">
        <w:rPr>
          <w:rFonts w:ascii="Times New Roman" w:hAnsi="Times New Roman"/>
          <w:sz w:val="26"/>
          <w:szCs w:val="26"/>
        </w:rPr>
        <w:t>дующие на его получение, обязана</w:t>
      </w:r>
      <w:r w:rsidR="003866E8" w:rsidRPr="001B57B7">
        <w:rPr>
          <w:rFonts w:ascii="Times New Roman" w:hAnsi="Times New Roman"/>
          <w:sz w:val="26"/>
          <w:szCs w:val="26"/>
        </w:rPr>
        <w:t xml:space="preserve"> предоставить в финансовый отдел администрации Калачеевского муниципального района комплект документов, </w:t>
      </w:r>
      <w:proofErr w:type="gramStart"/>
      <w:r w:rsidR="003866E8" w:rsidRPr="001B57B7">
        <w:rPr>
          <w:rFonts w:ascii="Times New Roman" w:hAnsi="Times New Roman"/>
          <w:sz w:val="26"/>
          <w:szCs w:val="26"/>
        </w:rPr>
        <w:t>предусмотренный</w:t>
      </w:r>
      <w:r w:rsidR="00B30ED8">
        <w:rPr>
          <w:rFonts w:ascii="Times New Roman" w:hAnsi="Times New Roman"/>
          <w:sz w:val="26"/>
          <w:szCs w:val="26"/>
        </w:rPr>
        <w:t xml:space="preserve"> </w:t>
      </w:r>
      <w:r w:rsidR="003866E8" w:rsidRPr="001B57B7">
        <w:rPr>
          <w:rFonts w:ascii="Times New Roman" w:hAnsi="Times New Roman"/>
          <w:sz w:val="26"/>
          <w:szCs w:val="26"/>
        </w:rPr>
        <w:t>Порядком</w:t>
      </w:r>
      <w:proofErr w:type="gramEnd"/>
      <w:r w:rsidR="003866E8" w:rsidRPr="001B57B7">
        <w:rPr>
          <w:rFonts w:ascii="Times New Roman" w:hAnsi="Times New Roman"/>
          <w:sz w:val="26"/>
          <w:szCs w:val="26"/>
        </w:rPr>
        <w:t xml:space="preserve"> предоставления бюджетных кредитов бюджетам поселений, утвержденном решением Совета народных депутатов Калачеевского муниципального района;</w:t>
      </w:r>
    </w:p>
    <w:p w14:paraId="6297E494" w14:textId="77777777" w:rsidR="003866E8" w:rsidRPr="001B57B7" w:rsidRDefault="00980A10" w:rsidP="00FD0500">
      <w:pPr>
        <w:pStyle w:val="ConsPlusNormal"/>
        <w:spacing w:line="276" w:lineRule="auto"/>
        <w:ind w:firstLine="709"/>
        <w:jc w:val="both"/>
        <w:outlineLvl w:val="1"/>
        <w:rPr>
          <w:rFonts w:ascii="Times New Roman" w:hAnsi="Times New Roman"/>
          <w:sz w:val="26"/>
          <w:szCs w:val="26"/>
        </w:rPr>
      </w:pPr>
      <w:r w:rsidRPr="001B57B7">
        <w:rPr>
          <w:rFonts w:ascii="Times New Roman" w:hAnsi="Times New Roman"/>
          <w:sz w:val="26"/>
          <w:szCs w:val="26"/>
        </w:rPr>
        <w:t>3</w:t>
      </w:r>
      <w:r w:rsidR="003866E8" w:rsidRPr="001B57B7">
        <w:rPr>
          <w:rFonts w:ascii="Times New Roman" w:hAnsi="Times New Roman"/>
          <w:sz w:val="26"/>
          <w:szCs w:val="26"/>
        </w:rPr>
        <w:t>) условия предоставления, использования и возврата бюджетных кредитов устанавливаются Порядком предоставления (использования, возврата) бюджетных кредитов бюджетам поселений, утвержденных решением Совета народных депутатов Калачеевского муниципального района.</w:t>
      </w:r>
    </w:p>
    <w:p w14:paraId="7828F4B4" w14:textId="77777777" w:rsidR="003866E8" w:rsidRPr="001B57B7" w:rsidRDefault="003866E8" w:rsidP="00FD0500">
      <w:pPr>
        <w:pStyle w:val="ConsPlusNormal"/>
        <w:spacing w:line="276" w:lineRule="auto"/>
        <w:ind w:firstLine="709"/>
        <w:jc w:val="both"/>
        <w:outlineLvl w:val="1"/>
        <w:rPr>
          <w:rFonts w:ascii="Times New Roman" w:hAnsi="Times New Roman"/>
          <w:sz w:val="26"/>
          <w:szCs w:val="26"/>
        </w:rPr>
      </w:pPr>
      <w:r w:rsidRPr="001B57B7">
        <w:rPr>
          <w:rFonts w:ascii="Times New Roman" w:hAnsi="Times New Roman"/>
          <w:sz w:val="26"/>
          <w:szCs w:val="26"/>
        </w:rPr>
        <w:t xml:space="preserve">4. Бюджетные кредиты предоставляются поселениям без предоставления ими </w:t>
      </w:r>
      <w:r w:rsidRPr="001B57B7">
        <w:rPr>
          <w:rFonts w:ascii="Times New Roman" w:hAnsi="Times New Roman"/>
          <w:sz w:val="26"/>
          <w:szCs w:val="26"/>
        </w:rPr>
        <w:lastRenderedPageBreak/>
        <w:t>обеспечения исполнения своего обязательства по возврату кредитов, уплате процентных и иных платежей, предусмотренных соглашением.</w:t>
      </w:r>
    </w:p>
    <w:p w14:paraId="56408FA8" w14:textId="77777777" w:rsidR="003866E8" w:rsidRPr="001B57B7" w:rsidRDefault="003866E8" w:rsidP="00FD0500">
      <w:pPr>
        <w:pStyle w:val="ConsPlusNormal"/>
        <w:spacing w:line="276" w:lineRule="auto"/>
        <w:ind w:firstLine="709"/>
        <w:jc w:val="both"/>
        <w:outlineLvl w:val="1"/>
        <w:rPr>
          <w:rFonts w:ascii="Times New Roman" w:hAnsi="Times New Roman"/>
          <w:sz w:val="26"/>
          <w:szCs w:val="26"/>
        </w:rPr>
      </w:pPr>
      <w:r w:rsidRPr="001B57B7">
        <w:rPr>
          <w:rFonts w:ascii="Times New Roman" w:hAnsi="Times New Roman"/>
          <w:sz w:val="26"/>
          <w:szCs w:val="26"/>
        </w:rPr>
        <w:t>5. Бюджетный кредит не предоставляется бюджету поселения, имеющему просроченную задолженность по бюджетным кредитам, полученным ранее из бюджета муниципального района.</w:t>
      </w:r>
    </w:p>
    <w:p w14:paraId="05D3FA06" w14:textId="77777777" w:rsidR="003866E8" w:rsidRPr="001B57B7" w:rsidRDefault="003866E8" w:rsidP="00FD0500">
      <w:pPr>
        <w:pStyle w:val="ConsPlusNormal"/>
        <w:spacing w:line="276" w:lineRule="auto"/>
        <w:ind w:firstLine="709"/>
        <w:jc w:val="both"/>
        <w:outlineLvl w:val="1"/>
        <w:rPr>
          <w:rFonts w:ascii="Times New Roman" w:hAnsi="Times New Roman"/>
          <w:sz w:val="26"/>
          <w:szCs w:val="26"/>
        </w:rPr>
      </w:pPr>
      <w:r w:rsidRPr="001B57B7">
        <w:rPr>
          <w:rFonts w:ascii="Times New Roman" w:hAnsi="Times New Roman"/>
          <w:sz w:val="26"/>
          <w:szCs w:val="26"/>
        </w:rPr>
        <w:t>6.</w:t>
      </w:r>
      <w:r w:rsidR="007000D0" w:rsidRPr="001B57B7">
        <w:rPr>
          <w:rFonts w:ascii="Times New Roman" w:hAnsi="Times New Roman"/>
          <w:sz w:val="26"/>
          <w:szCs w:val="26"/>
        </w:rPr>
        <w:t xml:space="preserve"> </w:t>
      </w:r>
      <w:r w:rsidRPr="001B57B7">
        <w:rPr>
          <w:rFonts w:ascii="Times New Roman" w:hAnsi="Times New Roman"/>
          <w:sz w:val="26"/>
          <w:szCs w:val="26"/>
        </w:rPr>
        <w:t>Бюджетные кредиты используются на цел</w:t>
      </w:r>
      <w:r w:rsidR="004102BD" w:rsidRPr="001B57B7">
        <w:rPr>
          <w:rFonts w:ascii="Times New Roman" w:hAnsi="Times New Roman"/>
          <w:sz w:val="26"/>
          <w:szCs w:val="26"/>
        </w:rPr>
        <w:t>ь</w:t>
      </w:r>
      <w:r w:rsidRPr="001B57B7">
        <w:rPr>
          <w:rFonts w:ascii="Times New Roman" w:hAnsi="Times New Roman"/>
          <w:sz w:val="26"/>
          <w:szCs w:val="26"/>
        </w:rPr>
        <w:t>, предусмотренн</w:t>
      </w:r>
      <w:r w:rsidR="004102BD" w:rsidRPr="001B57B7">
        <w:rPr>
          <w:rFonts w:ascii="Times New Roman" w:hAnsi="Times New Roman"/>
          <w:sz w:val="26"/>
          <w:szCs w:val="26"/>
        </w:rPr>
        <w:t>ую</w:t>
      </w:r>
      <w:r w:rsidRPr="001B57B7">
        <w:rPr>
          <w:rFonts w:ascii="Times New Roman" w:hAnsi="Times New Roman"/>
          <w:sz w:val="26"/>
          <w:szCs w:val="26"/>
        </w:rPr>
        <w:t xml:space="preserve"> частью 1 настоящей статьи, их возврат осуществляется в соответствии с требованиями бюджетного законодательства и условиями соглашения.</w:t>
      </w:r>
    </w:p>
    <w:tbl>
      <w:tblPr>
        <w:tblW w:w="9360" w:type="dxa"/>
        <w:tblInd w:w="108" w:type="dxa"/>
        <w:tblLayout w:type="fixed"/>
        <w:tblLook w:val="0000" w:firstRow="0" w:lastRow="0" w:firstColumn="0" w:lastColumn="0" w:noHBand="0" w:noVBand="0"/>
      </w:tblPr>
      <w:tblGrid>
        <w:gridCol w:w="2127"/>
        <w:gridCol w:w="7233"/>
      </w:tblGrid>
      <w:tr w:rsidR="00E523CC" w:rsidRPr="001B57B7" w14:paraId="73789257" w14:textId="77777777" w:rsidTr="006B3C14">
        <w:tc>
          <w:tcPr>
            <w:tcW w:w="2127" w:type="dxa"/>
          </w:tcPr>
          <w:p w14:paraId="7BECF55C" w14:textId="7666D7F9" w:rsidR="00E523CC" w:rsidRPr="001B57B7" w:rsidRDefault="00E523CC" w:rsidP="00FD0500">
            <w:pPr>
              <w:keepNext/>
              <w:keepLines/>
              <w:widowControl w:val="0"/>
              <w:spacing w:before="240" w:after="60" w:line="276" w:lineRule="auto"/>
              <w:jc w:val="right"/>
              <w:outlineLvl w:val="1"/>
              <w:rPr>
                <w:snapToGrid w:val="0"/>
                <w:sz w:val="26"/>
                <w:szCs w:val="26"/>
              </w:rPr>
            </w:pPr>
            <w:r w:rsidRPr="001B57B7">
              <w:rPr>
                <w:snapToGrid w:val="0"/>
                <w:sz w:val="26"/>
                <w:szCs w:val="26"/>
              </w:rPr>
              <w:t>Статья</w:t>
            </w:r>
            <w:r w:rsidR="00F16B49">
              <w:rPr>
                <w:snapToGrid w:val="0"/>
                <w:sz w:val="26"/>
                <w:szCs w:val="26"/>
              </w:rPr>
              <w:t xml:space="preserve"> 9</w:t>
            </w:r>
            <w:r w:rsidRPr="001B57B7">
              <w:rPr>
                <w:snapToGrid w:val="0"/>
                <w:sz w:val="26"/>
                <w:szCs w:val="26"/>
              </w:rPr>
              <w:t>.</w:t>
            </w:r>
          </w:p>
        </w:tc>
        <w:tc>
          <w:tcPr>
            <w:tcW w:w="7233" w:type="dxa"/>
          </w:tcPr>
          <w:p w14:paraId="4C8DB57E" w14:textId="6289BBAD" w:rsidR="00E523CC" w:rsidRPr="001B57B7" w:rsidRDefault="00E523CC" w:rsidP="00FD0500">
            <w:pPr>
              <w:keepNext/>
              <w:keepLines/>
              <w:widowControl w:val="0"/>
              <w:spacing w:before="240" w:after="60" w:line="276" w:lineRule="auto"/>
              <w:jc w:val="both"/>
              <w:outlineLvl w:val="1"/>
              <w:rPr>
                <w:snapToGrid w:val="0"/>
                <w:sz w:val="26"/>
                <w:szCs w:val="26"/>
              </w:rPr>
            </w:pPr>
            <w:r w:rsidRPr="001B57B7">
              <w:rPr>
                <w:b/>
                <w:bCs/>
                <w:sz w:val="26"/>
                <w:szCs w:val="26"/>
              </w:rPr>
              <w:t>Особенно</w:t>
            </w:r>
            <w:r w:rsidR="009D102B" w:rsidRPr="001B57B7">
              <w:rPr>
                <w:b/>
                <w:bCs/>
                <w:sz w:val="26"/>
                <w:szCs w:val="26"/>
              </w:rPr>
              <w:t>сти списания и реструктуризации</w:t>
            </w:r>
            <w:r w:rsidRPr="001B57B7">
              <w:rPr>
                <w:b/>
                <w:bCs/>
                <w:sz w:val="26"/>
                <w:szCs w:val="26"/>
              </w:rPr>
              <w:t xml:space="preserve"> отдельных видов задолженности перед муниципальным бюджетом</w:t>
            </w:r>
          </w:p>
        </w:tc>
      </w:tr>
    </w:tbl>
    <w:p w14:paraId="7392FF33" w14:textId="77777777" w:rsidR="00E523CC" w:rsidRPr="001B57B7" w:rsidRDefault="00E523CC" w:rsidP="00FD0500">
      <w:pPr>
        <w:autoSpaceDE w:val="0"/>
        <w:autoSpaceDN w:val="0"/>
        <w:adjustRightInd w:val="0"/>
        <w:spacing w:line="276" w:lineRule="auto"/>
        <w:ind w:firstLine="720"/>
        <w:jc w:val="both"/>
        <w:outlineLvl w:val="1"/>
        <w:rPr>
          <w:b/>
          <w:bCs/>
          <w:sz w:val="26"/>
          <w:szCs w:val="26"/>
        </w:rPr>
      </w:pPr>
    </w:p>
    <w:p w14:paraId="6955416F" w14:textId="4663FF8D" w:rsidR="00E523CC" w:rsidRPr="001B57B7" w:rsidRDefault="00E523CC" w:rsidP="00FD0500">
      <w:pPr>
        <w:autoSpaceDE w:val="0"/>
        <w:autoSpaceDN w:val="0"/>
        <w:adjustRightInd w:val="0"/>
        <w:spacing w:line="276" w:lineRule="auto"/>
        <w:ind w:firstLine="540"/>
        <w:jc w:val="both"/>
        <w:rPr>
          <w:iCs/>
          <w:sz w:val="26"/>
          <w:szCs w:val="26"/>
        </w:rPr>
      </w:pPr>
      <w:r w:rsidRPr="001B57B7">
        <w:rPr>
          <w:iCs/>
          <w:sz w:val="26"/>
          <w:szCs w:val="26"/>
        </w:rPr>
        <w:t>Администрация Калачеевского муниципального района вправе провести в 20</w:t>
      </w:r>
      <w:r w:rsidR="00786F83" w:rsidRPr="001B57B7">
        <w:rPr>
          <w:iCs/>
          <w:sz w:val="26"/>
          <w:szCs w:val="26"/>
        </w:rPr>
        <w:t>2</w:t>
      </w:r>
      <w:r w:rsidR="004D4646">
        <w:rPr>
          <w:iCs/>
          <w:sz w:val="26"/>
          <w:szCs w:val="26"/>
        </w:rPr>
        <w:t>4</w:t>
      </w:r>
      <w:r w:rsidRPr="001B57B7">
        <w:rPr>
          <w:iCs/>
          <w:sz w:val="26"/>
          <w:szCs w:val="26"/>
        </w:rPr>
        <w:t xml:space="preserve"> году реструктуризацию долга муниципальных образований Калачеевского муниципального района на условиях частичного списания (сокращения) суммы основного долга</w:t>
      </w:r>
      <w:r w:rsidR="0082239B" w:rsidRPr="001B57B7">
        <w:rPr>
          <w:iCs/>
          <w:sz w:val="26"/>
          <w:szCs w:val="26"/>
        </w:rPr>
        <w:t>, предоставления отсрочки,</w:t>
      </w:r>
      <w:r w:rsidRPr="001B57B7">
        <w:rPr>
          <w:iCs/>
          <w:sz w:val="26"/>
          <w:szCs w:val="26"/>
        </w:rPr>
        <w:t xml:space="preserve"> рассрочки исполнения обязательств в соответствии с действующим законодательством Российской Федерации, по бюджетным кредитам, полученным в 20</w:t>
      </w:r>
      <w:r w:rsidR="00082368" w:rsidRPr="001B57B7">
        <w:rPr>
          <w:iCs/>
          <w:sz w:val="26"/>
          <w:szCs w:val="26"/>
        </w:rPr>
        <w:t>2</w:t>
      </w:r>
      <w:r w:rsidR="004D4646">
        <w:rPr>
          <w:iCs/>
          <w:sz w:val="26"/>
          <w:szCs w:val="26"/>
        </w:rPr>
        <w:t>4</w:t>
      </w:r>
      <w:r w:rsidRPr="001B57B7">
        <w:rPr>
          <w:iCs/>
          <w:sz w:val="26"/>
          <w:szCs w:val="26"/>
        </w:rPr>
        <w:t xml:space="preserve"> году для покрытия временных кассовых разрывов, возникающих при исполнении местных бюджетов.</w:t>
      </w:r>
    </w:p>
    <w:p w14:paraId="06BC2D8C" w14:textId="77777777" w:rsidR="00E523CC" w:rsidRPr="001B57B7" w:rsidRDefault="00E523CC" w:rsidP="00FD0500">
      <w:pPr>
        <w:autoSpaceDE w:val="0"/>
        <w:autoSpaceDN w:val="0"/>
        <w:adjustRightInd w:val="0"/>
        <w:spacing w:line="276" w:lineRule="auto"/>
        <w:ind w:firstLine="540"/>
        <w:jc w:val="both"/>
        <w:rPr>
          <w:iCs/>
          <w:sz w:val="26"/>
          <w:szCs w:val="26"/>
        </w:rPr>
      </w:pPr>
      <w:r w:rsidRPr="001B57B7">
        <w:rPr>
          <w:iCs/>
          <w:sz w:val="26"/>
          <w:szCs w:val="26"/>
        </w:rPr>
        <w:t>За пользование средствами муниципального бюджета взимается плата в размере 0,1 процента годовых, начисляемых на остаток реструктурированного долга.</w:t>
      </w:r>
    </w:p>
    <w:p w14:paraId="7C2C0EC0" w14:textId="1CE9FB44" w:rsidR="00E523CC" w:rsidRPr="001B57B7" w:rsidRDefault="00E523CC" w:rsidP="00FD0500">
      <w:pPr>
        <w:autoSpaceDE w:val="0"/>
        <w:autoSpaceDN w:val="0"/>
        <w:adjustRightInd w:val="0"/>
        <w:spacing w:line="276" w:lineRule="auto"/>
        <w:ind w:firstLine="540"/>
        <w:jc w:val="both"/>
        <w:rPr>
          <w:iCs/>
          <w:sz w:val="26"/>
          <w:szCs w:val="26"/>
        </w:rPr>
      </w:pPr>
      <w:r w:rsidRPr="001B57B7">
        <w:rPr>
          <w:iCs/>
          <w:sz w:val="26"/>
          <w:szCs w:val="26"/>
        </w:rPr>
        <w:t xml:space="preserve">Порядок реструктуризации </w:t>
      </w:r>
      <w:r w:rsidR="00B9043F" w:rsidRPr="001B57B7">
        <w:rPr>
          <w:iCs/>
          <w:sz w:val="26"/>
          <w:szCs w:val="26"/>
        </w:rPr>
        <w:t>долга муниципальных образований Калачеевского района</w:t>
      </w:r>
      <w:r w:rsidRPr="001B57B7">
        <w:rPr>
          <w:iCs/>
          <w:sz w:val="26"/>
          <w:szCs w:val="26"/>
        </w:rPr>
        <w:t xml:space="preserve"> перед муниципальным бюджетом устанавливается администрацией Калачеевского муниципального района.</w:t>
      </w:r>
    </w:p>
    <w:tbl>
      <w:tblPr>
        <w:tblW w:w="9360" w:type="dxa"/>
        <w:tblInd w:w="108" w:type="dxa"/>
        <w:tblLayout w:type="fixed"/>
        <w:tblLook w:val="0000" w:firstRow="0" w:lastRow="0" w:firstColumn="0" w:lastColumn="0" w:noHBand="0" w:noVBand="0"/>
      </w:tblPr>
      <w:tblGrid>
        <w:gridCol w:w="2127"/>
        <w:gridCol w:w="7233"/>
      </w:tblGrid>
      <w:tr w:rsidR="00E523CC" w:rsidRPr="005A1F5F" w14:paraId="5B739954" w14:textId="77777777" w:rsidTr="006B3C14">
        <w:tc>
          <w:tcPr>
            <w:tcW w:w="2127" w:type="dxa"/>
            <w:tcBorders>
              <w:top w:val="nil"/>
              <w:left w:val="nil"/>
              <w:bottom w:val="nil"/>
              <w:right w:val="nil"/>
            </w:tcBorders>
          </w:tcPr>
          <w:p w14:paraId="2235C0A6" w14:textId="4F347C94" w:rsidR="00E523CC" w:rsidRPr="005A1F5F" w:rsidRDefault="00E523CC" w:rsidP="00FD0500">
            <w:pPr>
              <w:keepNext/>
              <w:keepLines/>
              <w:widowControl w:val="0"/>
              <w:spacing w:before="240" w:after="60" w:line="276" w:lineRule="auto"/>
              <w:jc w:val="right"/>
              <w:outlineLvl w:val="1"/>
              <w:rPr>
                <w:snapToGrid w:val="0"/>
                <w:sz w:val="26"/>
                <w:szCs w:val="26"/>
              </w:rPr>
            </w:pPr>
            <w:r w:rsidRPr="005A1F5F">
              <w:rPr>
                <w:sz w:val="26"/>
                <w:szCs w:val="26"/>
              </w:rPr>
              <w:t>Статья 1</w:t>
            </w:r>
            <w:r w:rsidR="00F16B49" w:rsidRPr="005A1F5F">
              <w:rPr>
                <w:sz w:val="26"/>
                <w:szCs w:val="26"/>
              </w:rPr>
              <w:t>0</w:t>
            </w:r>
          </w:p>
        </w:tc>
        <w:tc>
          <w:tcPr>
            <w:tcW w:w="7233" w:type="dxa"/>
            <w:tcBorders>
              <w:top w:val="nil"/>
              <w:left w:val="nil"/>
              <w:bottom w:val="nil"/>
              <w:right w:val="nil"/>
            </w:tcBorders>
          </w:tcPr>
          <w:p w14:paraId="032C743A" w14:textId="77777777" w:rsidR="00E523CC" w:rsidRPr="005A1F5F" w:rsidRDefault="00E523CC" w:rsidP="00FD0500">
            <w:pPr>
              <w:keepNext/>
              <w:keepLines/>
              <w:widowControl w:val="0"/>
              <w:spacing w:before="240" w:after="60" w:line="276" w:lineRule="auto"/>
              <w:jc w:val="both"/>
              <w:outlineLvl w:val="1"/>
              <w:rPr>
                <w:snapToGrid w:val="0"/>
                <w:sz w:val="26"/>
                <w:szCs w:val="26"/>
              </w:rPr>
            </w:pPr>
            <w:r w:rsidRPr="005A1F5F">
              <w:rPr>
                <w:b/>
                <w:sz w:val="26"/>
                <w:szCs w:val="26"/>
              </w:rPr>
              <w:t xml:space="preserve">Муниципальный внутренний долг Калачеевского муниципального района, обслуживание муниципального внутреннего долга Калачеевского муниципального района, муниципальные внутренние заимствования Калачеевского муниципального района </w:t>
            </w:r>
          </w:p>
        </w:tc>
      </w:tr>
    </w:tbl>
    <w:p w14:paraId="7CCE1790" w14:textId="77777777" w:rsidR="00E523CC" w:rsidRPr="005A1F5F" w:rsidRDefault="00E523CC" w:rsidP="00FD0500">
      <w:pPr>
        <w:autoSpaceDE w:val="0"/>
        <w:autoSpaceDN w:val="0"/>
        <w:adjustRightInd w:val="0"/>
        <w:spacing w:line="276" w:lineRule="auto"/>
        <w:ind w:firstLine="720"/>
        <w:jc w:val="both"/>
        <w:rPr>
          <w:sz w:val="26"/>
          <w:szCs w:val="26"/>
        </w:rPr>
      </w:pPr>
    </w:p>
    <w:p w14:paraId="096ADD50" w14:textId="650F5AC5" w:rsidR="00E523CC" w:rsidRPr="005A1F5F" w:rsidRDefault="00467539" w:rsidP="00FD0500">
      <w:pPr>
        <w:autoSpaceDE w:val="0"/>
        <w:autoSpaceDN w:val="0"/>
        <w:adjustRightInd w:val="0"/>
        <w:spacing w:line="276" w:lineRule="auto"/>
        <w:ind w:firstLine="720"/>
        <w:jc w:val="both"/>
        <w:rPr>
          <w:sz w:val="26"/>
          <w:szCs w:val="26"/>
        </w:rPr>
      </w:pPr>
      <w:r w:rsidRPr="005A1F5F">
        <w:rPr>
          <w:sz w:val="26"/>
          <w:szCs w:val="26"/>
        </w:rPr>
        <w:t>1</w:t>
      </w:r>
      <w:r w:rsidR="00E523CC" w:rsidRPr="005A1F5F">
        <w:rPr>
          <w:sz w:val="26"/>
          <w:szCs w:val="26"/>
        </w:rPr>
        <w:t>. Установить верхний предел муниципального внутреннего долга Калачеевского муниц</w:t>
      </w:r>
      <w:r w:rsidR="00FA0017" w:rsidRPr="005A1F5F">
        <w:rPr>
          <w:sz w:val="26"/>
          <w:szCs w:val="26"/>
        </w:rPr>
        <w:t>ипального района на 1 января 202</w:t>
      </w:r>
      <w:r w:rsidR="005A1F5F">
        <w:rPr>
          <w:sz w:val="26"/>
          <w:szCs w:val="26"/>
        </w:rPr>
        <w:t>5</w:t>
      </w:r>
      <w:r w:rsidR="00E523CC" w:rsidRPr="005A1F5F">
        <w:rPr>
          <w:sz w:val="26"/>
          <w:szCs w:val="26"/>
        </w:rPr>
        <w:t xml:space="preserve"> года в сумме </w:t>
      </w:r>
      <w:r w:rsidR="008B3215" w:rsidRPr="005A1F5F">
        <w:rPr>
          <w:sz w:val="26"/>
          <w:szCs w:val="26"/>
        </w:rPr>
        <w:t xml:space="preserve">     </w:t>
      </w:r>
      <w:r w:rsidR="005A1F5F">
        <w:rPr>
          <w:sz w:val="26"/>
          <w:szCs w:val="26"/>
        </w:rPr>
        <w:t>6 810,8</w:t>
      </w:r>
      <w:r w:rsidR="00E523CC" w:rsidRPr="005A1F5F">
        <w:rPr>
          <w:sz w:val="26"/>
          <w:szCs w:val="26"/>
        </w:rPr>
        <w:t> тыс. рублей, в том числе верхний предел долга по муниципальным гарантиям Калачеевского муниципального района на 1 января 20</w:t>
      </w:r>
      <w:r w:rsidR="00FA0017" w:rsidRPr="005A1F5F">
        <w:rPr>
          <w:sz w:val="26"/>
          <w:szCs w:val="26"/>
        </w:rPr>
        <w:t>2</w:t>
      </w:r>
      <w:r w:rsidR="005A1F5F">
        <w:rPr>
          <w:sz w:val="26"/>
          <w:szCs w:val="26"/>
        </w:rPr>
        <w:t>5</w:t>
      </w:r>
      <w:r w:rsidR="00E523CC" w:rsidRPr="005A1F5F">
        <w:rPr>
          <w:sz w:val="26"/>
          <w:szCs w:val="26"/>
        </w:rPr>
        <w:t xml:space="preserve"> года в сумме 0,0 тыс. рублей, на 1 января 202</w:t>
      </w:r>
      <w:r w:rsidR="005A1F5F">
        <w:rPr>
          <w:sz w:val="26"/>
          <w:szCs w:val="26"/>
        </w:rPr>
        <w:t>6</w:t>
      </w:r>
      <w:r w:rsidR="00E523CC" w:rsidRPr="005A1F5F">
        <w:rPr>
          <w:sz w:val="26"/>
          <w:szCs w:val="26"/>
        </w:rPr>
        <w:t> года в сумме</w:t>
      </w:r>
      <w:r w:rsidR="009C42FB" w:rsidRPr="005A1F5F">
        <w:rPr>
          <w:sz w:val="26"/>
          <w:szCs w:val="26"/>
        </w:rPr>
        <w:t xml:space="preserve"> </w:t>
      </w:r>
      <w:r w:rsidR="005A1F5F">
        <w:rPr>
          <w:sz w:val="26"/>
          <w:szCs w:val="26"/>
        </w:rPr>
        <w:t>5 448,7</w:t>
      </w:r>
      <w:r w:rsidR="00E523CC" w:rsidRPr="005A1F5F">
        <w:rPr>
          <w:sz w:val="26"/>
          <w:szCs w:val="26"/>
        </w:rPr>
        <w:t> тыс. рублей, в том числе верхний предел долга по муниципальным гарантиям Калачеевского муници</w:t>
      </w:r>
      <w:r w:rsidR="00FA0017" w:rsidRPr="005A1F5F">
        <w:rPr>
          <w:sz w:val="26"/>
          <w:szCs w:val="26"/>
        </w:rPr>
        <w:t>пального района на 1 января 202</w:t>
      </w:r>
      <w:r w:rsidR="006E0618" w:rsidRPr="005A1F5F">
        <w:rPr>
          <w:sz w:val="26"/>
          <w:szCs w:val="26"/>
        </w:rPr>
        <w:t>5</w:t>
      </w:r>
      <w:r w:rsidR="00E523CC" w:rsidRPr="005A1F5F">
        <w:rPr>
          <w:sz w:val="26"/>
          <w:szCs w:val="26"/>
        </w:rPr>
        <w:t xml:space="preserve"> года в сумме 0,0 тыс. рублей, на 1 января 202</w:t>
      </w:r>
      <w:r w:rsidR="005A1F5F">
        <w:rPr>
          <w:sz w:val="26"/>
          <w:szCs w:val="26"/>
        </w:rPr>
        <w:t>7</w:t>
      </w:r>
      <w:r w:rsidR="00E523CC" w:rsidRPr="005A1F5F">
        <w:rPr>
          <w:sz w:val="26"/>
          <w:szCs w:val="26"/>
        </w:rPr>
        <w:t xml:space="preserve"> года в сумме </w:t>
      </w:r>
      <w:r w:rsidR="005A1F5F">
        <w:rPr>
          <w:sz w:val="26"/>
          <w:szCs w:val="26"/>
        </w:rPr>
        <w:t>4 086,5</w:t>
      </w:r>
      <w:r w:rsidR="00E523CC" w:rsidRPr="005A1F5F">
        <w:rPr>
          <w:sz w:val="26"/>
          <w:szCs w:val="26"/>
        </w:rPr>
        <w:t> тыс. рублей, в том числе верхний предел долга по муниципальным гарантиям Калачеевского муници</w:t>
      </w:r>
      <w:r w:rsidR="00FA0017" w:rsidRPr="005A1F5F">
        <w:rPr>
          <w:sz w:val="26"/>
          <w:szCs w:val="26"/>
        </w:rPr>
        <w:t>пального района на 1 января 202</w:t>
      </w:r>
      <w:r w:rsidR="005A1F5F">
        <w:rPr>
          <w:sz w:val="26"/>
          <w:szCs w:val="26"/>
        </w:rPr>
        <w:t>7</w:t>
      </w:r>
      <w:r w:rsidR="00FA0017" w:rsidRPr="005A1F5F">
        <w:rPr>
          <w:sz w:val="26"/>
          <w:szCs w:val="26"/>
        </w:rPr>
        <w:t xml:space="preserve"> </w:t>
      </w:r>
      <w:r w:rsidR="00E523CC" w:rsidRPr="005A1F5F">
        <w:rPr>
          <w:sz w:val="26"/>
          <w:szCs w:val="26"/>
        </w:rPr>
        <w:t xml:space="preserve">года в сумме 0,0 тыс. рублей.  </w:t>
      </w:r>
    </w:p>
    <w:p w14:paraId="0387206B" w14:textId="7B6BE258" w:rsidR="00672697" w:rsidRPr="005A1F5F" w:rsidRDefault="007111AE" w:rsidP="00FD0500">
      <w:pPr>
        <w:autoSpaceDE w:val="0"/>
        <w:autoSpaceDN w:val="0"/>
        <w:adjustRightInd w:val="0"/>
        <w:spacing w:line="276" w:lineRule="auto"/>
        <w:ind w:firstLine="720"/>
        <w:jc w:val="both"/>
        <w:rPr>
          <w:sz w:val="26"/>
          <w:szCs w:val="26"/>
        </w:rPr>
      </w:pPr>
      <w:r w:rsidRPr="005A1F5F">
        <w:rPr>
          <w:sz w:val="26"/>
          <w:szCs w:val="26"/>
        </w:rPr>
        <w:lastRenderedPageBreak/>
        <w:t>2</w:t>
      </w:r>
      <w:r w:rsidR="00E523CC" w:rsidRPr="005A1F5F">
        <w:rPr>
          <w:sz w:val="26"/>
          <w:szCs w:val="26"/>
        </w:rPr>
        <w:t>. Утвердить объём расходов на обслуживание муниципального долга Калачеевского муниципального района на 20</w:t>
      </w:r>
      <w:r w:rsidR="00110EE4" w:rsidRPr="005A1F5F">
        <w:rPr>
          <w:sz w:val="26"/>
          <w:szCs w:val="26"/>
        </w:rPr>
        <w:t>2</w:t>
      </w:r>
      <w:r w:rsidR="005A1F5F">
        <w:rPr>
          <w:sz w:val="26"/>
          <w:szCs w:val="26"/>
        </w:rPr>
        <w:t>4</w:t>
      </w:r>
      <w:r w:rsidR="00E523CC" w:rsidRPr="005A1F5F">
        <w:rPr>
          <w:sz w:val="26"/>
          <w:szCs w:val="26"/>
        </w:rPr>
        <w:t> год в сумме</w:t>
      </w:r>
      <w:r w:rsidR="00D70284" w:rsidRPr="005A1F5F">
        <w:rPr>
          <w:sz w:val="26"/>
          <w:szCs w:val="26"/>
        </w:rPr>
        <w:t xml:space="preserve"> </w:t>
      </w:r>
      <w:r w:rsidR="005A1F5F">
        <w:rPr>
          <w:sz w:val="26"/>
          <w:szCs w:val="26"/>
        </w:rPr>
        <w:t>8,2</w:t>
      </w:r>
      <w:r w:rsidR="00E523CC" w:rsidRPr="005A1F5F">
        <w:rPr>
          <w:sz w:val="26"/>
          <w:szCs w:val="26"/>
        </w:rPr>
        <w:t xml:space="preserve"> тыс. рублей, в том числе на уплату процентов за рассрочку реструктурированной задолженности в сумме </w:t>
      </w:r>
      <w:r w:rsidR="005A1F5F">
        <w:rPr>
          <w:sz w:val="26"/>
          <w:szCs w:val="26"/>
        </w:rPr>
        <w:t>8,2</w:t>
      </w:r>
      <w:r w:rsidR="00D1265B" w:rsidRPr="005A1F5F">
        <w:rPr>
          <w:sz w:val="26"/>
          <w:szCs w:val="26"/>
        </w:rPr>
        <w:t xml:space="preserve"> </w:t>
      </w:r>
      <w:r w:rsidR="00672697" w:rsidRPr="005A1F5F">
        <w:rPr>
          <w:sz w:val="26"/>
          <w:szCs w:val="26"/>
        </w:rPr>
        <w:t>тыс. рублей.</w:t>
      </w:r>
      <w:r w:rsidR="00E523CC" w:rsidRPr="005A1F5F">
        <w:rPr>
          <w:sz w:val="26"/>
          <w:szCs w:val="26"/>
        </w:rPr>
        <w:t xml:space="preserve"> </w:t>
      </w:r>
    </w:p>
    <w:p w14:paraId="56E8F026" w14:textId="1F55A572" w:rsidR="00672697" w:rsidRPr="005A1F5F" w:rsidRDefault="00672697" w:rsidP="00FD0500">
      <w:pPr>
        <w:autoSpaceDE w:val="0"/>
        <w:autoSpaceDN w:val="0"/>
        <w:adjustRightInd w:val="0"/>
        <w:spacing w:line="276" w:lineRule="auto"/>
        <w:ind w:firstLine="720"/>
        <w:jc w:val="both"/>
        <w:rPr>
          <w:sz w:val="26"/>
          <w:szCs w:val="26"/>
        </w:rPr>
      </w:pPr>
      <w:r w:rsidRPr="005A1F5F">
        <w:rPr>
          <w:sz w:val="26"/>
          <w:szCs w:val="26"/>
        </w:rPr>
        <w:t xml:space="preserve">Утвердить объём расходов на обслуживание муниципального долга Калачеевского муниципального района </w:t>
      </w:r>
      <w:r w:rsidR="00E523CC" w:rsidRPr="005A1F5F">
        <w:rPr>
          <w:sz w:val="26"/>
          <w:szCs w:val="26"/>
        </w:rPr>
        <w:t>на 20</w:t>
      </w:r>
      <w:r w:rsidR="00FA0017" w:rsidRPr="005A1F5F">
        <w:rPr>
          <w:sz w:val="26"/>
          <w:szCs w:val="26"/>
        </w:rPr>
        <w:t>2</w:t>
      </w:r>
      <w:r w:rsidR="005A1F5F">
        <w:rPr>
          <w:sz w:val="26"/>
          <w:szCs w:val="26"/>
        </w:rPr>
        <w:t>5</w:t>
      </w:r>
      <w:r w:rsidR="00E523CC" w:rsidRPr="005A1F5F">
        <w:rPr>
          <w:sz w:val="26"/>
          <w:szCs w:val="26"/>
        </w:rPr>
        <w:t xml:space="preserve"> год в сумме </w:t>
      </w:r>
      <w:r w:rsidR="005A1F5F">
        <w:rPr>
          <w:sz w:val="26"/>
          <w:szCs w:val="26"/>
        </w:rPr>
        <w:t>6,7</w:t>
      </w:r>
      <w:r w:rsidR="00E523CC" w:rsidRPr="005A1F5F">
        <w:rPr>
          <w:sz w:val="26"/>
          <w:szCs w:val="26"/>
        </w:rPr>
        <w:t xml:space="preserve"> тыс. рублей, в том числе на уплату процентов за рассрочку реструктурированной задолженности в сумме </w:t>
      </w:r>
      <w:r w:rsidR="005A1F5F">
        <w:rPr>
          <w:sz w:val="26"/>
          <w:szCs w:val="26"/>
        </w:rPr>
        <w:t>6,7</w:t>
      </w:r>
      <w:r w:rsidRPr="005A1F5F">
        <w:rPr>
          <w:sz w:val="26"/>
          <w:szCs w:val="26"/>
        </w:rPr>
        <w:t xml:space="preserve"> тыс. рублей.</w:t>
      </w:r>
    </w:p>
    <w:p w14:paraId="63B8EC0D" w14:textId="52186E21" w:rsidR="00E523CC" w:rsidRPr="005A1F5F" w:rsidRDefault="00672697" w:rsidP="00FD0500">
      <w:pPr>
        <w:autoSpaceDE w:val="0"/>
        <w:autoSpaceDN w:val="0"/>
        <w:adjustRightInd w:val="0"/>
        <w:spacing w:line="276" w:lineRule="auto"/>
        <w:ind w:firstLine="720"/>
        <w:jc w:val="both"/>
        <w:rPr>
          <w:sz w:val="26"/>
          <w:szCs w:val="26"/>
        </w:rPr>
      </w:pPr>
      <w:r w:rsidRPr="005A1F5F">
        <w:rPr>
          <w:sz w:val="26"/>
          <w:szCs w:val="26"/>
        </w:rPr>
        <w:t>Утвердить объём расходов на обслуживание муниципального долг</w:t>
      </w:r>
      <w:r w:rsidR="009D102B" w:rsidRPr="005A1F5F">
        <w:rPr>
          <w:sz w:val="26"/>
          <w:szCs w:val="26"/>
        </w:rPr>
        <w:t xml:space="preserve">а Калачеевского муниципального </w:t>
      </w:r>
      <w:r w:rsidRPr="005A1F5F">
        <w:rPr>
          <w:sz w:val="26"/>
          <w:szCs w:val="26"/>
        </w:rPr>
        <w:t>района</w:t>
      </w:r>
      <w:r w:rsidR="00E523CC" w:rsidRPr="005A1F5F">
        <w:rPr>
          <w:sz w:val="26"/>
          <w:szCs w:val="26"/>
        </w:rPr>
        <w:t xml:space="preserve"> на 202</w:t>
      </w:r>
      <w:r w:rsidR="005A1F5F">
        <w:rPr>
          <w:sz w:val="26"/>
          <w:szCs w:val="26"/>
        </w:rPr>
        <w:t>6</w:t>
      </w:r>
      <w:r w:rsidR="00E523CC" w:rsidRPr="005A1F5F">
        <w:rPr>
          <w:sz w:val="26"/>
          <w:szCs w:val="26"/>
        </w:rPr>
        <w:t xml:space="preserve"> год в сумме </w:t>
      </w:r>
      <w:r w:rsidR="005A1F5F">
        <w:rPr>
          <w:sz w:val="26"/>
          <w:szCs w:val="26"/>
        </w:rPr>
        <w:t>5,3</w:t>
      </w:r>
      <w:r w:rsidR="00E523CC" w:rsidRPr="005A1F5F">
        <w:rPr>
          <w:sz w:val="26"/>
          <w:szCs w:val="26"/>
        </w:rPr>
        <w:t xml:space="preserve"> тыс. рублей, в том числе на уплату процентов за рассрочку реструктурированной задолженности в сумме </w:t>
      </w:r>
      <w:r w:rsidR="005A1F5F">
        <w:rPr>
          <w:sz w:val="26"/>
          <w:szCs w:val="26"/>
        </w:rPr>
        <w:t>5,3</w:t>
      </w:r>
      <w:r w:rsidR="00E523CC" w:rsidRPr="005A1F5F">
        <w:rPr>
          <w:sz w:val="26"/>
          <w:szCs w:val="26"/>
        </w:rPr>
        <w:t xml:space="preserve"> тыс. рублей;</w:t>
      </w:r>
    </w:p>
    <w:p w14:paraId="48448C15" w14:textId="4387161D" w:rsidR="00E523CC" w:rsidRPr="005A1F5F" w:rsidRDefault="007111AE" w:rsidP="00FD0500">
      <w:pPr>
        <w:pStyle w:val="a9"/>
        <w:tabs>
          <w:tab w:val="left" w:pos="720"/>
          <w:tab w:val="left" w:pos="900"/>
        </w:tabs>
        <w:spacing w:after="0" w:line="276" w:lineRule="auto"/>
        <w:ind w:firstLine="720"/>
        <w:jc w:val="both"/>
        <w:rPr>
          <w:sz w:val="26"/>
          <w:szCs w:val="26"/>
        </w:rPr>
      </w:pPr>
      <w:r w:rsidRPr="005A1F5F">
        <w:rPr>
          <w:sz w:val="26"/>
          <w:szCs w:val="26"/>
        </w:rPr>
        <w:t>3</w:t>
      </w:r>
      <w:r w:rsidR="00E523CC" w:rsidRPr="005A1F5F">
        <w:rPr>
          <w:sz w:val="26"/>
          <w:szCs w:val="26"/>
        </w:rPr>
        <w:t>. Утвердить программу муниципальных внутренних заимствований Калачеевского муниципального района на 20</w:t>
      </w:r>
      <w:r w:rsidR="00110EE4" w:rsidRPr="005A1F5F">
        <w:rPr>
          <w:sz w:val="26"/>
          <w:szCs w:val="26"/>
        </w:rPr>
        <w:t>2</w:t>
      </w:r>
      <w:r w:rsidR="005A1F5F">
        <w:rPr>
          <w:sz w:val="26"/>
          <w:szCs w:val="26"/>
        </w:rPr>
        <w:t>4</w:t>
      </w:r>
      <w:r w:rsidR="00E523CC" w:rsidRPr="005A1F5F">
        <w:rPr>
          <w:sz w:val="26"/>
          <w:szCs w:val="26"/>
        </w:rPr>
        <w:t> год и на плановый период 20</w:t>
      </w:r>
      <w:r w:rsidR="00FA0017" w:rsidRPr="005A1F5F">
        <w:rPr>
          <w:sz w:val="26"/>
          <w:szCs w:val="26"/>
        </w:rPr>
        <w:t>2</w:t>
      </w:r>
      <w:r w:rsidR="005A1F5F">
        <w:rPr>
          <w:sz w:val="26"/>
          <w:szCs w:val="26"/>
        </w:rPr>
        <w:t>5</w:t>
      </w:r>
      <w:r w:rsidR="00E523CC" w:rsidRPr="005A1F5F">
        <w:rPr>
          <w:sz w:val="26"/>
          <w:szCs w:val="26"/>
        </w:rPr>
        <w:t xml:space="preserve"> и 202</w:t>
      </w:r>
      <w:r w:rsidR="005A1F5F">
        <w:rPr>
          <w:sz w:val="26"/>
          <w:szCs w:val="26"/>
        </w:rPr>
        <w:t>6</w:t>
      </w:r>
      <w:r w:rsidR="00E523CC" w:rsidRPr="005A1F5F">
        <w:rPr>
          <w:sz w:val="26"/>
          <w:szCs w:val="26"/>
        </w:rPr>
        <w:t xml:space="preserve"> годов согласно приложению 1</w:t>
      </w:r>
      <w:r w:rsidR="008833E2" w:rsidRPr="005A1F5F">
        <w:rPr>
          <w:sz w:val="26"/>
          <w:szCs w:val="26"/>
        </w:rPr>
        <w:t>1</w:t>
      </w:r>
      <w:r w:rsidR="00E523CC" w:rsidRPr="005A1F5F">
        <w:rPr>
          <w:sz w:val="26"/>
          <w:szCs w:val="26"/>
        </w:rPr>
        <w:t xml:space="preserve"> к настоящему решению.</w:t>
      </w:r>
    </w:p>
    <w:p w14:paraId="08BEE7E9" w14:textId="77777777" w:rsidR="00E523CC" w:rsidRPr="005A1F5F" w:rsidRDefault="00E523CC" w:rsidP="00FD0500">
      <w:pPr>
        <w:autoSpaceDE w:val="0"/>
        <w:autoSpaceDN w:val="0"/>
        <w:adjustRightInd w:val="0"/>
        <w:spacing w:line="276" w:lineRule="auto"/>
        <w:ind w:firstLine="720"/>
        <w:jc w:val="both"/>
        <w:rPr>
          <w:sz w:val="26"/>
          <w:szCs w:val="26"/>
        </w:rPr>
      </w:pPr>
    </w:p>
    <w:tbl>
      <w:tblPr>
        <w:tblW w:w="0" w:type="auto"/>
        <w:tblInd w:w="108" w:type="dxa"/>
        <w:tblLayout w:type="fixed"/>
        <w:tblLook w:val="0000" w:firstRow="0" w:lastRow="0" w:firstColumn="0" w:lastColumn="0" w:noHBand="0" w:noVBand="0"/>
      </w:tblPr>
      <w:tblGrid>
        <w:gridCol w:w="2127"/>
        <w:gridCol w:w="7233"/>
      </w:tblGrid>
      <w:tr w:rsidR="00E523CC" w:rsidRPr="001B57B7" w14:paraId="44C1469A" w14:textId="77777777" w:rsidTr="003C3E3A">
        <w:tc>
          <w:tcPr>
            <w:tcW w:w="2127" w:type="dxa"/>
            <w:tcBorders>
              <w:top w:val="nil"/>
              <w:left w:val="nil"/>
              <w:bottom w:val="nil"/>
              <w:right w:val="nil"/>
            </w:tcBorders>
          </w:tcPr>
          <w:p w14:paraId="1ED386CD" w14:textId="4F4ADAC7" w:rsidR="00E523CC" w:rsidRPr="001B57B7" w:rsidRDefault="00E523CC" w:rsidP="00FD0500">
            <w:pPr>
              <w:keepNext/>
              <w:keepLines/>
              <w:widowControl w:val="0"/>
              <w:spacing w:before="240" w:after="60" w:line="276" w:lineRule="auto"/>
              <w:jc w:val="right"/>
              <w:outlineLvl w:val="1"/>
              <w:rPr>
                <w:snapToGrid w:val="0"/>
                <w:sz w:val="26"/>
                <w:szCs w:val="26"/>
              </w:rPr>
            </w:pPr>
            <w:r w:rsidRPr="001B57B7">
              <w:rPr>
                <w:sz w:val="26"/>
                <w:szCs w:val="26"/>
              </w:rPr>
              <w:t>Статья 1</w:t>
            </w:r>
            <w:r w:rsidR="008E382B">
              <w:rPr>
                <w:sz w:val="26"/>
                <w:szCs w:val="26"/>
              </w:rPr>
              <w:t>1</w:t>
            </w:r>
            <w:r w:rsidRPr="001B57B7">
              <w:rPr>
                <w:sz w:val="26"/>
                <w:szCs w:val="26"/>
              </w:rPr>
              <w:t>.</w:t>
            </w:r>
          </w:p>
        </w:tc>
        <w:tc>
          <w:tcPr>
            <w:tcW w:w="7233" w:type="dxa"/>
            <w:tcBorders>
              <w:top w:val="nil"/>
              <w:left w:val="nil"/>
              <w:bottom w:val="nil"/>
              <w:right w:val="nil"/>
            </w:tcBorders>
          </w:tcPr>
          <w:p w14:paraId="33E71FF2" w14:textId="5D360D7D" w:rsidR="00E523CC" w:rsidRPr="001B57B7" w:rsidRDefault="00E523CC" w:rsidP="00FD0500">
            <w:pPr>
              <w:keepNext/>
              <w:keepLines/>
              <w:widowControl w:val="0"/>
              <w:spacing w:before="240" w:after="60" w:line="276" w:lineRule="auto"/>
              <w:jc w:val="both"/>
              <w:outlineLvl w:val="1"/>
              <w:rPr>
                <w:snapToGrid w:val="0"/>
                <w:sz w:val="26"/>
                <w:szCs w:val="26"/>
              </w:rPr>
            </w:pPr>
            <w:r w:rsidRPr="001B57B7">
              <w:rPr>
                <w:b/>
                <w:sz w:val="26"/>
                <w:szCs w:val="26"/>
              </w:rPr>
              <w:t>Особенности исполнения муниципального бюджета в 20</w:t>
            </w:r>
            <w:r w:rsidR="008833E2">
              <w:rPr>
                <w:b/>
                <w:sz w:val="26"/>
                <w:szCs w:val="26"/>
              </w:rPr>
              <w:t>2</w:t>
            </w:r>
            <w:r w:rsidR="004D4646">
              <w:rPr>
                <w:b/>
                <w:sz w:val="26"/>
                <w:szCs w:val="26"/>
              </w:rPr>
              <w:t xml:space="preserve">4 </w:t>
            </w:r>
            <w:r w:rsidRPr="001B57B7">
              <w:rPr>
                <w:b/>
                <w:sz w:val="26"/>
                <w:szCs w:val="26"/>
              </w:rPr>
              <w:t>году</w:t>
            </w:r>
          </w:p>
        </w:tc>
      </w:tr>
    </w:tbl>
    <w:p w14:paraId="45BE6AEB" w14:textId="77777777" w:rsidR="00E523CC" w:rsidRPr="001B57B7" w:rsidRDefault="00E523CC" w:rsidP="00FD0500">
      <w:pPr>
        <w:autoSpaceDE w:val="0"/>
        <w:autoSpaceDN w:val="0"/>
        <w:adjustRightInd w:val="0"/>
        <w:spacing w:line="276" w:lineRule="auto"/>
        <w:ind w:firstLine="720"/>
        <w:jc w:val="both"/>
        <w:rPr>
          <w:sz w:val="26"/>
          <w:szCs w:val="26"/>
        </w:rPr>
      </w:pPr>
    </w:p>
    <w:p w14:paraId="3518A592" w14:textId="534B7D29" w:rsidR="00E523CC" w:rsidRPr="00882D05" w:rsidRDefault="00E523CC" w:rsidP="00FD0500">
      <w:pPr>
        <w:numPr>
          <w:ilvl w:val="0"/>
          <w:numId w:val="3"/>
        </w:numPr>
        <w:autoSpaceDE w:val="0"/>
        <w:autoSpaceDN w:val="0"/>
        <w:adjustRightInd w:val="0"/>
        <w:spacing w:line="276" w:lineRule="auto"/>
        <w:ind w:left="0" w:firstLine="720"/>
        <w:jc w:val="both"/>
        <w:rPr>
          <w:sz w:val="26"/>
          <w:szCs w:val="26"/>
        </w:rPr>
      </w:pPr>
      <w:r w:rsidRPr="00882D05">
        <w:rPr>
          <w:sz w:val="26"/>
          <w:szCs w:val="26"/>
        </w:rPr>
        <w:t xml:space="preserve">Установить, что остатки средств муниципального бюджета </w:t>
      </w:r>
      <w:r w:rsidR="00AE446B" w:rsidRPr="00882D05">
        <w:rPr>
          <w:sz w:val="26"/>
          <w:szCs w:val="26"/>
        </w:rPr>
        <w:t xml:space="preserve">на начало текущего финансового года в объеме </w:t>
      </w:r>
      <w:r w:rsidR="00AE446B" w:rsidRPr="00DE5D55">
        <w:rPr>
          <w:sz w:val="26"/>
          <w:szCs w:val="26"/>
        </w:rPr>
        <w:t xml:space="preserve">до </w:t>
      </w:r>
      <w:r w:rsidR="00DE5D55">
        <w:rPr>
          <w:sz w:val="26"/>
          <w:szCs w:val="26"/>
        </w:rPr>
        <w:t>42 570,9</w:t>
      </w:r>
      <w:r w:rsidR="00AE446B" w:rsidRPr="00DE5D55">
        <w:rPr>
          <w:sz w:val="26"/>
          <w:szCs w:val="26"/>
        </w:rPr>
        <w:t xml:space="preserve"> тыс.</w:t>
      </w:r>
      <w:r w:rsidR="00AE446B" w:rsidRPr="00882D05">
        <w:rPr>
          <w:sz w:val="26"/>
          <w:szCs w:val="26"/>
        </w:rPr>
        <w:t xml:space="preserve"> рублей могут направляться в текущем финансовом году на покрытие временных кассовых разрывов</w:t>
      </w:r>
      <w:r w:rsidRPr="00882D05">
        <w:rPr>
          <w:bCs/>
          <w:sz w:val="26"/>
          <w:szCs w:val="26"/>
        </w:rPr>
        <w:t xml:space="preserve">. </w:t>
      </w:r>
    </w:p>
    <w:p w14:paraId="0D94909C" w14:textId="0A1C9974" w:rsidR="00F37FBD" w:rsidRPr="001B57B7" w:rsidRDefault="00F37FBD" w:rsidP="00FD0500">
      <w:pPr>
        <w:spacing w:line="276" w:lineRule="auto"/>
        <w:jc w:val="both"/>
        <w:rPr>
          <w:sz w:val="26"/>
          <w:szCs w:val="26"/>
        </w:rPr>
      </w:pPr>
      <w:r w:rsidRPr="001B57B7">
        <w:rPr>
          <w:sz w:val="26"/>
          <w:szCs w:val="26"/>
        </w:rPr>
        <w:t xml:space="preserve">          2. </w:t>
      </w:r>
      <w:r w:rsidR="00904768" w:rsidRPr="001B57B7">
        <w:rPr>
          <w:sz w:val="26"/>
          <w:szCs w:val="26"/>
        </w:rPr>
        <w:t>Установить, что н</w:t>
      </w:r>
      <w:r w:rsidRPr="001B57B7">
        <w:rPr>
          <w:sz w:val="26"/>
          <w:szCs w:val="26"/>
        </w:rPr>
        <w:t>е использованные по состоянию на 1 января 202</w:t>
      </w:r>
      <w:r w:rsidR="004D4646">
        <w:rPr>
          <w:sz w:val="26"/>
          <w:szCs w:val="26"/>
        </w:rPr>
        <w:t>4</w:t>
      </w:r>
      <w:r w:rsidRPr="001B57B7">
        <w:rPr>
          <w:sz w:val="26"/>
          <w:szCs w:val="26"/>
        </w:rPr>
        <w:t xml:space="preserve"> года </w:t>
      </w:r>
      <w:r w:rsidR="00500667" w:rsidRPr="001B57B7">
        <w:rPr>
          <w:sz w:val="26"/>
          <w:szCs w:val="26"/>
        </w:rPr>
        <w:t xml:space="preserve">остатки </w:t>
      </w:r>
      <w:r w:rsidRPr="001B57B7">
        <w:rPr>
          <w:sz w:val="26"/>
          <w:szCs w:val="26"/>
        </w:rPr>
        <w:t>межбюджетны</w:t>
      </w:r>
      <w:r w:rsidR="00500667" w:rsidRPr="001B57B7">
        <w:rPr>
          <w:sz w:val="26"/>
          <w:szCs w:val="26"/>
        </w:rPr>
        <w:t>х</w:t>
      </w:r>
      <w:r w:rsidRPr="001B57B7">
        <w:rPr>
          <w:sz w:val="26"/>
          <w:szCs w:val="26"/>
        </w:rPr>
        <w:t xml:space="preserve"> трансферты, </w:t>
      </w:r>
      <w:r w:rsidR="00500667" w:rsidRPr="001B57B7">
        <w:rPr>
          <w:sz w:val="26"/>
          <w:szCs w:val="26"/>
        </w:rPr>
        <w:t xml:space="preserve">предоставленных </w:t>
      </w:r>
      <w:r w:rsidRPr="001B57B7">
        <w:rPr>
          <w:sz w:val="26"/>
          <w:szCs w:val="26"/>
        </w:rPr>
        <w:t>из областного бюджета</w:t>
      </w:r>
      <w:r w:rsidR="00500667" w:rsidRPr="001B57B7">
        <w:rPr>
          <w:sz w:val="26"/>
          <w:szCs w:val="26"/>
        </w:rPr>
        <w:t xml:space="preserve"> муниципальному бюджету за счет средств федерального бюджета</w:t>
      </w:r>
      <w:r w:rsidRPr="001B57B7">
        <w:rPr>
          <w:sz w:val="26"/>
          <w:szCs w:val="26"/>
        </w:rPr>
        <w:t xml:space="preserve"> в форме субсидий, субвенций</w:t>
      </w:r>
      <w:r w:rsidR="00500667" w:rsidRPr="001B57B7">
        <w:rPr>
          <w:sz w:val="26"/>
          <w:szCs w:val="26"/>
        </w:rPr>
        <w:t>,</w:t>
      </w:r>
      <w:r w:rsidRPr="001B57B7">
        <w:rPr>
          <w:sz w:val="26"/>
          <w:szCs w:val="26"/>
        </w:rPr>
        <w:t xml:space="preserve"> иных межбюджетных трансфертов, имеющих целевое назначение, подлежат возврату в областн</w:t>
      </w:r>
      <w:r w:rsidR="00500667" w:rsidRPr="001B57B7">
        <w:rPr>
          <w:sz w:val="26"/>
          <w:szCs w:val="26"/>
        </w:rPr>
        <w:t>ой</w:t>
      </w:r>
      <w:r w:rsidRPr="001B57B7">
        <w:rPr>
          <w:sz w:val="26"/>
          <w:szCs w:val="26"/>
        </w:rPr>
        <w:t xml:space="preserve"> бюджет в течение первых семи рабочих дней 202</w:t>
      </w:r>
      <w:r w:rsidR="004D4646">
        <w:rPr>
          <w:sz w:val="26"/>
          <w:szCs w:val="26"/>
        </w:rPr>
        <w:t>4</w:t>
      </w:r>
      <w:r w:rsidRPr="001B57B7">
        <w:rPr>
          <w:sz w:val="26"/>
          <w:szCs w:val="26"/>
        </w:rPr>
        <w:t xml:space="preserve"> года.</w:t>
      </w:r>
    </w:p>
    <w:p w14:paraId="177C577D" w14:textId="057C0712" w:rsidR="00F37FBD" w:rsidRDefault="00500667" w:rsidP="00FD0500">
      <w:pPr>
        <w:spacing w:line="276" w:lineRule="auto"/>
        <w:jc w:val="both"/>
        <w:rPr>
          <w:sz w:val="26"/>
          <w:szCs w:val="26"/>
        </w:rPr>
      </w:pPr>
      <w:r w:rsidRPr="001B57B7">
        <w:rPr>
          <w:sz w:val="26"/>
          <w:szCs w:val="26"/>
        </w:rPr>
        <w:t xml:space="preserve">        </w:t>
      </w:r>
      <w:r w:rsidR="00904768" w:rsidRPr="001B57B7">
        <w:rPr>
          <w:sz w:val="26"/>
          <w:szCs w:val="26"/>
        </w:rPr>
        <w:t>Установить,</w:t>
      </w:r>
      <w:r w:rsidR="00846961" w:rsidRPr="001B57B7">
        <w:rPr>
          <w:sz w:val="26"/>
          <w:szCs w:val="26"/>
        </w:rPr>
        <w:t xml:space="preserve"> </w:t>
      </w:r>
      <w:r w:rsidR="00904768" w:rsidRPr="001B57B7">
        <w:rPr>
          <w:sz w:val="26"/>
          <w:szCs w:val="26"/>
        </w:rPr>
        <w:t>что н</w:t>
      </w:r>
      <w:r w:rsidRPr="001B57B7">
        <w:rPr>
          <w:sz w:val="26"/>
          <w:szCs w:val="26"/>
        </w:rPr>
        <w:t>е использованные по состоянию на 1 января 202</w:t>
      </w:r>
      <w:r w:rsidR="004D4646">
        <w:rPr>
          <w:sz w:val="26"/>
          <w:szCs w:val="26"/>
        </w:rPr>
        <w:t>4</w:t>
      </w:r>
      <w:r w:rsidRPr="001B57B7">
        <w:rPr>
          <w:sz w:val="26"/>
          <w:szCs w:val="26"/>
        </w:rPr>
        <w:t xml:space="preserve"> года остатки межбюджетных трансферты, предоставленных из областного бюджета муниципальному бюджету за счет средств областного бюджета в форме субсидий, субвенций, иных межбюджетных трансфертов, имеющих целевое назначение, подлежат возврату в областной бюджет в течение первых семи рабочих дней </w:t>
      </w:r>
      <w:r w:rsidRPr="006A1F14">
        <w:rPr>
          <w:sz w:val="26"/>
          <w:szCs w:val="26"/>
        </w:rPr>
        <w:t>202</w:t>
      </w:r>
      <w:r w:rsidR="005A1F5F" w:rsidRPr="006A1F14">
        <w:rPr>
          <w:sz w:val="26"/>
          <w:szCs w:val="26"/>
        </w:rPr>
        <w:t>4</w:t>
      </w:r>
      <w:r w:rsidRPr="001B57B7">
        <w:rPr>
          <w:sz w:val="26"/>
          <w:szCs w:val="26"/>
        </w:rPr>
        <w:t xml:space="preserve"> года.</w:t>
      </w:r>
      <w:r w:rsidR="008F6B65">
        <w:rPr>
          <w:sz w:val="26"/>
          <w:szCs w:val="26"/>
        </w:rPr>
        <w:t xml:space="preserve"> </w:t>
      </w:r>
    </w:p>
    <w:p w14:paraId="29F7D073" w14:textId="528EFA65" w:rsidR="00355C52" w:rsidRPr="00FD0500" w:rsidRDefault="00355C52" w:rsidP="00FD0500">
      <w:pPr>
        <w:autoSpaceDE w:val="0"/>
        <w:autoSpaceDN w:val="0"/>
        <w:adjustRightInd w:val="0"/>
        <w:spacing w:line="276" w:lineRule="auto"/>
        <w:ind w:firstLine="540"/>
        <w:jc w:val="both"/>
        <w:rPr>
          <w:sz w:val="26"/>
          <w:szCs w:val="26"/>
        </w:rPr>
      </w:pPr>
      <w:r w:rsidRPr="00FD0500">
        <w:rPr>
          <w:sz w:val="26"/>
          <w:szCs w:val="26"/>
        </w:rPr>
        <w:t>Установить, что средства в объеме остатков субсидий, предост</w:t>
      </w:r>
      <w:r w:rsidR="00FD0500">
        <w:rPr>
          <w:sz w:val="26"/>
          <w:szCs w:val="26"/>
        </w:rPr>
        <w:t xml:space="preserve">авленных в </w:t>
      </w:r>
      <w:r w:rsidR="00FD0500" w:rsidRPr="00C969F4">
        <w:rPr>
          <w:sz w:val="26"/>
          <w:szCs w:val="26"/>
        </w:rPr>
        <w:t>2</w:t>
      </w:r>
      <w:r w:rsidR="006E0618" w:rsidRPr="00C969F4">
        <w:rPr>
          <w:sz w:val="26"/>
          <w:szCs w:val="26"/>
        </w:rPr>
        <w:t>02</w:t>
      </w:r>
      <w:r w:rsidR="005A1F5F" w:rsidRPr="00C969F4">
        <w:rPr>
          <w:sz w:val="26"/>
          <w:szCs w:val="26"/>
        </w:rPr>
        <w:t>3</w:t>
      </w:r>
      <w:r w:rsidR="005A1F5F">
        <w:rPr>
          <w:color w:val="FF0000"/>
          <w:sz w:val="26"/>
          <w:szCs w:val="26"/>
        </w:rPr>
        <w:t xml:space="preserve"> </w:t>
      </w:r>
      <w:r w:rsidR="00FD0500">
        <w:rPr>
          <w:sz w:val="26"/>
          <w:szCs w:val="26"/>
        </w:rPr>
        <w:t xml:space="preserve">году бюджетным </w:t>
      </w:r>
      <w:r w:rsidRPr="00FD0500">
        <w:rPr>
          <w:sz w:val="26"/>
          <w:szCs w:val="26"/>
        </w:rPr>
        <w:t xml:space="preserve">учреждениям </w:t>
      </w:r>
      <w:r w:rsidR="00E73E45" w:rsidRPr="00FD0500">
        <w:rPr>
          <w:sz w:val="26"/>
          <w:szCs w:val="26"/>
        </w:rPr>
        <w:t>Калачеевского муниципального района</w:t>
      </w:r>
      <w:r w:rsidRPr="00FD0500">
        <w:rPr>
          <w:sz w:val="26"/>
          <w:szCs w:val="26"/>
        </w:rPr>
        <w:t xml:space="preserve"> на финансовое обеспечение выполнения </w:t>
      </w:r>
      <w:r w:rsidR="00E73E45" w:rsidRPr="00FD0500">
        <w:rPr>
          <w:sz w:val="26"/>
          <w:szCs w:val="26"/>
        </w:rPr>
        <w:t>муниципальных</w:t>
      </w:r>
      <w:r w:rsidRPr="00FD0500">
        <w:rPr>
          <w:sz w:val="26"/>
          <w:szCs w:val="26"/>
        </w:rPr>
        <w:t xml:space="preserve"> заданий на оказание </w:t>
      </w:r>
      <w:r w:rsidR="00E73E45" w:rsidRPr="00FD0500">
        <w:rPr>
          <w:sz w:val="26"/>
          <w:szCs w:val="26"/>
        </w:rPr>
        <w:t>муниципальных</w:t>
      </w:r>
      <w:r w:rsidRPr="00FD0500">
        <w:rPr>
          <w:sz w:val="26"/>
          <w:szCs w:val="26"/>
        </w:rPr>
        <w:t xml:space="preserve"> услуг (выполнение работ), образовавшихся в связи с недостижением установленных </w:t>
      </w:r>
      <w:r w:rsidR="00E73E45" w:rsidRPr="00FD0500">
        <w:rPr>
          <w:sz w:val="26"/>
          <w:szCs w:val="26"/>
        </w:rPr>
        <w:t>муниципальным</w:t>
      </w:r>
      <w:r w:rsidRPr="00FD0500">
        <w:rPr>
          <w:sz w:val="26"/>
          <w:szCs w:val="26"/>
        </w:rPr>
        <w:t xml:space="preserve"> заданием показателей, характеризующих объем </w:t>
      </w:r>
      <w:r w:rsidR="00E73E45" w:rsidRPr="00FD0500">
        <w:rPr>
          <w:sz w:val="26"/>
          <w:szCs w:val="26"/>
        </w:rPr>
        <w:t>муниципальных</w:t>
      </w:r>
      <w:r w:rsidR="00FD0500">
        <w:rPr>
          <w:sz w:val="26"/>
          <w:szCs w:val="26"/>
        </w:rPr>
        <w:t xml:space="preserve"> услуг (работ), подлежат </w:t>
      </w:r>
      <w:r w:rsidRPr="00FD0500">
        <w:rPr>
          <w:sz w:val="26"/>
          <w:szCs w:val="26"/>
        </w:rPr>
        <w:t xml:space="preserve">возврату в </w:t>
      </w:r>
      <w:r w:rsidR="00E73E45" w:rsidRPr="00FD0500">
        <w:rPr>
          <w:sz w:val="26"/>
          <w:szCs w:val="26"/>
        </w:rPr>
        <w:t>муниципальный</w:t>
      </w:r>
      <w:r w:rsidRPr="00FD0500">
        <w:rPr>
          <w:sz w:val="26"/>
          <w:szCs w:val="26"/>
        </w:rPr>
        <w:t xml:space="preserve"> бюджет.</w:t>
      </w:r>
    </w:p>
    <w:p w14:paraId="73546ADF" w14:textId="77777777" w:rsidR="008F6B65" w:rsidRPr="001B57B7" w:rsidRDefault="008F6B65" w:rsidP="00FD0500">
      <w:pPr>
        <w:spacing w:line="276" w:lineRule="auto"/>
        <w:jc w:val="both"/>
        <w:rPr>
          <w:sz w:val="26"/>
          <w:szCs w:val="26"/>
        </w:rPr>
      </w:pPr>
    </w:p>
    <w:p w14:paraId="18350D56" w14:textId="77777777" w:rsidR="00E523CC" w:rsidRPr="001B57B7" w:rsidRDefault="008A4AF6" w:rsidP="00FD0500">
      <w:pPr>
        <w:autoSpaceDE w:val="0"/>
        <w:autoSpaceDN w:val="0"/>
        <w:adjustRightInd w:val="0"/>
        <w:spacing w:line="276" w:lineRule="auto"/>
        <w:ind w:firstLine="540"/>
        <w:jc w:val="both"/>
        <w:rPr>
          <w:bCs/>
          <w:sz w:val="26"/>
          <w:szCs w:val="26"/>
        </w:rPr>
      </w:pPr>
      <w:r w:rsidRPr="001B57B7">
        <w:rPr>
          <w:bCs/>
          <w:sz w:val="26"/>
          <w:szCs w:val="26"/>
        </w:rPr>
        <w:t>3</w:t>
      </w:r>
      <w:r w:rsidR="00E523CC" w:rsidRPr="001B57B7">
        <w:rPr>
          <w:bCs/>
          <w:sz w:val="26"/>
          <w:szCs w:val="26"/>
        </w:rPr>
        <w:t>. Установить, что факт уплаты обязательных платежей (в случаях, установленных нормативными правовыми актами Российской Федерации) муниципальным</w:t>
      </w:r>
      <w:r w:rsidR="00AA1A08" w:rsidRPr="001B57B7">
        <w:rPr>
          <w:bCs/>
          <w:sz w:val="26"/>
          <w:szCs w:val="26"/>
        </w:rPr>
        <w:t>и</w:t>
      </w:r>
      <w:r w:rsidR="00E523CC" w:rsidRPr="001B57B7">
        <w:rPr>
          <w:bCs/>
          <w:sz w:val="26"/>
          <w:szCs w:val="26"/>
        </w:rPr>
        <w:t xml:space="preserve"> учреждениям</w:t>
      </w:r>
      <w:r w:rsidR="00AA1A08" w:rsidRPr="001B57B7">
        <w:rPr>
          <w:bCs/>
          <w:sz w:val="26"/>
          <w:szCs w:val="26"/>
        </w:rPr>
        <w:t>и</w:t>
      </w:r>
      <w:r w:rsidR="00E523CC" w:rsidRPr="001B57B7">
        <w:rPr>
          <w:bCs/>
          <w:sz w:val="26"/>
          <w:szCs w:val="26"/>
        </w:rPr>
        <w:t>, которым в соответствии с бюджетным законодательством Российской Федерации открыт лицевой счет в финансовом отделе администрации Калачеевского муниципального района, подтверждается платежным поручением о переводе денежных средств с отметкой финансового отдела администрации Калачеевского муниципального района.</w:t>
      </w:r>
    </w:p>
    <w:p w14:paraId="464D5530" w14:textId="3E87BE5C" w:rsidR="00A60AFF" w:rsidRPr="001B57B7" w:rsidRDefault="008A4AF6" w:rsidP="00FD0500">
      <w:pPr>
        <w:spacing w:line="276" w:lineRule="auto"/>
        <w:ind w:firstLine="567"/>
        <w:jc w:val="both"/>
        <w:rPr>
          <w:sz w:val="26"/>
          <w:szCs w:val="26"/>
        </w:rPr>
      </w:pPr>
      <w:r w:rsidRPr="001B57B7">
        <w:rPr>
          <w:sz w:val="26"/>
          <w:szCs w:val="26"/>
        </w:rPr>
        <w:t>4</w:t>
      </w:r>
      <w:r w:rsidR="00E523CC" w:rsidRPr="001B57B7">
        <w:rPr>
          <w:sz w:val="26"/>
          <w:szCs w:val="26"/>
        </w:rPr>
        <w:t>. Безвозмездные поступления от физических и юридических лиц (в том числе добровольные пожертвования) муниципальным казенным учреждениям, поступившие в муниципальный бюджет в 20</w:t>
      </w:r>
      <w:r w:rsidR="007D5578" w:rsidRPr="001B57B7">
        <w:rPr>
          <w:sz w:val="26"/>
          <w:szCs w:val="26"/>
        </w:rPr>
        <w:t>2</w:t>
      </w:r>
      <w:r w:rsidR="0042726F">
        <w:rPr>
          <w:sz w:val="26"/>
          <w:szCs w:val="26"/>
        </w:rPr>
        <w:t>4</w:t>
      </w:r>
      <w:r w:rsidR="00E523CC" w:rsidRPr="001B57B7">
        <w:rPr>
          <w:sz w:val="26"/>
          <w:szCs w:val="26"/>
        </w:rPr>
        <w:t xml:space="preserve"> году сверх утвержденных решением Совета народных депутатов Калачеевского муниципального района бюджетных ассигнований, а также не использованные на 1 января 20</w:t>
      </w:r>
      <w:r w:rsidR="00D23E6B" w:rsidRPr="001B57B7">
        <w:rPr>
          <w:sz w:val="26"/>
          <w:szCs w:val="26"/>
        </w:rPr>
        <w:t>2</w:t>
      </w:r>
      <w:r w:rsidR="0042726F">
        <w:rPr>
          <w:sz w:val="26"/>
          <w:szCs w:val="26"/>
        </w:rPr>
        <w:t>4</w:t>
      </w:r>
      <w:r w:rsidR="00E523CC" w:rsidRPr="001B57B7">
        <w:rPr>
          <w:sz w:val="26"/>
          <w:szCs w:val="26"/>
        </w:rPr>
        <w:t xml:space="preserve"> года остатки средств от данных поступлений направляются в 20</w:t>
      </w:r>
      <w:r w:rsidR="00D23E6B" w:rsidRPr="001B57B7">
        <w:rPr>
          <w:sz w:val="26"/>
          <w:szCs w:val="26"/>
        </w:rPr>
        <w:t>2</w:t>
      </w:r>
      <w:r w:rsidR="0042726F">
        <w:rPr>
          <w:sz w:val="26"/>
          <w:szCs w:val="26"/>
        </w:rPr>
        <w:t>4</w:t>
      </w:r>
      <w:r w:rsidR="00E523CC" w:rsidRPr="001B57B7">
        <w:rPr>
          <w:sz w:val="26"/>
          <w:szCs w:val="26"/>
        </w:rPr>
        <w:t xml:space="preserve"> году на увеличение расходов соответствующих муниципальных казенных учреждений</w:t>
      </w:r>
      <w:r w:rsidR="00AA1A08" w:rsidRPr="001B57B7">
        <w:rPr>
          <w:sz w:val="26"/>
          <w:szCs w:val="26"/>
        </w:rPr>
        <w:t xml:space="preserve"> Калачеевского муниципального района</w:t>
      </w:r>
      <w:r w:rsidR="00E523CC" w:rsidRPr="001B57B7">
        <w:rPr>
          <w:sz w:val="26"/>
          <w:szCs w:val="26"/>
        </w:rPr>
        <w:t xml:space="preserve"> путем внесения изменений в сводную бюджетную роспись по представлению главных распорядителей средств муниципального бюджета без внесения изменений в настоящее решение.</w:t>
      </w:r>
    </w:p>
    <w:p w14:paraId="1FC9EE14" w14:textId="77777777" w:rsidR="00E523CC" w:rsidRPr="001B57B7" w:rsidRDefault="00E16E1C" w:rsidP="00FD0500">
      <w:pPr>
        <w:autoSpaceDE w:val="0"/>
        <w:autoSpaceDN w:val="0"/>
        <w:adjustRightInd w:val="0"/>
        <w:spacing w:line="276" w:lineRule="auto"/>
        <w:ind w:firstLine="540"/>
        <w:jc w:val="both"/>
        <w:rPr>
          <w:bCs/>
          <w:sz w:val="26"/>
          <w:szCs w:val="26"/>
        </w:rPr>
      </w:pPr>
      <w:r w:rsidRPr="001B57B7">
        <w:rPr>
          <w:sz w:val="26"/>
          <w:szCs w:val="26"/>
        </w:rPr>
        <w:t>5</w:t>
      </w:r>
      <w:r w:rsidR="00E523CC" w:rsidRPr="001B57B7">
        <w:rPr>
          <w:sz w:val="26"/>
          <w:szCs w:val="26"/>
        </w:rPr>
        <w:t>. Установить в соответствии</w:t>
      </w:r>
      <w:r w:rsidR="00865E11" w:rsidRPr="001B57B7">
        <w:rPr>
          <w:sz w:val="26"/>
          <w:szCs w:val="26"/>
        </w:rPr>
        <w:t xml:space="preserve"> со статьей 217 Бюджетного кодекса Российской Федерации, </w:t>
      </w:r>
      <w:r w:rsidR="00E523CC" w:rsidRPr="001B57B7">
        <w:rPr>
          <w:sz w:val="26"/>
          <w:szCs w:val="26"/>
        </w:rPr>
        <w:t xml:space="preserve">частью 3 статьи </w:t>
      </w:r>
      <w:r w:rsidR="00133872" w:rsidRPr="001B57B7">
        <w:rPr>
          <w:sz w:val="26"/>
          <w:szCs w:val="26"/>
        </w:rPr>
        <w:t>51</w:t>
      </w:r>
      <w:r w:rsidR="00E523CC" w:rsidRPr="001B57B7">
        <w:rPr>
          <w:sz w:val="26"/>
          <w:szCs w:val="26"/>
        </w:rPr>
        <w:t xml:space="preserve"> Решения Совета народных депутатов Калачеевского муниципального района «Об утверждении Положения о бюджетном процессе в Калачеевском муниципальном районе Воронежской области»</w:t>
      </w:r>
      <w:r w:rsidR="001F7A50" w:rsidRPr="001B57B7">
        <w:rPr>
          <w:sz w:val="26"/>
          <w:szCs w:val="26"/>
        </w:rPr>
        <w:t xml:space="preserve"> </w:t>
      </w:r>
      <w:r w:rsidR="00E523CC" w:rsidRPr="001B57B7">
        <w:rPr>
          <w:bCs/>
          <w:sz w:val="26"/>
          <w:szCs w:val="26"/>
        </w:rPr>
        <w:t>основания для внесения изменений в показатели сводной бюджетной росписи муниципального бюджета, в том числе связанные с особенностями исполнения муниципального бюджета и (или) распределения бюджетных ассигнований, без внесения изменений в настоящее решение:</w:t>
      </w:r>
    </w:p>
    <w:p w14:paraId="20BF2E5D" w14:textId="77777777" w:rsidR="00E523CC" w:rsidRPr="001B57B7" w:rsidRDefault="00F37FBD" w:rsidP="00FD0500">
      <w:pPr>
        <w:autoSpaceDE w:val="0"/>
        <w:autoSpaceDN w:val="0"/>
        <w:adjustRightInd w:val="0"/>
        <w:spacing w:line="276" w:lineRule="auto"/>
        <w:ind w:firstLine="426"/>
        <w:jc w:val="both"/>
        <w:rPr>
          <w:bCs/>
          <w:sz w:val="26"/>
          <w:szCs w:val="26"/>
        </w:rPr>
      </w:pPr>
      <w:r w:rsidRPr="001B57B7">
        <w:rPr>
          <w:bCs/>
          <w:sz w:val="26"/>
          <w:szCs w:val="26"/>
        </w:rPr>
        <w:t xml:space="preserve">- </w:t>
      </w:r>
      <w:r w:rsidR="00E523CC" w:rsidRPr="001B57B7">
        <w:rPr>
          <w:bCs/>
          <w:sz w:val="26"/>
          <w:szCs w:val="26"/>
        </w:rPr>
        <w:t>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w:t>
      </w:r>
    </w:p>
    <w:p w14:paraId="5DDE8343" w14:textId="77777777" w:rsidR="0042726F" w:rsidRDefault="00F37FBD" w:rsidP="00FD0500">
      <w:pPr>
        <w:tabs>
          <w:tab w:val="left" w:pos="0"/>
        </w:tabs>
        <w:autoSpaceDE w:val="0"/>
        <w:autoSpaceDN w:val="0"/>
        <w:adjustRightInd w:val="0"/>
        <w:spacing w:line="276" w:lineRule="auto"/>
        <w:jc w:val="both"/>
        <w:rPr>
          <w:sz w:val="26"/>
          <w:szCs w:val="26"/>
        </w:rPr>
      </w:pPr>
      <w:r w:rsidRPr="001B57B7">
        <w:rPr>
          <w:bCs/>
          <w:sz w:val="26"/>
          <w:szCs w:val="26"/>
        </w:rPr>
        <w:t xml:space="preserve"> </w:t>
      </w:r>
      <w:r w:rsidR="00DA366F" w:rsidRPr="001B57B7">
        <w:rPr>
          <w:bCs/>
          <w:sz w:val="26"/>
          <w:szCs w:val="26"/>
        </w:rPr>
        <w:t xml:space="preserve"> -</w:t>
      </w:r>
      <w:r w:rsidR="00E523CC" w:rsidRPr="001B57B7">
        <w:rPr>
          <w:bCs/>
          <w:sz w:val="26"/>
          <w:szCs w:val="26"/>
        </w:rPr>
        <w:t xml:space="preserve"> изменение бюджетной классификации Российской Федерации в соответствии с нормативными правовыми актами Российской</w:t>
      </w:r>
      <w:r w:rsidR="0042726F">
        <w:rPr>
          <w:bCs/>
          <w:sz w:val="26"/>
          <w:szCs w:val="26"/>
        </w:rPr>
        <w:t xml:space="preserve"> </w:t>
      </w:r>
      <w:r w:rsidR="00E523CC" w:rsidRPr="001B57B7">
        <w:rPr>
          <w:bCs/>
          <w:sz w:val="26"/>
          <w:szCs w:val="26"/>
        </w:rPr>
        <w:t>Федерации;</w:t>
      </w:r>
      <w:r w:rsidR="00DA366F" w:rsidRPr="001B57B7">
        <w:rPr>
          <w:sz w:val="26"/>
          <w:szCs w:val="26"/>
        </w:rPr>
        <w:t xml:space="preserve"> </w:t>
      </w:r>
    </w:p>
    <w:p w14:paraId="616268FE" w14:textId="3387052E" w:rsidR="00C6418E" w:rsidRPr="001B57B7" w:rsidRDefault="00F37FBD" w:rsidP="00FD0500">
      <w:pPr>
        <w:tabs>
          <w:tab w:val="left" w:pos="0"/>
        </w:tabs>
        <w:autoSpaceDE w:val="0"/>
        <w:autoSpaceDN w:val="0"/>
        <w:adjustRightInd w:val="0"/>
        <w:spacing w:line="276" w:lineRule="auto"/>
        <w:jc w:val="both"/>
        <w:rPr>
          <w:sz w:val="26"/>
          <w:szCs w:val="26"/>
        </w:rPr>
      </w:pPr>
      <w:r w:rsidRPr="001B57B7">
        <w:rPr>
          <w:sz w:val="26"/>
          <w:szCs w:val="26"/>
        </w:rPr>
        <w:t xml:space="preserve">- </w:t>
      </w:r>
      <w:r w:rsidR="00C6418E" w:rsidRPr="001B57B7">
        <w:rPr>
          <w:sz w:val="26"/>
          <w:szCs w:val="26"/>
        </w:rPr>
        <w:t>изменения функций и полномочий главных распорядителей бюджетных средств (подведомственных им муниципальных учреждений);</w:t>
      </w:r>
    </w:p>
    <w:p w14:paraId="1762D5DB" w14:textId="77777777" w:rsidR="00C6418E" w:rsidRPr="001B57B7" w:rsidRDefault="00C6418E" w:rsidP="00FD0500">
      <w:pPr>
        <w:autoSpaceDE w:val="0"/>
        <w:autoSpaceDN w:val="0"/>
        <w:adjustRightInd w:val="0"/>
        <w:spacing w:line="276" w:lineRule="auto"/>
        <w:jc w:val="both"/>
        <w:rPr>
          <w:sz w:val="26"/>
          <w:szCs w:val="26"/>
        </w:rPr>
      </w:pPr>
      <w:r w:rsidRPr="001B57B7">
        <w:rPr>
          <w:sz w:val="26"/>
          <w:szCs w:val="26"/>
        </w:rPr>
        <w:t xml:space="preserve"> </w:t>
      </w:r>
      <w:r w:rsidR="00DA366F" w:rsidRPr="001B57B7">
        <w:rPr>
          <w:sz w:val="26"/>
          <w:szCs w:val="26"/>
        </w:rPr>
        <w:t xml:space="preserve">- </w:t>
      </w:r>
      <w:r w:rsidR="00D37CF5" w:rsidRPr="001B57B7">
        <w:rPr>
          <w:sz w:val="26"/>
          <w:szCs w:val="26"/>
        </w:rPr>
        <w:t>получение</w:t>
      </w:r>
      <w:r w:rsidRPr="001B57B7">
        <w:rPr>
          <w:sz w:val="26"/>
          <w:szCs w:val="26"/>
        </w:rPr>
        <w:t xml:space="preserve">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14:paraId="45B2F685" w14:textId="77777777" w:rsidR="00E523CC" w:rsidRPr="001B57B7" w:rsidRDefault="00741757" w:rsidP="00FD0500">
      <w:pPr>
        <w:autoSpaceDE w:val="0"/>
        <w:autoSpaceDN w:val="0"/>
        <w:adjustRightInd w:val="0"/>
        <w:spacing w:line="276" w:lineRule="auto"/>
        <w:jc w:val="both"/>
        <w:rPr>
          <w:bCs/>
          <w:sz w:val="26"/>
          <w:szCs w:val="26"/>
        </w:rPr>
      </w:pPr>
      <w:r w:rsidRPr="001B57B7">
        <w:rPr>
          <w:bCs/>
          <w:sz w:val="26"/>
          <w:szCs w:val="26"/>
        </w:rPr>
        <w:t xml:space="preserve">       </w:t>
      </w:r>
      <w:r w:rsidR="00DA366F" w:rsidRPr="001B57B7">
        <w:rPr>
          <w:bCs/>
          <w:sz w:val="26"/>
          <w:szCs w:val="26"/>
        </w:rPr>
        <w:t>-</w:t>
      </w:r>
      <w:r w:rsidR="00E523CC" w:rsidRPr="001B57B7">
        <w:rPr>
          <w:bCs/>
          <w:sz w:val="26"/>
          <w:szCs w:val="26"/>
        </w:rPr>
        <w:t xml:space="preserve"> перераспределение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w:t>
      </w:r>
      <w:r w:rsidR="00E523CC" w:rsidRPr="001B57B7">
        <w:rPr>
          <w:bCs/>
          <w:sz w:val="26"/>
          <w:szCs w:val="26"/>
        </w:rPr>
        <w:lastRenderedPageBreak/>
        <w:t>за счет перераспределения средств, зарезервированных в составе утвержденных бюджетных ассигнований;</w:t>
      </w:r>
    </w:p>
    <w:p w14:paraId="7DA81C7C" w14:textId="77777777" w:rsidR="007B5E35" w:rsidRPr="001B57B7" w:rsidRDefault="007B5E35" w:rsidP="00FD0500">
      <w:pPr>
        <w:autoSpaceDE w:val="0"/>
        <w:autoSpaceDN w:val="0"/>
        <w:adjustRightInd w:val="0"/>
        <w:spacing w:line="276" w:lineRule="auto"/>
        <w:jc w:val="both"/>
        <w:rPr>
          <w:bCs/>
          <w:sz w:val="26"/>
          <w:szCs w:val="26"/>
        </w:rPr>
      </w:pPr>
      <w:r w:rsidRPr="001B57B7">
        <w:rPr>
          <w:bCs/>
          <w:sz w:val="26"/>
          <w:szCs w:val="26"/>
        </w:rPr>
        <w:t xml:space="preserve">       </w:t>
      </w:r>
      <w:r w:rsidR="00DA366F" w:rsidRPr="001B57B7">
        <w:rPr>
          <w:bCs/>
          <w:sz w:val="26"/>
          <w:szCs w:val="26"/>
        </w:rPr>
        <w:t>-</w:t>
      </w:r>
      <w:r w:rsidRPr="001B57B7">
        <w:rPr>
          <w:bCs/>
          <w:sz w:val="26"/>
          <w:szCs w:val="26"/>
        </w:rPr>
        <w:t xml:space="preserve"> </w:t>
      </w:r>
      <w:r w:rsidR="00ED4532" w:rsidRPr="001B57B7">
        <w:rPr>
          <w:bCs/>
          <w:sz w:val="26"/>
          <w:szCs w:val="26"/>
        </w:rPr>
        <w:t xml:space="preserve">перераспределение бюджетных ассигнований резервного фонда администрации </w:t>
      </w:r>
      <w:r w:rsidR="003A5729" w:rsidRPr="001B57B7">
        <w:rPr>
          <w:bCs/>
          <w:sz w:val="26"/>
          <w:szCs w:val="26"/>
        </w:rPr>
        <w:t>Калачеевского муниципального района между целевыми статьями расходов, соответствующими разным целям расходования средств фонда;</w:t>
      </w:r>
    </w:p>
    <w:p w14:paraId="3559CEE3" w14:textId="77777777" w:rsidR="00EF5025" w:rsidRPr="001B57B7" w:rsidRDefault="00DA366F" w:rsidP="00FD0500">
      <w:pPr>
        <w:tabs>
          <w:tab w:val="left" w:pos="567"/>
        </w:tabs>
        <w:autoSpaceDE w:val="0"/>
        <w:autoSpaceDN w:val="0"/>
        <w:adjustRightInd w:val="0"/>
        <w:spacing w:line="276" w:lineRule="auto"/>
        <w:ind w:firstLine="426"/>
        <w:jc w:val="both"/>
        <w:rPr>
          <w:bCs/>
          <w:sz w:val="26"/>
          <w:szCs w:val="26"/>
        </w:rPr>
      </w:pPr>
      <w:r w:rsidRPr="001B57B7">
        <w:rPr>
          <w:bCs/>
          <w:sz w:val="26"/>
          <w:szCs w:val="26"/>
        </w:rPr>
        <w:t>-</w:t>
      </w:r>
      <w:r w:rsidR="00EF5025" w:rsidRPr="001B57B7">
        <w:rPr>
          <w:bCs/>
          <w:sz w:val="26"/>
          <w:szCs w:val="26"/>
        </w:rPr>
        <w:t xml:space="preserve">  распределение зарезервированных в составе утвержденных статьей 5 настоящего решения Совета народных депутатов Калачеевского муниципального района бюджетных ассигнований, предусмотренных по подразделу «Другие общегосударственные вопросы», на реализацию решений главы администрации Калачеевского муниципального района</w:t>
      </w:r>
      <w:r w:rsidR="00133872" w:rsidRPr="001B57B7">
        <w:rPr>
          <w:bCs/>
          <w:sz w:val="26"/>
          <w:szCs w:val="26"/>
        </w:rPr>
        <w:t>, в том числе на</w:t>
      </w:r>
      <w:r w:rsidR="007C27F1" w:rsidRPr="001B57B7">
        <w:rPr>
          <w:bCs/>
          <w:sz w:val="26"/>
          <w:szCs w:val="26"/>
        </w:rPr>
        <w:t xml:space="preserve"> </w:t>
      </w:r>
      <w:proofErr w:type="spellStart"/>
      <w:r w:rsidR="007C27F1" w:rsidRPr="001B57B7">
        <w:rPr>
          <w:bCs/>
          <w:sz w:val="26"/>
          <w:szCs w:val="26"/>
        </w:rPr>
        <w:t>софинансирование</w:t>
      </w:r>
      <w:proofErr w:type="spellEnd"/>
      <w:r w:rsidR="00133872" w:rsidRPr="001B57B7">
        <w:rPr>
          <w:bCs/>
          <w:sz w:val="26"/>
          <w:szCs w:val="26"/>
        </w:rPr>
        <w:t xml:space="preserve"> национальных проектов</w:t>
      </w:r>
      <w:r w:rsidR="00EF5025" w:rsidRPr="001B57B7">
        <w:rPr>
          <w:bCs/>
          <w:sz w:val="26"/>
          <w:szCs w:val="26"/>
        </w:rPr>
        <w:t>.</w:t>
      </w:r>
    </w:p>
    <w:p w14:paraId="5162AE75" w14:textId="672FA9CC" w:rsidR="00741757" w:rsidRPr="001B57B7" w:rsidRDefault="00EF5025" w:rsidP="00FD0500">
      <w:pPr>
        <w:tabs>
          <w:tab w:val="left" w:pos="567"/>
        </w:tabs>
        <w:autoSpaceDE w:val="0"/>
        <w:autoSpaceDN w:val="0"/>
        <w:adjustRightInd w:val="0"/>
        <w:spacing w:line="276" w:lineRule="auto"/>
        <w:ind w:firstLine="426"/>
        <w:jc w:val="both"/>
        <w:rPr>
          <w:bCs/>
          <w:sz w:val="26"/>
          <w:szCs w:val="26"/>
        </w:rPr>
      </w:pPr>
      <w:r w:rsidRPr="001B57B7">
        <w:rPr>
          <w:bCs/>
          <w:sz w:val="26"/>
          <w:szCs w:val="26"/>
        </w:rPr>
        <w:t>Использование зарезервированных средств</w:t>
      </w:r>
      <w:r w:rsidR="00133872" w:rsidRPr="001B57B7">
        <w:rPr>
          <w:bCs/>
          <w:sz w:val="26"/>
          <w:szCs w:val="26"/>
        </w:rPr>
        <w:t>, в том числе выделение (распределение) средств местным бюджетам в форме иных межбюджетных трансфертов,</w:t>
      </w:r>
      <w:r w:rsidRPr="001B57B7">
        <w:rPr>
          <w:bCs/>
          <w:sz w:val="26"/>
          <w:szCs w:val="26"/>
        </w:rPr>
        <w:t xml:space="preserve"> осущес</w:t>
      </w:r>
      <w:r w:rsidR="005E70DC" w:rsidRPr="001B57B7">
        <w:rPr>
          <w:bCs/>
          <w:sz w:val="26"/>
          <w:szCs w:val="26"/>
        </w:rPr>
        <w:t>твляется</w:t>
      </w:r>
      <w:r w:rsidR="00405806">
        <w:rPr>
          <w:bCs/>
          <w:sz w:val="26"/>
          <w:szCs w:val="26"/>
        </w:rPr>
        <w:t xml:space="preserve"> в соответствии с </w:t>
      </w:r>
      <w:r w:rsidR="005E70DC" w:rsidRPr="001B57B7">
        <w:rPr>
          <w:bCs/>
          <w:sz w:val="26"/>
          <w:szCs w:val="26"/>
        </w:rPr>
        <w:t>Порядк</w:t>
      </w:r>
      <w:r w:rsidR="00405806">
        <w:rPr>
          <w:bCs/>
          <w:sz w:val="26"/>
          <w:szCs w:val="26"/>
        </w:rPr>
        <w:t>ом</w:t>
      </w:r>
      <w:r w:rsidR="005E70DC" w:rsidRPr="001B57B7">
        <w:rPr>
          <w:bCs/>
          <w:sz w:val="26"/>
          <w:szCs w:val="26"/>
        </w:rPr>
        <w:t>, установленном администрацией Калачеевского муниципального района</w:t>
      </w:r>
      <w:r w:rsidR="00405806">
        <w:rPr>
          <w:bCs/>
          <w:sz w:val="26"/>
          <w:szCs w:val="26"/>
        </w:rPr>
        <w:t>, на основании правового акта администрации Калачеевского муниципального района</w:t>
      </w:r>
      <w:r w:rsidR="005E70DC" w:rsidRPr="001B57B7">
        <w:rPr>
          <w:bCs/>
          <w:sz w:val="26"/>
          <w:szCs w:val="26"/>
        </w:rPr>
        <w:t>;</w:t>
      </w:r>
      <w:r w:rsidRPr="001B57B7">
        <w:rPr>
          <w:bCs/>
          <w:sz w:val="26"/>
          <w:szCs w:val="26"/>
        </w:rPr>
        <w:t xml:space="preserve"> </w:t>
      </w:r>
    </w:p>
    <w:p w14:paraId="51CBB018" w14:textId="0BDFF407" w:rsidR="00E523CC" w:rsidRPr="00B5670B" w:rsidRDefault="00DA366F" w:rsidP="00FD0500">
      <w:pPr>
        <w:pStyle w:val="ConsPlusNormal"/>
        <w:tabs>
          <w:tab w:val="left" w:pos="284"/>
        </w:tabs>
        <w:spacing w:line="276" w:lineRule="auto"/>
        <w:ind w:firstLine="426"/>
        <w:jc w:val="both"/>
        <w:rPr>
          <w:rFonts w:ascii="Times New Roman" w:hAnsi="Times New Roman"/>
          <w:sz w:val="26"/>
          <w:szCs w:val="26"/>
        </w:rPr>
      </w:pPr>
      <w:r w:rsidRPr="001B57B7">
        <w:rPr>
          <w:rFonts w:ascii="Times New Roman" w:hAnsi="Times New Roman"/>
          <w:sz w:val="26"/>
          <w:szCs w:val="26"/>
        </w:rPr>
        <w:t>-</w:t>
      </w:r>
      <w:r w:rsidR="005F74DE" w:rsidRPr="001B57B7">
        <w:rPr>
          <w:rFonts w:ascii="Times New Roman" w:hAnsi="Times New Roman"/>
          <w:sz w:val="26"/>
          <w:szCs w:val="26"/>
        </w:rPr>
        <w:t xml:space="preserve"> </w:t>
      </w:r>
      <w:r w:rsidR="00E523CC" w:rsidRPr="001B57B7">
        <w:rPr>
          <w:rFonts w:ascii="Times New Roman" w:hAnsi="Times New Roman"/>
          <w:sz w:val="26"/>
          <w:szCs w:val="26"/>
        </w:rPr>
        <w:t xml:space="preserve">перераспределение бюджетных ассигнований в целях </w:t>
      </w:r>
      <w:proofErr w:type="spellStart"/>
      <w:r w:rsidR="00E523CC" w:rsidRPr="001B57B7">
        <w:rPr>
          <w:rFonts w:ascii="Times New Roman" w:hAnsi="Times New Roman"/>
          <w:sz w:val="26"/>
          <w:szCs w:val="26"/>
        </w:rPr>
        <w:t>софинансирования</w:t>
      </w:r>
      <w:proofErr w:type="spellEnd"/>
      <w:r w:rsidR="00E523CC" w:rsidRPr="001B57B7">
        <w:rPr>
          <w:rFonts w:ascii="Times New Roman" w:hAnsi="Times New Roman"/>
          <w:sz w:val="26"/>
          <w:szCs w:val="26"/>
        </w:rPr>
        <w:t xml:space="preserve">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w:t>
      </w:r>
      <w:r w:rsidR="00E523CC" w:rsidRPr="00B5670B">
        <w:rPr>
          <w:rFonts w:ascii="Times New Roman" w:hAnsi="Times New Roman"/>
          <w:sz w:val="26"/>
          <w:szCs w:val="26"/>
        </w:rPr>
        <w:t>которых предоставл</w:t>
      </w:r>
      <w:r w:rsidR="005F74DE" w:rsidRPr="00B5670B">
        <w:rPr>
          <w:rFonts w:ascii="Times New Roman" w:hAnsi="Times New Roman"/>
          <w:sz w:val="26"/>
          <w:szCs w:val="26"/>
        </w:rPr>
        <w:t>яю</w:t>
      </w:r>
      <w:r w:rsidR="00E523CC" w:rsidRPr="00B5670B">
        <w:rPr>
          <w:rFonts w:ascii="Times New Roman" w:hAnsi="Times New Roman"/>
          <w:sz w:val="26"/>
          <w:szCs w:val="26"/>
        </w:rPr>
        <w:t>тся</w:t>
      </w:r>
      <w:r w:rsidR="005F74DE" w:rsidRPr="00B5670B">
        <w:rPr>
          <w:rFonts w:ascii="Times New Roman" w:hAnsi="Times New Roman"/>
          <w:sz w:val="26"/>
          <w:szCs w:val="26"/>
        </w:rPr>
        <w:t xml:space="preserve"> межбюджетные трансферты</w:t>
      </w:r>
      <w:r w:rsidR="00E523CC" w:rsidRPr="00B5670B">
        <w:rPr>
          <w:rFonts w:ascii="Times New Roman" w:hAnsi="Times New Roman"/>
          <w:sz w:val="26"/>
          <w:szCs w:val="26"/>
        </w:rPr>
        <w:t xml:space="preserve"> из вышестоящих бюджетов, в пределах предусмотренного настоящим решением общего объема бюджетных ассигнований главному распорядителю бюджетных средств</w:t>
      </w:r>
      <w:r w:rsidR="00430C54" w:rsidRPr="00B5670B">
        <w:rPr>
          <w:rFonts w:ascii="Times New Roman" w:hAnsi="Times New Roman"/>
          <w:sz w:val="26"/>
          <w:szCs w:val="26"/>
        </w:rPr>
        <w:t>;</w:t>
      </w:r>
    </w:p>
    <w:p w14:paraId="6C461F6E" w14:textId="4FF9A918" w:rsidR="00430C54" w:rsidRDefault="00430C54" w:rsidP="00FD0500">
      <w:pPr>
        <w:pStyle w:val="ConsPlusNormal"/>
        <w:tabs>
          <w:tab w:val="left" w:pos="284"/>
        </w:tabs>
        <w:spacing w:line="276" w:lineRule="auto"/>
        <w:ind w:firstLine="426"/>
        <w:jc w:val="both"/>
        <w:rPr>
          <w:rFonts w:ascii="Times New Roman" w:hAnsi="Times New Roman"/>
          <w:sz w:val="26"/>
          <w:szCs w:val="26"/>
        </w:rPr>
      </w:pPr>
      <w:r w:rsidRPr="00B5670B">
        <w:rPr>
          <w:rFonts w:ascii="Times New Roman" w:hAnsi="Times New Roman"/>
          <w:sz w:val="26"/>
          <w:szCs w:val="26"/>
        </w:rPr>
        <w:t>- перераспределение бюджетных ассигнований, источником формирования которых являются межбюджетные трансферты, предоставленные из вышестоящих бюджетов, в случае изменения условий их предоставления и направлений использования</w:t>
      </w:r>
      <w:r w:rsidR="00E03640" w:rsidRPr="00B5670B">
        <w:rPr>
          <w:rFonts w:ascii="Times New Roman" w:hAnsi="Times New Roman"/>
          <w:sz w:val="26"/>
          <w:szCs w:val="26"/>
        </w:rPr>
        <w:t>;</w:t>
      </w:r>
    </w:p>
    <w:p w14:paraId="37D8ED4A" w14:textId="422783D6" w:rsidR="00D502B1" w:rsidRPr="00B5670B" w:rsidRDefault="00D502B1" w:rsidP="00FD0500">
      <w:pPr>
        <w:pStyle w:val="ConsPlusNormal"/>
        <w:tabs>
          <w:tab w:val="left" w:pos="284"/>
        </w:tabs>
        <w:spacing w:line="276" w:lineRule="auto"/>
        <w:ind w:firstLine="426"/>
        <w:jc w:val="both"/>
        <w:rPr>
          <w:rFonts w:ascii="Times New Roman" w:hAnsi="Times New Roman"/>
          <w:sz w:val="26"/>
          <w:szCs w:val="26"/>
        </w:rPr>
      </w:pPr>
      <w:r>
        <w:rPr>
          <w:rFonts w:ascii="Times New Roman" w:hAnsi="Times New Roman"/>
          <w:sz w:val="26"/>
          <w:szCs w:val="26"/>
        </w:rPr>
        <w:t xml:space="preserve">- внесение изменений в наименование целевой статьи расходов муниципального бюджета, относящихся к расходам на реализацию мероприятий региональных проектов (расходам на достижение целей национальных проектов), в </w:t>
      </w:r>
      <w:proofErr w:type="gramStart"/>
      <w:r>
        <w:rPr>
          <w:rFonts w:ascii="Times New Roman" w:hAnsi="Times New Roman"/>
          <w:sz w:val="26"/>
          <w:szCs w:val="26"/>
        </w:rPr>
        <w:t>случае</w:t>
      </w:r>
      <w:r w:rsidR="0042726F">
        <w:rPr>
          <w:rFonts w:ascii="Times New Roman" w:hAnsi="Times New Roman"/>
          <w:sz w:val="26"/>
          <w:szCs w:val="26"/>
        </w:rPr>
        <w:t xml:space="preserve">, </w:t>
      </w:r>
      <w:r>
        <w:rPr>
          <w:rFonts w:ascii="Times New Roman" w:hAnsi="Times New Roman"/>
          <w:sz w:val="26"/>
          <w:szCs w:val="26"/>
        </w:rPr>
        <w:t xml:space="preserve"> если</w:t>
      </w:r>
      <w:proofErr w:type="gramEnd"/>
      <w:r>
        <w:rPr>
          <w:rFonts w:ascii="Times New Roman" w:hAnsi="Times New Roman"/>
          <w:sz w:val="26"/>
          <w:szCs w:val="26"/>
        </w:rPr>
        <w:t xml:space="preserve"> в течение финансового года по указанной целевой статье кассовые расходы бюджета не производились;</w:t>
      </w:r>
    </w:p>
    <w:p w14:paraId="48FE4055" w14:textId="764C400F" w:rsidR="00E03640" w:rsidRPr="00B5670B" w:rsidRDefault="00E03640" w:rsidP="006E3EC6">
      <w:pPr>
        <w:autoSpaceDE w:val="0"/>
        <w:autoSpaceDN w:val="0"/>
        <w:adjustRightInd w:val="0"/>
        <w:spacing w:line="276" w:lineRule="auto"/>
        <w:ind w:firstLine="708"/>
        <w:jc w:val="both"/>
        <w:rPr>
          <w:sz w:val="26"/>
          <w:szCs w:val="26"/>
        </w:rPr>
      </w:pPr>
      <w:r w:rsidRPr="00B5670B">
        <w:rPr>
          <w:sz w:val="26"/>
          <w:szCs w:val="26"/>
        </w:rPr>
        <w:t xml:space="preserve">- уменьшение бюджетных ассигнований, предусмотренных главным распорядителям средств муниципального бюджета на предоставление межбюджетных трансфертов бюджетам муниципальных образований Калачеевского муниципального района Воронежской области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при принятии решения о применении бюджетных мер принуждения в форме сокращения предоставления межбюджетных трансфертов бюджетам муниципальных образований муниципального района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на основании уведомлений органов </w:t>
      </w:r>
      <w:r w:rsidRPr="00B5670B">
        <w:rPr>
          <w:sz w:val="26"/>
          <w:szCs w:val="26"/>
        </w:rPr>
        <w:lastRenderedPageBreak/>
        <w:t>муниципального финансового контроля муниципального района о применении бюджетных мер принуждения;</w:t>
      </w:r>
    </w:p>
    <w:p w14:paraId="409F7385" w14:textId="6D64FE07" w:rsidR="00E03640" w:rsidRDefault="00B5670B" w:rsidP="009F7529">
      <w:pPr>
        <w:widowControl w:val="0"/>
        <w:autoSpaceDE w:val="0"/>
        <w:autoSpaceDN w:val="0"/>
        <w:adjustRightInd w:val="0"/>
        <w:spacing w:line="276" w:lineRule="auto"/>
        <w:ind w:firstLine="680"/>
        <w:jc w:val="both"/>
        <w:rPr>
          <w:sz w:val="26"/>
          <w:szCs w:val="26"/>
        </w:rPr>
      </w:pPr>
      <w:r w:rsidRPr="00B5670B">
        <w:rPr>
          <w:sz w:val="26"/>
          <w:szCs w:val="26"/>
        </w:rPr>
        <w:t xml:space="preserve">- восстановление зарезервированных средств, подлежащих распределению в связи с особенностями исполнения </w:t>
      </w:r>
      <w:r>
        <w:rPr>
          <w:sz w:val="26"/>
          <w:szCs w:val="26"/>
        </w:rPr>
        <w:t>муниципального</w:t>
      </w:r>
      <w:r w:rsidRPr="00B5670B">
        <w:rPr>
          <w:sz w:val="26"/>
          <w:szCs w:val="26"/>
        </w:rPr>
        <w:t xml:space="preserve"> бюджета, выделенных в целях возмещения понесенных расходов на размещение и питание лиц, </w:t>
      </w:r>
      <w:r w:rsidR="009F7529">
        <w:rPr>
          <w:sz w:val="26"/>
          <w:szCs w:val="26"/>
        </w:rPr>
        <w:t>вынужденно покинувших жилые помещения и находившихся в пунктах временного размещения и питания на территории Калачеевского района</w:t>
      </w:r>
      <w:r w:rsidRPr="00B5670B">
        <w:rPr>
          <w:sz w:val="26"/>
          <w:szCs w:val="26"/>
        </w:rPr>
        <w:t>.</w:t>
      </w:r>
    </w:p>
    <w:p w14:paraId="7887636A" w14:textId="77777777" w:rsidR="005321E8" w:rsidRPr="001B57B7" w:rsidRDefault="005321E8" w:rsidP="009F7529">
      <w:pPr>
        <w:widowControl w:val="0"/>
        <w:autoSpaceDE w:val="0"/>
        <w:autoSpaceDN w:val="0"/>
        <w:adjustRightInd w:val="0"/>
        <w:spacing w:line="276" w:lineRule="auto"/>
        <w:ind w:firstLine="680"/>
        <w:jc w:val="both"/>
        <w:rPr>
          <w:sz w:val="26"/>
          <w:szCs w:val="26"/>
        </w:rPr>
      </w:pPr>
    </w:p>
    <w:tbl>
      <w:tblPr>
        <w:tblW w:w="0" w:type="auto"/>
        <w:tblInd w:w="108" w:type="dxa"/>
        <w:tblLayout w:type="fixed"/>
        <w:tblLook w:val="0000" w:firstRow="0" w:lastRow="0" w:firstColumn="0" w:lastColumn="0" w:noHBand="0" w:noVBand="0"/>
      </w:tblPr>
      <w:tblGrid>
        <w:gridCol w:w="2127"/>
        <w:gridCol w:w="7233"/>
      </w:tblGrid>
      <w:tr w:rsidR="00E523CC" w:rsidRPr="001B57B7" w14:paraId="44334599" w14:textId="77777777" w:rsidTr="003C3E3A">
        <w:tc>
          <w:tcPr>
            <w:tcW w:w="2127" w:type="dxa"/>
            <w:tcBorders>
              <w:top w:val="nil"/>
              <w:left w:val="nil"/>
              <w:bottom w:val="nil"/>
              <w:right w:val="nil"/>
            </w:tcBorders>
          </w:tcPr>
          <w:p w14:paraId="0E2F70A6" w14:textId="7B5E3E2C" w:rsidR="00E523CC" w:rsidRPr="001B57B7" w:rsidRDefault="00E523CC" w:rsidP="00FD0500">
            <w:pPr>
              <w:keepNext/>
              <w:keepLines/>
              <w:widowControl w:val="0"/>
              <w:spacing w:before="240" w:after="60" w:line="276" w:lineRule="auto"/>
              <w:jc w:val="right"/>
              <w:outlineLvl w:val="1"/>
              <w:rPr>
                <w:snapToGrid w:val="0"/>
                <w:sz w:val="26"/>
                <w:szCs w:val="26"/>
              </w:rPr>
            </w:pPr>
            <w:r w:rsidRPr="001B57B7">
              <w:rPr>
                <w:sz w:val="26"/>
                <w:szCs w:val="26"/>
              </w:rPr>
              <w:t>Статья 1</w:t>
            </w:r>
            <w:r w:rsidR="008E382B">
              <w:rPr>
                <w:sz w:val="26"/>
                <w:szCs w:val="26"/>
              </w:rPr>
              <w:t>2</w:t>
            </w:r>
            <w:r w:rsidRPr="001B57B7">
              <w:rPr>
                <w:sz w:val="26"/>
                <w:szCs w:val="26"/>
              </w:rPr>
              <w:t>.</w:t>
            </w:r>
          </w:p>
        </w:tc>
        <w:tc>
          <w:tcPr>
            <w:tcW w:w="7233" w:type="dxa"/>
            <w:tcBorders>
              <w:top w:val="nil"/>
              <w:left w:val="nil"/>
              <w:bottom w:val="nil"/>
              <w:right w:val="nil"/>
            </w:tcBorders>
          </w:tcPr>
          <w:p w14:paraId="4D01414F" w14:textId="77777777" w:rsidR="00E523CC" w:rsidRPr="001B57B7" w:rsidRDefault="00E523CC" w:rsidP="00FD0500">
            <w:pPr>
              <w:keepNext/>
              <w:keepLines/>
              <w:widowControl w:val="0"/>
              <w:spacing w:before="240" w:after="60" w:line="276" w:lineRule="auto"/>
              <w:jc w:val="both"/>
              <w:outlineLvl w:val="1"/>
              <w:rPr>
                <w:snapToGrid w:val="0"/>
                <w:sz w:val="26"/>
                <w:szCs w:val="26"/>
              </w:rPr>
            </w:pPr>
            <w:r w:rsidRPr="001B57B7">
              <w:rPr>
                <w:b/>
                <w:sz w:val="26"/>
                <w:szCs w:val="26"/>
              </w:rPr>
              <w:t>Вступление в силу настоящего решения</w:t>
            </w:r>
          </w:p>
        </w:tc>
      </w:tr>
    </w:tbl>
    <w:p w14:paraId="7E01C682" w14:textId="77777777" w:rsidR="00E523CC" w:rsidRPr="001B57B7" w:rsidRDefault="00E523CC" w:rsidP="00FD0500">
      <w:pPr>
        <w:autoSpaceDE w:val="0"/>
        <w:autoSpaceDN w:val="0"/>
        <w:adjustRightInd w:val="0"/>
        <w:spacing w:line="276" w:lineRule="auto"/>
        <w:ind w:firstLine="720"/>
        <w:jc w:val="both"/>
        <w:rPr>
          <w:sz w:val="26"/>
          <w:szCs w:val="26"/>
        </w:rPr>
      </w:pPr>
    </w:p>
    <w:p w14:paraId="252977D1" w14:textId="7C30A109" w:rsidR="00E523CC" w:rsidRPr="001B57B7" w:rsidRDefault="00E523CC" w:rsidP="00FD0500">
      <w:pPr>
        <w:autoSpaceDE w:val="0"/>
        <w:autoSpaceDN w:val="0"/>
        <w:adjustRightInd w:val="0"/>
        <w:spacing w:line="276" w:lineRule="auto"/>
        <w:ind w:firstLine="720"/>
        <w:jc w:val="both"/>
        <w:rPr>
          <w:sz w:val="26"/>
          <w:szCs w:val="26"/>
        </w:rPr>
      </w:pPr>
      <w:r w:rsidRPr="001B57B7">
        <w:rPr>
          <w:sz w:val="26"/>
          <w:szCs w:val="26"/>
        </w:rPr>
        <w:t>Настоящее решение вступает в силу с 1 января 20</w:t>
      </w:r>
      <w:r w:rsidR="00D81955" w:rsidRPr="001B57B7">
        <w:rPr>
          <w:sz w:val="26"/>
          <w:szCs w:val="26"/>
        </w:rPr>
        <w:t>2</w:t>
      </w:r>
      <w:r w:rsidR="0042726F">
        <w:rPr>
          <w:sz w:val="26"/>
          <w:szCs w:val="26"/>
        </w:rPr>
        <w:t>4</w:t>
      </w:r>
      <w:r w:rsidRPr="001B57B7">
        <w:rPr>
          <w:sz w:val="26"/>
          <w:szCs w:val="26"/>
        </w:rPr>
        <w:t> года.</w:t>
      </w:r>
    </w:p>
    <w:p w14:paraId="42E659E1" w14:textId="77777777" w:rsidR="00E523CC" w:rsidRPr="001B57B7" w:rsidRDefault="00E523CC" w:rsidP="00FD0500">
      <w:pPr>
        <w:autoSpaceDE w:val="0"/>
        <w:autoSpaceDN w:val="0"/>
        <w:adjustRightInd w:val="0"/>
        <w:spacing w:line="276" w:lineRule="auto"/>
        <w:ind w:firstLine="720"/>
        <w:jc w:val="both"/>
        <w:rPr>
          <w:sz w:val="26"/>
          <w:szCs w:val="26"/>
        </w:rPr>
      </w:pPr>
    </w:p>
    <w:p w14:paraId="1A12D51F" w14:textId="77777777" w:rsidR="00E523CC" w:rsidRPr="001B57B7" w:rsidRDefault="00E523CC" w:rsidP="00FD0500">
      <w:pPr>
        <w:pStyle w:val="a7"/>
        <w:spacing w:line="276" w:lineRule="auto"/>
        <w:ind w:firstLine="0"/>
        <w:rPr>
          <w:b/>
          <w:sz w:val="26"/>
          <w:szCs w:val="26"/>
        </w:rPr>
      </w:pPr>
    </w:p>
    <w:p w14:paraId="5F86CB92" w14:textId="77777777" w:rsidR="00E523CC" w:rsidRPr="001B57B7" w:rsidRDefault="00E523CC" w:rsidP="00FD0500">
      <w:pPr>
        <w:pStyle w:val="a7"/>
        <w:spacing w:line="276" w:lineRule="auto"/>
        <w:ind w:firstLine="0"/>
        <w:rPr>
          <w:b/>
          <w:sz w:val="26"/>
          <w:szCs w:val="26"/>
        </w:rPr>
      </w:pPr>
      <w:r w:rsidRPr="001B57B7">
        <w:rPr>
          <w:b/>
          <w:sz w:val="26"/>
          <w:szCs w:val="26"/>
        </w:rPr>
        <w:t xml:space="preserve">Глава Калачеевского </w:t>
      </w:r>
    </w:p>
    <w:p w14:paraId="513C7A8D" w14:textId="2E7E36A6" w:rsidR="00E523CC" w:rsidRDefault="00E523CC" w:rsidP="00FD0500">
      <w:pPr>
        <w:pStyle w:val="a7"/>
        <w:spacing w:line="276" w:lineRule="auto"/>
        <w:ind w:firstLine="0"/>
        <w:rPr>
          <w:b/>
          <w:szCs w:val="28"/>
        </w:rPr>
      </w:pPr>
      <w:r w:rsidRPr="001B57B7">
        <w:rPr>
          <w:b/>
          <w:sz w:val="26"/>
          <w:szCs w:val="26"/>
        </w:rPr>
        <w:t xml:space="preserve">муниципального района </w:t>
      </w:r>
      <w:r w:rsidRPr="001B57B7">
        <w:rPr>
          <w:b/>
          <w:sz w:val="26"/>
          <w:szCs w:val="26"/>
        </w:rPr>
        <w:tab/>
      </w:r>
      <w:r w:rsidRPr="001B57B7">
        <w:rPr>
          <w:b/>
          <w:sz w:val="26"/>
          <w:szCs w:val="26"/>
        </w:rPr>
        <w:tab/>
      </w:r>
      <w:r w:rsidRPr="001B57B7">
        <w:rPr>
          <w:b/>
          <w:sz w:val="26"/>
          <w:szCs w:val="26"/>
        </w:rPr>
        <w:tab/>
      </w:r>
      <w:r w:rsidRPr="00883F6A">
        <w:rPr>
          <w:b/>
          <w:szCs w:val="28"/>
        </w:rPr>
        <w:t xml:space="preserve">                   В.И. </w:t>
      </w:r>
      <w:proofErr w:type="spellStart"/>
      <w:r w:rsidRPr="00883F6A">
        <w:rPr>
          <w:b/>
          <w:szCs w:val="28"/>
        </w:rPr>
        <w:t>Шулекин</w:t>
      </w:r>
      <w:proofErr w:type="spellEnd"/>
    </w:p>
    <w:p w14:paraId="3B035D17" w14:textId="0B170C95" w:rsidR="00401C6C" w:rsidRDefault="00401C6C" w:rsidP="00FD0500">
      <w:pPr>
        <w:pStyle w:val="a7"/>
        <w:spacing w:line="276" w:lineRule="auto"/>
        <w:ind w:firstLine="0"/>
        <w:rPr>
          <w:b/>
          <w:szCs w:val="28"/>
        </w:rPr>
      </w:pPr>
    </w:p>
    <w:p w14:paraId="0E4A5FB6" w14:textId="564689B4" w:rsidR="00401C6C" w:rsidRDefault="00401C6C" w:rsidP="00FD0500">
      <w:pPr>
        <w:pStyle w:val="a7"/>
        <w:spacing w:line="276" w:lineRule="auto"/>
        <w:ind w:firstLine="0"/>
        <w:rPr>
          <w:b/>
          <w:szCs w:val="28"/>
        </w:rPr>
      </w:pPr>
    </w:p>
    <w:p w14:paraId="6B1DAE42" w14:textId="6CB2FB15" w:rsidR="00401C6C" w:rsidRDefault="00401C6C" w:rsidP="00FD0500">
      <w:pPr>
        <w:pStyle w:val="a7"/>
        <w:spacing w:line="276" w:lineRule="auto"/>
        <w:ind w:firstLine="0"/>
        <w:rPr>
          <w:b/>
          <w:szCs w:val="28"/>
        </w:rPr>
      </w:pPr>
    </w:p>
    <w:p w14:paraId="29573E0E" w14:textId="12F46872" w:rsidR="00401C6C" w:rsidRDefault="00401C6C" w:rsidP="00FD0500">
      <w:pPr>
        <w:pStyle w:val="a7"/>
        <w:spacing w:line="276" w:lineRule="auto"/>
        <w:ind w:firstLine="0"/>
        <w:rPr>
          <w:b/>
          <w:szCs w:val="28"/>
        </w:rPr>
      </w:pPr>
    </w:p>
    <w:p w14:paraId="45578A39" w14:textId="4A5E7802" w:rsidR="00401C6C" w:rsidRDefault="00401C6C" w:rsidP="00FD0500">
      <w:pPr>
        <w:pStyle w:val="a7"/>
        <w:spacing w:line="276" w:lineRule="auto"/>
        <w:ind w:firstLine="0"/>
        <w:rPr>
          <w:b/>
          <w:szCs w:val="28"/>
        </w:rPr>
      </w:pPr>
    </w:p>
    <w:p w14:paraId="252ED39F" w14:textId="118954AC" w:rsidR="00401C6C" w:rsidRDefault="00401C6C" w:rsidP="00FD0500">
      <w:pPr>
        <w:pStyle w:val="a7"/>
        <w:spacing w:line="276" w:lineRule="auto"/>
        <w:ind w:firstLine="0"/>
        <w:rPr>
          <w:b/>
          <w:szCs w:val="28"/>
        </w:rPr>
      </w:pPr>
    </w:p>
    <w:p w14:paraId="5C820228" w14:textId="029990CD" w:rsidR="00401C6C" w:rsidRDefault="00401C6C" w:rsidP="00FD0500">
      <w:pPr>
        <w:pStyle w:val="a7"/>
        <w:spacing w:line="276" w:lineRule="auto"/>
        <w:ind w:firstLine="0"/>
        <w:rPr>
          <w:b/>
          <w:szCs w:val="28"/>
        </w:rPr>
      </w:pPr>
    </w:p>
    <w:p w14:paraId="5854BAE6" w14:textId="4592ECC3" w:rsidR="00401C6C" w:rsidRDefault="00401C6C" w:rsidP="00FD0500">
      <w:pPr>
        <w:pStyle w:val="a7"/>
        <w:spacing w:line="276" w:lineRule="auto"/>
        <w:ind w:firstLine="0"/>
        <w:rPr>
          <w:b/>
          <w:szCs w:val="28"/>
        </w:rPr>
      </w:pPr>
    </w:p>
    <w:p w14:paraId="3091D234" w14:textId="6539D4CD" w:rsidR="00401C6C" w:rsidRDefault="00401C6C" w:rsidP="00FD0500">
      <w:pPr>
        <w:pStyle w:val="a7"/>
        <w:spacing w:line="276" w:lineRule="auto"/>
        <w:ind w:firstLine="0"/>
        <w:rPr>
          <w:b/>
          <w:szCs w:val="28"/>
        </w:rPr>
      </w:pPr>
    </w:p>
    <w:p w14:paraId="76A5BA59" w14:textId="4EEAEE87" w:rsidR="00401C6C" w:rsidRDefault="00401C6C" w:rsidP="00FD0500">
      <w:pPr>
        <w:pStyle w:val="a7"/>
        <w:spacing w:line="276" w:lineRule="auto"/>
        <w:ind w:firstLine="0"/>
        <w:rPr>
          <w:b/>
          <w:szCs w:val="28"/>
        </w:rPr>
      </w:pPr>
    </w:p>
    <w:p w14:paraId="25CD972C" w14:textId="5B2D3C90" w:rsidR="00401C6C" w:rsidRDefault="00401C6C" w:rsidP="00FD0500">
      <w:pPr>
        <w:pStyle w:val="a7"/>
        <w:spacing w:line="276" w:lineRule="auto"/>
        <w:ind w:firstLine="0"/>
        <w:rPr>
          <w:b/>
          <w:szCs w:val="28"/>
        </w:rPr>
      </w:pPr>
    </w:p>
    <w:p w14:paraId="71794863" w14:textId="54DAE344" w:rsidR="00401C6C" w:rsidRDefault="00401C6C" w:rsidP="00FD0500">
      <w:pPr>
        <w:pStyle w:val="a7"/>
        <w:spacing w:line="276" w:lineRule="auto"/>
        <w:ind w:firstLine="0"/>
        <w:rPr>
          <w:b/>
          <w:szCs w:val="28"/>
        </w:rPr>
      </w:pPr>
    </w:p>
    <w:p w14:paraId="6C4D97B8" w14:textId="77C25CE2" w:rsidR="00401C6C" w:rsidRDefault="00401C6C" w:rsidP="00FD0500">
      <w:pPr>
        <w:pStyle w:val="a7"/>
        <w:spacing w:line="276" w:lineRule="auto"/>
        <w:ind w:firstLine="0"/>
        <w:rPr>
          <w:b/>
          <w:szCs w:val="28"/>
        </w:rPr>
      </w:pPr>
    </w:p>
    <w:p w14:paraId="767251CB" w14:textId="1AB8D727" w:rsidR="00401C6C" w:rsidRDefault="00401C6C" w:rsidP="00FD0500">
      <w:pPr>
        <w:pStyle w:val="a7"/>
        <w:spacing w:line="276" w:lineRule="auto"/>
        <w:ind w:firstLine="0"/>
        <w:rPr>
          <w:b/>
          <w:szCs w:val="28"/>
        </w:rPr>
      </w:pPr>
    </w:p>
    <w:p w14:paraId="4022B721" w14:textId="0ED83D2A" w:rsidR="00401C6C" w:rsidRDefault="00401C6C" w:rsidP="00FD0500">
      <w:pPr>
        <w:pStyle w:val="a7"/>
        <w:spacing w:line="276" w:lineRule="auto"/>
        <w:ind w:firstLine="0"/>
        <w:rPr>
          <w:b/>
          <w:szCs w:val="28"/>
        </w:rPr>
      </w:pPr>
    </w:p>
    <w:p w14:paraId="18AF3560" w14:textId="149F516F" w:rsidR="00401C6C" w:rsidRDefault="00401C6C" w:rsidP="00FD0500">
      <w:pPr>
        <w:pStyle w:val="a7"/>
        <w:spacing w:line="276" w:lineRule="auto"/>
        <w:ind w:firstLine="0"/>
        <w:rPr>
          <w:b/>
          <w:szCs w:val="28"/>
        </w:rPr>
      </w:pPr>
    </w:p>
    <w:p w14:paraId="3F03D396" w14:textId="10D8E72E" w:rsidR="00401C6C" w:rsidRDefault="00401C6C" w:rsidP="00FD0500">
      <w:pPr>
        <w:pStyle w:val="a7"/>
        <w:spacing w:line="276" w:lineRule="auto"/>
        <w:ind w:firstLine="0"/>
        <w:rPr>
          <w:b/>
          <w:szCs w:val="28"/>
        </w:rPr>
      </w:pPr>
    </w:p>
    <w:p w14:paraId="6C298056" w14:textId="0F2D5F07" w:rsidR="00401C6C" w:rsidRDefault="00401C6C" w:rsidP="00FD0500">
      <w:pPr>
        <w:pStyle w:val="a7"/>
        <w:spacing w:line="276" w:lineRule="auto"/>
        <w:ind w:firstLine="0"/>
        <w:rPr>
          <w:b/>
          <w:szCs w:val="28"/>
        </w:rPr>
      </w:pPr>
    </w:p>
    <w:p w14:paraId="5AA345B7" w14:textId="44B663D5" w:rsidR="00401C6C" w:rsidRDefault="00401C6C" w:rsidP="00FD0500">
      <w:pPr>
        <w:pStyle w:val="a7"/>
        <w:spacing w:line="276" w:lineRule="auto"/>
        <w:ind w:firstLine="0"/>
        <w:rPr>
          <w:b/>
          <w:szCs w:val="28"/>
        </w:rPr>
      </w:pPr>
    </w:p>
    <w:p w14:paraId="2420C0DE" w14:textId="1793BA00" w:rsidR="00401C6C" w:rsidRDefault="00401C6C" w:rsidP="00FD0500">
      <w:pPr>
        <w:pStyle w:val="a7"/>
        <w:spacing w:line="276" w:lineRule="auto"/>
        <w:ind w:firstLine="0"/>
        <w:rPr>
          <w:b/>
          <w:szCs w:val="28"/>
        </w:rPr>
      </w:pPr>
    </w:p>
    <w:p w14:paraId="19535211" w14:textId="2C801544" w:rsidR="00401C6C" w:rsidRDefault="00401C6C" w:rsidP="00FD0500">
      <w:pPr>
        <w:pStyle w:val="a7"/>
        <w:spacing w:line="276" w:lineRule="auto"/>
        <w:ind w:firstLine="0"/>
        <w:rPr>
          <w:b/>
          <w:szCs w:val="28"/>
        </w:rPr>
      </w:pPr>
    </w:p>
    <w:p w14:paraId="48BCA94B" w14:textId="08B7890D" w:rsidR="00401C6C" w:rsidRDefault="00401C6C" w:rsidP="00FD0500">
      <w:pPr>
        <w:pStyle w:val="a7"/>
        <w:spacing w:line="276" w:lineRule="auto"/>
        <w:ind w:firstLine="0"/>
        <w:rPr>
          <w:b/>
          <w:szCs w:val="28"/>
        </w:rPr>
      </w:pPr>
    </w:p>
    <w:p w14:paraId="0411734B" w14:textId="77777777" w:rsidR="00401C6C" w:rsidRDefault="00401C6C" w:rsidP="00FD0500">
      <w:pPr>
        <w:pStyle w:val="a7"/>
        <w:spacing w:line="276" w:lineRule="auto"/>
        <w:ind w:firstLine="0"/>
        <w:rPr>
          <w:b/>
          <w:szCs w:val="28"/>
        </w:rPr>
      </w:pPr>
    </w:p>
    <w:p w14:paraId="18B27500" w14:textId="113F456A" w:rsidR="00401C6C" w:rsidRDefault="00401C6C" w:rsidP="00FD0500">
      <w:pPr>
        <w:pStyle w:val="a7"/>
        <w:spacing w:line="276" w:lineRule="auto"/>
        <w:ind w:firstLine="0"/>
        <w:rPr>
          <w:b/>
          <w:szCs w:val="28"/>
        </w:rPr>
      </w:pPr>
    </w:p>
    <w:p w14:paraId="6D624DF3" w14:textId="77777777" w:rsidR="00401C6C" w:rsidRDefault="00401C6C" w:rsidP="00401C6C">
      <w:pPr>
        <w:pStyle w:val="a7"/>
        <w:spacing w:line="276" w:lineRule="auto"/>
        <w:ind w:firstLine="0"/>
        <w:rPr>
          <w:b/>
          <w:sz w:val="24"/>
          <w:szCs w:val="24"/>
        </w:rPr>
      </w:pPr>
      <w:r>
        <w:rPr>
          <w:b/>
          <w:sz w:val="24"/>
          <w:szCs w:val="24"/>
        </w:rPr>
        <w:lastRenderedPageBreak/>
        <w:t>Исполнители:</w:t>
      </w:r>
    </w:p>
    <w:p w14:paraId="6F555FCE" w14:textId="77777777" w:rsidR="00401C6C" w:rsidRDefault="00401C6C" w:rsidP="00401C6C">
      <w:pPr>
        <w:rPr>
          <w:sz w:val="24"/>
          <w:szCs w:val="24"/>
        </w:rPr>
      </w:pPr>
    </w:p>
    <w:tbl>
      <w:tblPr>
        <w:tblW w:w="9464" w:type="dxa"/>
        <w:tblLook w:val="04A0" w:firstRow="1" w:lastRow="0" w:firstColumn="1" w:lastColumn="0" w:noHBand="0" w:noVBand="1"/>
      </w:tblPr>
      <w:tblGrid>
        <w:gridCol w:w="4535"/>
        <w:gridCol w:w="4929"/>
      </w:tblGrid>
      <w:tr w:rsidR="00401C6C" w14:paraId="60DD3AAF" w14:textId="77777777" w:rsidTr="008B6E85">
        <w:tc>
          <w:tcPr>
            <w:tcW w:w="4535" w:type="dxa"/>
          </w:tcPr>
          <w:p w14:paraId="39495DD8" w14:textId="77777777" w:rsidR="00401C6C" w:rsidRDefault="00401C6C" w:rsidP="008B6E85">
            <w:pPr>
              <w:rPr>
                <w:rFonts w:eastAsia="Calibri"/>
                <w:sz w:val="24"/>
                <w:szCs w:val="24"/>
              </w:rPr>
            </w:pPr>
            <w:r>
              <w:rPr>
                <w:rFonts w:eastAsia="Calibri"/>
                <w:sz w:val="24"/>
                <w:szCs w:val="24"/>
              </w:rPr>
              <w:t xml:space="preserve">Начальник </w:t>
            </w:r>
          </w:p>
          <w:p w14:paraId="4EA1F29F" w14:textId="77777777" w:rsidR="00401C6C" w:rsidRDefault="00401C6C" w:rsidP="008B6E85">
            <w:pPr>
              <w:rPr>
                <w:rFonts w:eastAsia="Calibri"/>
                <w:sz w:val="24"/>
                <w:szCs w:val="24"/>
              </w:rPr>
            </w:pPr>
            <w:r>
              <w:rPr>
                <w:rFonts w:eastAsia="Calibri"/>
                <w:sz w:val="24"/>
                <w:szCs w:val="24"/>
              </w:rPr>
              <w:t xml:space="preserve">сектора по бюджету </w:t>
            </w:r>
          </w:p>
          <w:p w14:paraId="35E59EB8" w14:textId="77777777" w:rsidR="00401C6C" w:rsidRDefault="00401C6C" w:rsidP="008B6E85">
            <w:pPr>
              <w:rPr>
                <w:rFonts w:eastAsia="Calibri"/>
                <w:sz w:val="24"/>
                <w:szCs w:val="24"/>
              </w:rPr>
            </w:pPr>
            <w:r>
              <w:rPr>
                <w:rFonts w:eastAsia="Calibri"/>
                <w:sz w:val="24"/>
                <w:szCs w:val="24"/>
              </w:rPr>
              <w:t xml:space="preserve">финансового отдела  </w:t>
            </w:r>
          </w:p>
          <w:p w14:paraId="4506D455" w14:textId="77777777" w:rsidR="00401C6C" w:rsidRDefault="00401C6C" w:rsidP="008B6E85">
            <w:pPr>
              <w:rPr>
                <w:rFonts w:eastAsia="Calibri"/>
                <w:sz w:val="24"/>
                <w:szCs w:val="24"/>
              </w:rPr>
            </w:pPr>
            <w:r>
              <w:rPr>
                <w:rFonts w:eastAsia="Calibri"/>
                <w:sz w:val="24"/>
                <w:szCs w:val="24"/>
              </w:rPr>
              <w:t>администрации Калачеевского</w:t>
            </w:r>
          </w:p>
          <w:p w14:paraId="320C9267" w14:textId="77777777" w:rsidR="00401C6C" w:rsidRDefault="00401C6C" w:rsidP="008B6E85">
            <w:pPr>
              <w:rPr>
                <w:rFonts w:eastAsia="Calibri"/>
                <w:sz w:val="24"/>
                <w:szCs w:val="24"/>
              </w:rPr>
            </w:pPr>
            <w:r>
              <w:rPr>
                <w:rFonts w:eastAsia="Calibri"/>
                <w:sz w:val="24"/>
                <w:szCs w:val="24"/>
              </w:rPr>
              <w:t xml:space="preserve">муниципального района                                                                            </w:t>
            </w:r>
          </w:p>
          <w:p w14:paraId="275944DF" w14:textId="77777777" w:rsidR="00401C6C" w:rsidRDefault="00401C6C" w:rsidP="008B6E85">
            <w:pPr>
              <w:rPr>
                <w:rFonts w:eastAsia="Calibri"/>
                <w:sz w:val="24"/>
                <w:szCs w:val="24"/>
              </w:rPr>
            </w:pPr>
          </w:p>
        </w:tc>
        <w:tc>
          <w:tcPr>
            <w:tcW w:w="4929" w:type="dxa"/>
            <w:vAlign w:val="bottom"/>
            <w:hideMark/>
          </w:tcPr>
          <w:p w14:paraId="26B3F57B" w14:textId="77777777" w:rsidR="00401C6C" w:rsidRDefault="00401C6C" w:rsidP="008B6E85">
            <w:pPr>
              <w:jc w:val="right"/>
              <w:rPr>
                <w:rFonts w:eastAsia="Calibri"/>
                <w:sz w:val="24"/>
                <w:szCs w:val="24"/>
              </w:rPr>
            </w:pPr>
            <w:r>
              <w:rPr>
                <w:rFonts w:eastAsia="Calibri"/>
                <w:sz w:val="24"/>
                <w:szCs w:val="24"/>
              </w:rPr>
              <w:t>Г.И. Сорокина</w:t>
            </w:r>
          </w:p>
        </w:tc>
      </w:tr>
      <w:tr w:rsidR="00401C6C" w14:paraId="0C396E67" w14:textId="77777777" w:rsidTr="008B6E85">
        <w:tc>
          <w:tcPr>
            <w:tcW w:w="4535" w:type="dxa"/>
            <w:hideMark/>
          </w:tcPr>
          <w:p w14:paraId="222144F6" w14:textId="77777777" w:rsidR="00401C6C" w:rsidRDefault="00401C6C" w:rsidP="008B6E85">
            <w:pPr>
              <w:rPr>
                <w:rFonts w:eastAsia="Calibri"/>
                <w:sz w:val="24"/>
                <w:szCs w:val="24"/>
              </w:rPr>
            </w:pPr>
            <w:r>
              <w:rPr>
                <w:rFonts w:eastAsia="Calibri"/>
                <w:sz w:val="24"/>
                <w:szCs w:val="24"/>
              </w:rPr>
              <w:t xml:space="preserve">Руководитель финансового отдела  </w:t>
            </w:r>
          </w:p>
          <w:p w14:paraId="715F4EBB" w14:textId="77777777" w:rsidR="00401C6C" w:rsidRDefault="00401C6C" w:rsidP="008B6E85">
            <w:pPr>
              <w:rPr>
                <w:rFonts w:eastAsia="Calibri"/>
                <w:sz w:val="24"/>
                <w:szCs w:val="24"/>
              </w:rPr>
            </w:pPr>
            <w:r>
              <w:rPr>
                <w:rFonts w:eastAsia="Calibri"/>
                <w:sz w:val="24"/>
                <w:szCs w:val="24"/>
              </w:rPr>
              <w:t>администрации Калачеевского</w:t>
            </w:r>
          </w:p>
          <w:p w14:paraId="705C5311" w14:textId="77777777" w:rsidR="00401C6C" w:rsidRDefault="00401C6C" w:rsidP="008B6E85">
            <w:pPr>
              <w:rPr>
                <w:rFonts w:eastAsia="Calibri"/>
                <w:sz w:val="24"/>
                <w:szCs w:val="24"/>
              </w:rPr>
            </w:pPr>
            <w:r>
              <w:rPr>
                <w:rFonts w:eastAsia="Calibri"/>
                <w:sz w:val="24"/>
                <w:szCs w:val="24"/>
              </w:rPr>
              <w:t>муниципального района</w:t>
            </w:r>
          </w:p>
        </w:tc>
        <w:tc>
          <w:tcPr>
            <w:tcW w:w="4929" w:type="dxa"/>
            <w:vAlign w:val="bottom"/>
            <w:hideMark/>
          </w:tcPr>
          <w:p w14:paraId="20EBAC30" w14:textId="77777777" w:rsidR="00401C6C" w:rsidRDefault="00401C6C" w:rsidP="008B6E85">
            <w:pPr>
              <w:jc w:val="right"/>
              <w:rPr>
                <w:rFonts w:eastAsia="Calibri"/>
                <w:sz w:val="24"/>
                <w:szCs w:val="24"/>
              </w:rPr>
            </w:pPr>
            <w:r>
              <w:rPr>
                <w:rFonts w:eastAsia="Calibri"/>
                <w:sz w:val="24"/>
                <w:szCs w:val="24"/>
              </w:rPr>
              <w:t xml:space="preserve">                                                  Т.Н. Кузнецова</w:t>
            </w:r>
          </w:p>
        </w:tc>
      </w:tr>
    </w:tbl>
    <w:p w14:paraId="4356A0C4" w14:textId="77777777" w:rsidR="00401C6C" w:rsidRPr="00883F6A" w:rsidRDefault="00401C6C" w:rsidP="00FD0500">
      <w:pPr>
        <w:pStyle w:val="a7"/>
        <w:spacing w:line="276" w:lineRule="auto"/>
        <w:ind w:firstLine="0"/>
        <w:rPr>
          <w:b/>
          <w:szCs w:val="28"/>
        </w:rPr>
      </w:pPr>
    </w:p>
    <w:sectPr w:rsidR="00401C6C" w:rsidRPr="00883F6A" w:rsidSect="00710EB1">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F1CD6" w14:textId="77777777" w:rsidR="00956532" w:rsidRDefault="00956532" w:rsidP="00956532">
      <w:r>
        <w:separator/>
      </w:r>
    </w:p>
  </w:endnote>
  <w:endnote w:type="continuationSeparator" w:id="0">
    <w:p w14:paraId="38EFC2E5" w14:textId="77777777" w:rsidR="00956532" w:rsidRDefault="00956532" w:rsidP="00956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22FB1" w14:textId="77777777" w:rsidR="00956532" w:rsidRDefault="00956532" w:rsidP="00956532">
      <w:r>
        <w:separator/>
      </w:r>
    </w:p>
  </w:footnote>
  <w:footnote w:type="continuationSeparator" w:id="0">
    <w:p w14:paraId="41608FEA" w14:textId="77777777" w:rsidR="00956532" w:rsidRDefault="00956532" w:rsidP="00956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740DD" w14:textId="1DE2BB8D" w:rsidR="00956532" w:rsidRDefault="00956532">
    <w:pPr>
      <w:pStyle w:val="ac"/>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C5285"/>
    <w:multiLevelType w:val="hybridMultilevel"/>
    <w:tmpl w:val="0D6415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216D9A"/>
    <w:multiLevelType w:val="hybridMultilevel"/>
    <w:tmpl w:val="619ADE56"/>
    <w:lvl w:ilvl="0" w:tplc="E25EDCA6">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0435440"/>
    <w:multiLevelType w:val="hybridMultilevel"/>
    <w:tmpl w:val="F408967E"/>
    <w:lvl w:ilvl="0" w:tplc="6E1CA5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C16F7A"/>
    <w:multiLevelType w:val="hybridMultilevel"/>
    <w:tmpl w:val="23582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EC1254"/>
    <w:multiLevelType w:val="hybridMultilevel"/>
    <w:tmpl w:val="712E56AE"/>
    <w:lvl w:ilvl="0" w:tplc="CAE2CFD4">
      <w:start w:val="1"/>
      <w:numFmt w:val="decimal"/>
      <w:lvlText w:val="%1."/>
      <w:lvlJc w:val="left"/>
      <w:pPr>
        <w:ind w:left="109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C26323E"/>
    <w:multiLevelType w:val="hybridMultilevel"/>
    <w:tmpl w:val="955C74A0"/>
    <w:lvl w:ilvl="0" w:tplc="5AF86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722C5451"/>
    <w:multiLevelType w:val="hybridMultilevel"/>
    <w:tmpl w:val="333E5CF0"/>
    <w:lvl w:ilvl="0" w:tplc="1ED64BE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BFA"/>
    <w:rsid w:val="00010959"/>
    <w:rsid w:val="00016659"/>
    <w:rsid w:val="00016B2F"/>
    <w:rsid w:val="00017117"/>
    <w:rsid w:val="0004020C"/>
    <w:rsid w:val="000423EA"/>
    <w:rsid w:val="00050447"/>
    <w:rsid w:val="00050816"/>
    <w:rsid w:val="0006339F"/>
    <w:rsid w:val="0008025F"/>
    <w:rsid w:val="00082368"/>
    <w:rsid w:val="00083583"/>
    <w:rsid w:val="00084CFC"/>
    <w:rsid w:val="0009697C"/>
    <w:rsid w:val="000A202A"/>
    <w:rsid w:val="000B121E"/>
    <w:rsid w:val="000B4EDC"/>
    <w:rsid w:val="000B7263"/>
    <w:rsid w:val="000C358E"/>
    <w:rsid w:val="000E69CB"/>
    <w:rsid w:val="000F3D66"/>
    <w:rsid w:val="000F7438"/>
    <w:rsid w:val="00104FB0"/>
    <w:rsid w:val="00110EE4"/>
    <w:rsid w:val="00111F20"/>
    <w:rsid w:val="0011797E"/>
    <w:rsid w:val="00122B6E"/>
    <w:rsid w:val="00133872"/>
    <w:rsid w:val="00134F4D"/>
    <w:rsid w:val="0013671B"/>
    <w:rsid w:val="00140A5C"/>
    <w:rsid w:val="00140CCE"/>
    <w:rsid w:val="00147C76"/>
    <w:rsid w:val="001631BC"/>
    <w:rsid w:val="00172A17"/>
    <w:rsid w:val="00176251"/>
    <w:rsid w:val="00180602"/>
    <w:rsid w:val="00182A80"/>
    <w:rsid w:val="001938E6"/>
    <w:rsid w:val="001A5218"/>
    <w:rsid w:val="001B202F"/>
    <w:rsid w:val="001B57B7"/>
    <w:rsid w:val="001E26A5"/>
    <w:rsid w:val="001E6B0B"/>
    <w:rsid w:val="001F3E0A"/>
    <w:rsid w:val="001F7A50"/>
    <w:rsid w:val="001F7B58"/>
    <w:rsid w:val="0020408F"/>
    <w:rsid w:val="0021276A"/>
    <w:rsid w:val="00212F01"/>
    <w:rsid w:val="00214005"/>
    <w:rsid w:val="00217016"/>
    <w:rsid w:val="0022295C"/>
    <w:rsid w:val="00224FA2"/>
    <w:rsid w:val="0024599C"/>
    <w:rsid w:val="002474F7"/>
    <w:rsid w:val="00256522"/>
    <w:rsid w:val="00271646"/>
    <w:rsid w:val="002774C4"/>
    <w:rsid w:val="0028454E"/>
    <w:rsid w:val="00287992"/>
    <w:rsid w:val="00294A5E"/>
    <w:rsid w:val="002950A0"/>
    <w:rsid w:val="00296C01"/>
    <w:rsid w:val="002A03EE"/>
    <w:rsid w:val="002A3A83"/>
    <w:rsid w:val="002C1081"/>
    <w:rsid w:val="002E0843"/>
    <w:rsid w:val="002E1765"/>
    <w:rsid w:val="002E2F8E"/>
    <w:rsid w:val="002E5DBC"/>
    <w:rsid w:val="002F2035"/>
    <w:rsid w:val="00302F19"/>
    <w:rsid w:val="00312042"/>
    <w:rsid w:val="00315153"/>
    <w:rsid w:val="00322A1B"/>
    <w:rsid w:val="00325426"/>
    <w:rsid w:val="003311FA"/>
    <w:rsid w:val="0033532B"/>
    <w:rsid w:val="00342A99"/>
    <w:rsid w:val="003532F2"/>
    <w:rsid w:val="003545A4"/>
    <w:rsid w:val="00355C52"/>
    <w:rsid w:val="00362F1A"/>
    <w:rsid w:val="003734F5"/>
    <w:rsid w:val="003755C5"/>
    <w:rsid w:val="00381E1F"/>
    <w:rsid w:val="00381F01"/>
    <w:rsid w:val="0038347F"/>
    <w:rsid w:val="003866E8"/>
    <w:rsid w:val="0038797A"/>
    <w:rsid w:val="00391027"/>
    <w:rsid w:val="003A2CB1"/>
    <w:rsid w:val="003A5729"/>
    <w:rsid w:val="003A5A9D"/>
    <w:rsid w:val="003A6B72"/>
    <w:rsid w:val="003B0004"/>
    <w:rsid w:val="003B4264"/>
    <w:rsid w:val="003B4636"/>
    <w:rsid w:val="003C161F"/>
    <w:rsid w:val="003C3E3A"/>
    <w:rsid w:val="003C521F"/>
    <w:rsid w:val="003D468E"/>
    <w:rsid w:val="003F071D"/>
    <w:rsid w:val="00401C6C"/>
    <w:rsid w:val="00405806"/>
    <w:rsid w:val="004102BD"/>
    <w:rsid w:val="004160FD"/>
    <w:rsid w:val="00425B34"/>
    <w:rsid w:val="0042726F"/>
    <w:rsid w:val="004304D5"/>
    <w:rsid w:val="00430C54"/>
    <w:rsid w:val="00437352"/>
    <w:rsid w:val="00441A91"/>
    <w:rsid w:val="004456A2"/>
    <w:rsid w:val="00453E6F"/>
    <w:rsid w:val="004577DD"/>
    <w:rsid w:val="004611F6"/>
    <w:rsid w:val="00463A19"/>
    <w:rsid w:val="00467539"/>
    <w:rsid w:val="00473DD7"/>
    <w:rsid w:val="0048580B"/>
    <w:rsid w:val="004D4646"/>
    <w:rsid w:val="004E55E0"/>
    <w:rsid w:val="00500667"/>
    <w:rsid w:val="00505B87"/>
    <w:rsid w:val="005150BC"/>
    <w:rsid w:val="00516B7A"/>
    <w:rsid w:val="005170B7"/>
    <w:rsid w:val="00517822"/>
    <w:rsid w:val="005321E8"/>
    <w:rsid w:val="00545962"/>
    <w:rsid w:val="005463F6"/>
    <w:rsid w:val="005514C0"/>
    <w:rsid w:val="00552E68"/>
    <w:rsid w:val="00553E28"/>
    <w:rsid w:val="00554A63"/>
    <w:rsid w:val="005603E2"/>
    <w:rsid w:val="005615FE"/>
    <w:rsid w:val="00591E25"/>
    <w:rsid w:val="005A1F5F"/>
    <w:rsid w:val="005A38FC"/>
    <w:rsid w:val="005B3A47"/>
    <w:rsid w:val="005C0C6B"/>
    <w:rsid w:val="005C19F3"/>
    <w:rsid w:val="005C616B"/>
    <w:rsid w:val="005D0B14"/>
    <w:rsid w:val="005D2B89"/>
    <w:rsid w:val="005D7103"/>
    <w:rsid w:val="005E1D08"/>
    <w:rsid w:val="005E2A26"/>
    <w:rsid w:val="005E70DC"/>
    <w:rsid w:val="005F6BBC"/>
    <w:rsid w:val="005F74DE"/>
    <w:rsid w:val="00600230"/>
    <w:rsid w:val="006228DD"/>
    <w:rsid w:val="0063454D"/>
    <w:rsid w:val="00641B7F"/>
    <w:rsid w:val="00643013"/>
    <w:rsid w:val="0065795A"/>
    <w:rsid w:val="0067162F"/>
    <w:rsid w:val="00672697"/>
    <w:rsid w:val="00685BFA"/>
    <w:rsid w:val="00692C2F"/>
    <w:rsid w:val="006A1F14"/>
    <w:rsid w:val="006B3C14"/>
    <w:rsid w:val="006C6020"/>
    <w:rsid w:val="006E0618"/>
    <w:rsid w:val="006E3EC6"/>
    <w:rsid w:val="006E6A80"/>
    <w:rsid w:val="006F6979"/>
    <w:rsid w:val="007000D0"/>
    <w:rsid w:val="00710EB1"/>
    <w:rsid w:val="007111AE"/>
    <w:rsid w:val="007142B1"/>
    <w:rsid w:val="007172B5"/>
    <w:rsid w:val="00717587"/>
    <w:rsid w:val="007179D9"/>
    <w:rsid w:val="00723CCB"/>
    <w:rsid w:val="00723FB8"/>
    <w:rsid w:val="00741757"/>
    <w:rsid w:val="00744B3F"/>
    <w:rsid w:val="00751A22"/>
    <w:rsid w:val="00753418"/>
    <w:rsid w:val="00756267"/>
    <w:rsid w:val="0076178D"/>
    <w:rsid w:val="00761E3A"/>
    <w:rsid w:val="007766A9"/>
    <w:rsid w:val="00782B3D"/>
    <w:rsid w:val="00786F3E"/>
    <w:rsid w:val="00786F83"/>
    <w:rsid w:val="007A2DAD"/>
    <w:rsid w:val="007B2F42"/>
    <w:rsid w:val="007B5E35"/>
    <w:rsid w:val="007C03D7"/>
    <w:rsid w:val="007C0DFD"/>
    <w:rsid w:val="007C27F1"/>
    <w:rsid w:val="007D2619"/>
    <w:rsid w:val="007D5578"/>
    <w:rsid w:val="007D62BA"/>
    <w:rsid w:val="007D62FA"/>
    <w:rsid w:val="007E77DD"/>
    <w:rsid w:val="007F0209"/>
    <w:rsid w:val="00810E20"/>
    <w:rsid w:val="00814CD1"/>
    <w:rsid w:val="0081574C"/>
    <w:rsid w:val="0082239B"/>
    <w:rsid w:val="00827FC8"/>
    <w:rsid w:val="008366FF"/>
    <w:rsid w:val="0084577C"/>
    <w:rsid w:val="00846961"/>
    <w:rsid w:val="00863EF0"/>
    <w:rsid w:val="00865E11"/>
    <w:rsid w:val="00872338"/>
    <w:rsid w:val="00882D05"/>
    <w:rsid w:val="008833E2"/>
    <w:rsid w:val="00883F6A"/>
    <w:rsid w:val="008A19DF"/>
    <w:rsid w:val="008A4AF6"/>
    <w:rsid w:val="008A75CB"/>
    <w:rsid w:val="008B3215"/>
    <w:rsid w:val="008B3477"/>
    <w:rsid w:val="008B7C88"/>
    <w:rsid w:val="008C2454"/>
    <w:rsid w:val="008D24A5"/>
    <w:rsid w:val="008E382B"/>
    <w:rsid w:val="008F1EE1"/>
    <w:rsid w:val="008F6B65"/>
    <w:rsid w:val="009014A6"/>
    <w:rsid w:val="00904768"/>
    <w:rsid w:val="00904E07"/>
    <w:rsid w:val="00915004"/>
    <w:rsid w:val="00921C10"/>
    <w:rsid w:val="00932F3F"/>
    <w:rsid w:val="009338B3"/>
    <w:rsid w:val="0093762D"/>
    <w:rsid w:val="00942236"/>
    <w:rsid w:val="00956532"/>
    <w:rsid w:val="009631E1"/>
    <w:rsid w:val="009767B4"/>
    <w:rsid w:val="00980A10"/>
    <w:rsid w:val="00983810"/>
    <w:rsid w:val="00983FF0"/>
    <w:rsid w:val="009846CC"/>
    <w:rsid w:val="009879B9"/>
    <w:rsid w:val="009902EA"/>
    <w:rsid w:val="009B5F75"/>
    <w:rsid w:val="009C32B0"/>
    <w:rsid w:val="009C42FB"/>
    <w:rsid w:val="009D102B"/>
    <w:rsid w:val="009E53DB"/>
    <w:rsid w:val="009E59B1"/>
    <w:rsid w:val="009F7529"/>
    <w:rsid w:val="00A27089"/>
    <w:rsid w:val="00A27E11"/>
    <w:rsid w:val="00A3111C"/>
    <w:rsid w:val="00A325C3"/>
    <w:rsid w:val="00A4646B"/>
    <w:rsid w:val="00A56085"/>
    <w:rsid w:val="00A60AFF"/>
    <w:rsid w:val="00A6603D"/>
    <w:rsid w:val="00A72CDA"/>
    <w:rsid w:val="00A85859"/>
    <w:rsid w:val="00A91A8B"/>
    <w:rsid w:val="00AA1A08"/>
    <w:rsid w:val="00AA5A4C"/>
    <w:rsid w:val="00AC5399"/>
    <w:rsid w:val="00AC7E31"/>
    <w:rsid w:val="00AD4154"/>
    <w:rsid w:val="00AD6C54"/>
    <w:rsid w:val="00AE446B"/>
    <w:rsid w:val="00AF6FC2"/>
    <w:rsid w:val="00B01B0D"/>
    <w:rsid w:val="00B03D1D"/>
    <w:rsid w:val="00B05F6E"/>
    <w:rsid w:val="00B16B83"/>
    <w:rsid w:val="00B179F1"/>
    <w:rsid w:val="00B25402"/>
    <w:rsid w:val="00B30CAD"/>
    <w:rsid w:val="00B30ED8"/>
    <w:rsid w:val="00B4648C"/>
    <w:rsid w:val="00B51E39"/>
    <w:rsid w:val="00B5670B"/>
    <w:rsid w:val="00B571E7"/>
    <w:rsid w:val="00B5768C"/>
    <w:rsid w:val="00B579CC"/>
    <w:rsid w:val="00B9043F"/>
    <w:rsid w:val="00B91C4C"/>
    <w:rsid w:val="00B96D0E"/>
    <w:rsid w:val="00BA20D9"/>
    <w:rsid w:val="00BB2752"/>
    <w:rsid w:val="00BB351D"/>
    <w:rsid w:val="00BB6CE2"/>
    <w:rsid w:val="00BF3888"/>
    <w:rsid w:val="00BF4CB5"/>
    <w:rsid w:val="00BF64D6"/>
    <w:rsid w:val="00C004E6"/>
    <w:rsid w:val="00C15ACB"/>
    <w:rsid w:val="00C1646C"/>
    <w:rsid w:val="00C27CF4"/>
    <w:rsid w:val="00C30F1C"/>
    <w:rsid w:val="00C37539"/>
    <w:rsid w:val="00C47CFF"/>
    <w:rsid w:val="00C510BB"/>
    <w:rsid w:val="00C5687C"/>
    <w:rsid w:val="00C6418E"/>
    <w:rsid w:val="00C7051B"/>
    <w:rsid w:val="00C70724"/>
    <w:rsid w:val="00C73862"/>
    <w:rsid w:val="00C80E4C"/>
    <w:rsid w:val="00C8235D"/>
    <w:rsid w:val="00C87B29"/>
    <w:rsid w:val="00C9413B"/>
    <w:rsid w:val="00C963D9"/>
    <w:rsid w:val="00C969F4"/>
    <w:rsid w:val="00C96F2D"/>
    <w:rsid w:val="00CB4FE8"/>
    <w:rsid w:val="00CB648A"/>
    <w:rsid w:val="00CC4E8B"/>
    <w:rsid w:val="00CD0CE0"/>
    <w:rsid w:val="00CE5982"/>
    <w:rsid w:val="00CE60CC"/>
    <w:rsid w:val="00CE70AD"/>
    <w:rsid w:val="00CE7259"/>
    <w:rsid w:val="00CF4D98"/>
    <w:rsid w:val="00CF5794"/>
    <w:rsid w:val="00D02CB5"/>
    <w:rsid w:val="00D1073A"/>
    <w:rsid w:val="00D1265B"/>
    <w:rsid w:val="00D137CA"/>
    <w:rsid w:val="00D21BD5"/>
    <w:rsid w:val="00D23E6B"/>
    <w:rsid w:val="00D37CF5"/>
    <w:rsid w:val="00D4645E"/>
    <w:rsid w:val="00D502B1"/>
    <w:rsid w:val="00D5253E"/>
    <w:rsid w:val="00D70284"/>
    <w:rsid w:val="00D76711"/>
    <w:rsid w:val="00D81955"/>
    <w:rsid w:val="00D938CF"/>
    <w:rsid w:val="00D97B5E"/>
    <w:rsid w:val="00DA366F"/>
    <w:rsid w:val="00DB5C1E"/>
    <w:rsid w:val="00DC25F5"/>
    <w:rsid w:val="00DD4CDB"/>
    <w:rsid w:val="00DD4DD2"/>
    <w:rsid w:val="00DD5D5F"/>
    <w:rsid w:val="00DE1DBA"/>
    <w:rsid w:val="00DE2BC0"/>
    <w:rsid w:val="00DE5D55"/>
    <w:rsid w:val="00DF38C5"/>
    <w:rsid w:val="00DF7C86"/>
    <w:rsid w:val="00E0074E"/>
    <w:rsid w:val="00E01134"/>
    <w:rsid w:val="00E03640"/>
    <w:rsid w:val="00E03977"/>
    <w:rsid w:val="00E05CD1"/>
    <w:rsid w:val="00E16E1C"/>
    <w:rsid w:val="00E216BB"/>
    <w:rsid w:val="00E24944"/>
    <w:rsid w:val="00E32F86"/>
    <w:rsid w:val="00E330FA"/>
    <w:rsid w:val="00E5033C"/>
    <w:rsid w:val="00E523CC"/>
    <w:rsid w:val="00E52756"/>
    <w:rsid w:val="00E5420E"/>
    <w:rsid w:val="00E63E8B"/>
    <w:rsid w:val="00E72A48"/>
    <w:rsid w:val="00E73E45"/>
    <w:rsid w:val="00E73F3A"/>
    <w:rsid w:val="00E90AFD"/>
    <w:rsid w:val="00EB2E08"/>
    <w:rsid w:val="00EB52D0"/>
    <w:rsid w:val="00EC72AA"/>
    <w:rsid w:val="00ED3C1D"/>
    <w:rsid w:val="00ED4532"/>
    <w:rsid w:val="00ED6E07"/>
    <w:rsid w:val="00EE3F61"/>
    <w:rsid w:val="00EF4246"/>
    <w:rsid w:val="00EF5025"/>
    <w:rsid w:val="00EF5DF8"/>
    <w:rsid w:val="00EF6BCA"/>
    <w:rsid w:val="00F02EDC"/>
    <w:rsid w:val="00F06553"/>
    <w:rsid w:val="00F16B49"/>
    <w:rsid w:val="00F219C2"/>
    <w:rsid w:val="00F21D2C"/>
    <w:rsid w:val="00F25559"/>
    <w:rsid w:val="00F31E3E"/>
    <w:rsid w:val="00F37FBD"/>
    <w:rsid w:val="00F47049"/>
    <w:rsid w:val="00F71665"/>
    <w:rsid w:val="00F74C42"/>
    <w:rsid w:val="00F82223"/>
    <w:rsid w:val="00F82706"/>
    <w:rsid w:val="00F9416C"/>
    <w:rsid w:val="00FA0017"/>
    <w:rsid w:val="00FA147D"/>
    <w:rsid w:val="00FB6FDD"/>
    <w:rsid w:val="00FC22FF"/>
    <w:rsid w:val="00FC33DE"/>
    <w:rsid w:val="00FC6009"/>
    <w:rsid w:val="00FD037D"/>
    <w:rsid w:val="00FD0500"/>
    <w:rsid w:val="00FE43FE"/>
    <w:rsid w:val="00FE5FF3"/>
    <w:rsid w:val="00FF7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4E8C9"/>
  <w15:docId w15:val="{769082BB-FA59-497D-A01D-DC495725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BFA"/>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qFormat/>
    <w:rsid w:val="00685BFA"/>
    <w:pPr>
      <w:spacing w:before="240" w:after="60"/>
      <w:outlineLvl w:val="4"/>
    </w:pPr>
    <w:rPr>
      <w:b/>
      <w:bCs/>
      <w:i/>
      <w:iCs/>
      <w:sz w:val="26"/>
      <w:szCs w:val="26"/>
    </w:rPr>
  </w:style>
  <w:style w:type="paragraph" w:styleId="7">
    <w:name w:val="heading 7"/>
    <w:basedOn w:val="a"/>
    <w:next w:val="a"/>
    <w:link w:val="70"/>
    <w:semiHidden/>
    <w:unhideWhenUsed/>
    <w:qFormat/>
    <w:rsid w:val="000F7438"/>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685BFA"/>
    <w:rPr>
      <w:rFonts w:ascii="Times New Roman" w:eastAsia="Times New Roman" w:hAnsi="Times New Roman" w:cs="Times New Roman"/>
      <w:b/>
      <w:bCs/>
      <w:i/>
      <w:iCs/>
      <w:sz w:val="26"/>
      <w:szCs w:val="26"/>
      <w:lang w:eastAsia="ru-RU"/>
    </w:rPr>
  </w:style>
  <w:style w:type="paragraph" w:customStyle="1" w:styleId="ConsNormal">
    <w:name w:val="ConsNormal"/>
    <w:rsid w:val="00685BF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685BFA"/>
    <w:rPr>
      <w:rFonts w:ascii="Tahoma" w:hAnsi="Tahoma" w:cs="Tahoma"/>
      <w:sz w:val="16"/>
      <w:szCs w:val="16"/>
    </w:rPr>
  </w:style>
  <w:style w:type="character" w:customStyle="1" w:styleId="a4">
    <w:name w:val="Текст выноски Знак"/>
    <w:basedOn w:val="a0"/>
    <w:link w:val="a3"/>
    <w:uiPriority w:val="99"/>
    <w:semiHidden/>
    <w:rsid w:val="00685BFA"/>
    <w:rPr>
      <w:rFonts w:ascii="Tahoma" w:eastAsia="Times New Roman" w:hAnsi="Tahoma" w:cs="Tahoma"/>
      <w:sz w:val="16"/>
      <w:szCs w:val="16"/>
      <w:lang w:eastAsia="ru-RU"/>
    </w:rPr>
  </w:style>
  <w:style w:type="paragraph" w:styleId="a5">
    <w:name w:val="List Paragraph"/>
    <w:basedOn w:val="a"/>
    <w:uiPriority w:val="34"/>
    <w:qFormat/>
    <w:rsid w:val="001F3E0A"/>
    <w:pPr>
      <w:ind w:left="720"/>
      <w:contextualSpacing/>
    </w:pPr>
  </w:style>
  <w:style w:type="paragraph" w:customStyle="1" w:styleId="a6">
    <w:name w:val="Знак Знак Знак Знак Знак Знак Знак Знак Знак Знак"/>
    <w:basedOn w:val="a"/>
    <w:rsid w:val="000F3D66"/>
    <w:pPr>
      <w:spacing w:after="160" w:line="240" w:lineRule="exact"/>
    </w:pPr>
    <w:rPr>
      <w:rFonts w:ascii="Verdana" w:hAnsi="Verdana"/>
      <w:sz w:val="24"/>
      <w:szCs w:val="24"/>
      <w:lang w:val="en-US" w:eastAsia="en-US"/>
    </w:rPr>
  </w:style>
  <w:style w:type="paragraph" w:customStyle="1" w:styleId="Heading">
    <w:name w:val="Heading"/>
    <w:rsid w:val="000F3D6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rsid w:val="00E523CC"/>
    <w:pPr>
      <w:widowControl w:val="0"/>
      <w:spacing w:after="0" w:line="240" w:lineRule="auto"/>
      <w:ind w:firstLine="720"/>
    </w:pPr>
    <w:rPr>
      <w:rFonts w:ascii="Arial" w:eastAsia="Times New Roman" w:hAnsi="Arial" w:cs="Times New Roman"/>
      <w:snapToGrid w:val="0"/>
      <w:sz w:val="20"/>
      <w:szCs w:val="20"/>
      <w:lang w:eastAsia="ru-RU"/>
    </w:rPr>
  </w:style>
  <w:style w:type="paragraph" w:styleId="a7">
    <w:name w:val="Body Text Indent"/>
    <w:basedOn w:val="a"/>
    <w:link w:val="a8"/>
    <w:rsid w:val="00E523CC"/>
    <w:pPr>
      <w:ind w:firstLine="720"/>
      <w:jc w:val="both"/>
    </w:pPr>
    <w:rPr>
      <w:sz w:val="28"/>
    </w:rPr>
  </w:style>
  <w:style w:type="character" w:customStyle="1" w:styleId="a8">
    <w:name w:val="Основной текст с отступом Знак"/>
    <w:basedOn w:val="a0"/>
    <w:link w:val="a7"/>
    <w:rsid w:val="00E523CC"/>
    <w:rPr>
      <w:rFonts w:ascii="Times New Roman" w:eastAsia="Times New Roman" w:hAnsi="Times New Roman" w:cs="Times New Roman"/>
      <w:sz w:val="28"/>
      <w:szCs w:val="20"/>
      <w:lang w:eastAsia="ru-RU"/>
    </w:rPr>
  </w:style>
  <w:style w:type="paragraph" w:styleId="a9">
    <w:name w:val="Body Text"/>
    <w:basedOn w:val="a"/>
    <w:link w:val="aa"/>
    <w:rsid w:val="00E523CC"/>
    <w:pPr>
      <w:spacing w:after="120"/>
    </w:pPr>
  </w:style>
  <w:style w:type="character" w:customStyle="1" w:styleId="aa">
    <w:name w:val="Основной текст Знак"/>
    <w:basedOn w:val="a0"/>
    <w:link w:val="a9"/>
    <w:rsid w:val="00E523CC"/>
    <w:rPr>
      <w:rFonts w:ascii="Times New Roman" w:eastAsia="Times New Roman" w:hAnsi="Times New Roman" w:cs="Times New Roman"/>
      <w:sz w:val="20"/>
      <w:szCs w:val="20"/>
      <w:lang w:eastAsia="ru-RU"/>
    </w:rPr>
  </w:style>
  <w:style w:type="paragraph" w:customStyle="1" w:styleId="1">
    <w:name w:val="Статья1"/>
    <w:basedOn w:val="a"/>
    <w:next w:val="a"/>
    <w:rsid w:val="00E523CC"/>
    <w:pPr>
      <w:keepNext/>
      <w:suppressAutoHyphens/>
      <w:spacing w:before="120" w:after="120"/>
      <w:ind w:left="1900" w:hanging="1191"/>
    </w:pPr>
    <w:rPr>
      <w:b/>
      <w:bCs/>
      <w:sz w:val="28"/>
    </w:rPr>
  </w:style>
  <w:style w:type="paragraph" w:styleId="ab">
    <w:name w:val="No Spacing"/>
    <w:uiPriority w:val="1"/>
    <w:qFormat/>
    <w:rsid w:val="00E523CC"/>
    <w:pPr>
      <w:spacing w:after="0" w:line="240" w:lineRule="auto"/>
    </w:pPr>
    <w:rPr>
      <w:rFonts w:ascii="Times New Roman" w:eastAsia="Times New Roman" w:hAnsi="Times New Roman" w:cs="Times New Roman"/>
      <w:sz w:val="20"/>
      <w:szCs w:val="20"/>
      <w:lang w:eastAsia="ru-RU"/>
    </w:rPr>
  </w:style>
  <w:style w:type="character" w:customStyle="1" w:styleId="70">
    <w:name w:val="Заголовок 7 Знак"/>
    <w:basedOn w:val="a0"/>
    <w:link w:val="7"/>
    <w:semiHidden/>
    <w:rsid w:val="000F7438"/>
    <w:rPr>
      <w:rFonts w:ascii="Calibri" w:eastAsia="Times New Roman" w:hAnsi="Calibri" w:cs="Times New Roman"/>
      <w:sz w:val="24"/>
      <w:szCs w:val="24"/>
      <w:lang w:eastAsia="ru-RU"/>
    </w:rPr>
  </w:style>
  <w:style w:type="paragraph" w:styleId="ac">
    <w:name w:val="header"/>
    <w:basedOn w:val="a"/>
    <w:link w:val="ad"/>
    <w:uiPriority w:val="99"/>
    <w:unhideWhenUsed/>
    <w:rsid w:val="00956532"/>
    <w:pPr>
      <w:tabs>
        <w:tab w:val="center" w:pos="4677"/>
        <w:tab w:val="right" w:pos="9355"/>
      </w:tabs>
    </w:pPr>
  </w:style>
  <w:style w:type="character" w:customStyle="1" w:styleId="ad">
    <w:name w:val="Верхний колонтитул Знак"/>
    <w:basedOn w:val="a0"/>
    <w:link w:val="ac"/>
    <w:uiPriority w:val="99"/>
    <w:rsid w:val="00956532"/>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956532"/>
    <w:pPr>
      <w:tabs>
        <w:tab w:val="center" w:pos="4677"/>
        <w:tab w:val="right" w:pos="9355"/>
      </w:tabs>
    </w:pPr>
  </w:style>
  <w:style w:type="character" w:customStyle="1" w:styleId="af">
    <w:name w:val="Нижний колонтитул Знак"/>
    <w:basedOn w:val="a0"/>
    <w:link w:val="ae"/>
    <w:uiPriority w:val="99"/>
    <w:rsid w:val="0095653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4233">
      <w:bodyDiv w:val="1"/>
      <w:marLeft w:val="0"/>
      <w:marRight w:val="0"/>
      <w:marTop w:val="0"/>
      <w:marBottom w:val="0"/>
      <w:divBdr>
        <w:top w:val="none" w:sz="0" w:space="0" w:color="auto"/>
        <w:left w:val="none" w:sz="0" w:space="0" w:color="auto"/>
        <w:bottom w:val="none" w:sz="0" w:space="0" w:color="auto"/>
        <w:right w:val="none" w:sz="0" w:space="0" w:color="auto"/>
      </w:divBdr>
    </w:div>
    <w:div w:id="203835105">
      <w:bodyDiv w:val="1"/>
      <w:marLeft w:val="0"/>
      <w:marRight w:val="0"/>
      <w:marTop w:val="0"/>
      <w:marBottom w:val="0"/>
      <w:divBdr>
        <w:top w:val="none" w:sz="0" w:space="0" w:color="auto"/>
        <w:left w:val="none" w:sz="0" w:space="0" w:color="auto"/>
        <w:bottom w:val="none" w:sz="0" w:space="0" w:color="auto"/>
        <w:right w:val="none" w:sz="0" w:space="0" w:color="auto"/>
      </w:divBdr>
    </w:div>
    <w:div w:id="372385508">
      <w:bodyDiv w:val="1"/>
      <w:marLeft w:val="0"/>
      <w:marRight w:val="0"/>
      <w:marTop w:val="0"/>
      <w:marBottom w:val="0"/>
      <w:divBdr>
        <w:top w:val="none" w:sz="0" w:space="0" w:color="auto"/>
        <w:left w:val="none" w:sz="0" w:space="0" w:color="auto"/>
        <w:bottom w:val="none" w:sz="0" w:space="0" w:color="auto"/>
        <w:right w:val="none" w:sz="0" w:space="0" w:color="auto"/>
      </w:divBdr>
    </w:div>
    <w:div w:id="168932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7474E-5E7A-4D09-BA56-FA22D208B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3626</Words>
  <Characters>20674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plan1</dc:creator>
  <cp:keywords/>
  <dc:description/>
  <cp:lastModifiedBy>Сорокина Галина Ивановна</cp:lastModifiedBy>
  <cp:revision>4</cp:revision>
  <cp:lastPrinted>2023-11-15T06:57:00Z</cp:lastPrinted>
  <dcterms:created xsi:type="dcterms:W3CDTF">2023-11-13T17:48:00Z</dcterms:created>
  <dcterms:modified xsi:type="dcterms:W3CDTF">2023-11-20T08:10:00Z</dcterms:modified>
</cp:coreProperties>
</file>