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6D" w:rsidRDefault="00F45F09" w:rsidP="0030646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30646D" w:rsidRDefault="00BE224E" w:rsidP="0030646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0646D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30646D" w:rsidRDefault="00BE224E" w:rsidP="0030646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0646D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30646D" w:rsidRDefault="00BE224E" w:rsidP="0030646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0646D">
        <w:rPr>
          <w:rFonts w:eastAsia="Lucida Sans Unicode" w:cs="Arial"/>
          <w:kern w:val="2"/>
          <w:lang w:eastAsia="ar-SA"/>
        </w:rPr>
        <w:t>ВОРОНЕЖСКОЙ ОБЛАСТИ</w:t>
      </w:r>
    </w:p>
    <w:p w:rsidR="0030646D" w:rsidRDefault="00BE224E" w:rsidP="0030646D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0646D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30646D" w:rsidRDefault="00435341" w:rsidP="0030646D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30646D">
        <w:rPr>
          <w:rFonts w:eastAsia="Lucida Sans Unicode" w:cs="Arial"/>
          <w:kern w:val="2"/>
          <w:lang w:eastAsia="ar-SA"/>
        </w:rPr>
        <w:t xml:space="preserve">от </w:t>
      </w:r>
      <w:r w:rsidR="0072670A" w:rsidRPr="0030646D">
        <w:rPr>
          <w:rFonts w:eastAsia="Lucida Sans Unicode" w:cs="Arial"/>
          <w:kern w:val="2"/>
          <w:lang w:eastAsia="ar-SA"/>
        </w:rPr>
        <w:t>«</w:t>
      </w:r>
      <w:r w:rsidR="002B01E9" w:rsidRPr="0030646D">
        <w:rPr>
          <w:rFonts w:eastAsia="Lucida Sans Unicode" w:cs="Arial"/>
          <w:kern w:val="2"/>
          <w:lang w:eastAsia="ar-SA"/>
        </w:rPr>
        <w:t xml:space="preserve"> </w:t>
      </w:r>
      <w:r w:rsidR="0069168E" w:rsidRPr="0030646D">
        <w:rPr>
          <w:rFonts w:eastAsia="Lucida Sans Unicode" w:cs="Arial"/>
          <w:kern w:val="2"/>
          <w:lang w:eastAsia="ar-SA"/>
        </w:rPr>
        <w:t>19</w:t>
      </w:r>
      <w:r w:rsidR="0030646D">
        <w:rPr>
          <w:rFonts w:eastAsia="Lucida Sans Unicode" w:cs="Arial"/>
          <w:kern w:val="2"/>
          <w:lang w:eastAsia="ar-SA"/>
        </w:rPr>
        <w:t xml:space="preserve"> </w:t>
      </w:r>
      <w:r w:rsidR="0072670A" w:rsidRPr="0030646D">
        <w:rPr>
          <w:rFonts w:eastAsia="Lucida Sans Unicode" w:cs="Arial"/>
          <w:kern w:val="2"/>
          <w:lang w:eastAsia="ar-SA"/>
        </w:rPr>
        <w:t>»</w:t>
      </w:r>
      <w:r w:rsidR="003B57A5" w:rsidRPr="0030646D">
        <w:rPr>
          <w:rFonts w:eastAsia="Lucida Sans Unicode" w:cs="Arial"/>
          <w:kern w:val="2"/>
          <w:lang w:eastAsia="ar-SA"/>
        </w:rPr>
        <w:t xml:space="preserve"> </w:t>
      </w:r>
      <w:r w:rsidR="002B01E9" w:rsidRPr="0030646D">
        <w:rPr>
          <w:rFonts w:eastAsia="Lucida Sans Unicode" w:cs="Arial"/>
          <w:kern w:val="2"/>
          <w:lang w:eastAsia="ar-SA"/>
        </w:rPr>
        <w:t>марта</w:t>
      </w:r>
      <w:r w:rsidR="000E66A9" w:rsidRPr="0030646D">
        <w:rPr>
          <w:rFonts w:eastAsia="Lucida Sans Unicode" w:cs="Arial"/>
          <w:kern w:val="2"/>
          <w:lang w:eastAsia="ar-SA"/>
        </w:rPr>
        <w:t xml:space="preserve"> </w:t>
      </w:r>
      <w:r w:rsidR="00067099" w:rsidRPr="0030646D">
        <w:rPr>
          <w:rFonts w:eastAsia="Lucida Sans Unicode" w:cs="Arial"/>
          <w:kern w:val="2"/>
          <w:lang w:eastAsia="ar-SA"/>
        </w:rPr>
        <w:t>20</w:t>
      </w:r>
      <w:r w:rsidR="003D2FA9" w:rsidRPr="0030646D">
        <w:rPr>
          <w:rFonts w:eastAsia="Lucida Sans Unicode" w:cs="Arial"/>
          <w:kern w:val="2"/>
          <w:lang w:eastAsia="ar-SA"/>
        </w:rPr>
        <w:t>2</w:t>
      </w:r>
      <w:r w:rsidR="002B01E9" w:rsidRPr="0030646D">
        <w:rPr>
          <w:rFonts w:eastAsia="Lucida Sans Unicode" w:cs="Arial"/>
          <w:kern w:val="2"/>
          <w:lang w:eastAsia="ar-SA"/>
        </w:rPr>
        <w:t>1</w:t>
      </w:r>
      <w:r w:rsidR="00BE224E" w:rsidRPr="0030646D">
        <w:rPr>
          <w:rFonts w:eastAsia="Lucida Sans Unicode" w:cs="Arial"/>
          <w:kern w:val="2"/>
          <w:lang w:eastAsia="ar-SA"/>
        </w:rPr>
        <w:t xml:space="preserve"> г.</w:t>
      </w:r>
      <w:r w:rsidR="0030646D">
        <w:rPr>
          <w:rFonts w:eastAsia="Lucida Sans Unicode" w:cs="Arial"/>
          <w:kern w:val="2"/>
          <w:lang w:eastAsia="ar-SA"/>
        </w:rPr>
        <w:t xml:space="preserve"> </w:t>
      </w:r>
      <w:r w:rsidR="00BE224E" w:rsidRPr="0030646D">
        <w:rPr>
          <w:rFonts w:eastAsia="Lucida Sans Unicode" w:cs="Arial"/>
          <w:kern w:val="2"/>
          <w:lang w:eastAsia="ar-SA"/>
        </w:rPr>
        <w:t>№</w:t>
      </w:r>
      <w:r w:rsidR="00D63D16" w:rsidRPr="0030646D">
        <w:rPr>
          <w:rFonts w:eastAsia="Lucida Sans Unicode" w:cs="Arial"/>
          <w:kern w:val="2"/>
          <w:lang w:eastAsia="ar-SA"/>
        </w:rPr>
        <w:t xml:space="preserve"> </w:t>
      </w:r>
      <w:r w:rsidR="0069168E" w:rsidRPr="0030646D">
        <w:rPr>
          <w:rFonts w:eastAsia="Lucida Sans Unicode" w:cs="Arial"/>
          <w:kern w:val="2"/>
          <w:lang w:eastAsia="ar-SA"/>
        </w:rPr>
        <w:t>248</w:t>
      </w:r>
    </w:p>
    <w:p w:rsidR="00BE224E" w:rsidRPr="0030646D" w:rsidRDefault="0030646D" w:rsidP="0030646D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30646D">
        <w:rPr>
          <w:rFonts w:eastAsia="Lucida Sans Unicode" w:cs="Arial"/>
          <w:kern w:val="2"/>
          <w:lang w:eastAsia="ar-SA"/>
        </w:rPr>
        <w:t>г. Калач</w:t>
      </w:r>
    </w:p>
    <w:p w:rsidR="001A3471" w:rsidRPr="0030646D" w:rsidRDefault="001A3471" w:rsidP="0030646D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30646D" w:rsidTr="000F50A9">
        <w:trPr>
          <w:trHeight w:val="1191"/>
        </w:trPr>
        <w:tc>
          <w:tcPr>
            <w:tcW w:w="9639" w:type="dxa"/>
            <w:hideMark/>
          </w:tcPr>
          <w:p w:rsidR="0030646D" w:rsidRDefault="00BE224E" w:rsidP="005470F1">
            <w:pPr>
              <w:pStyle w:val="Title"/>
            </w:pPr>
            <w:r w:rsidRPr="0030646D">
              <w:t>О внесении изменений в постановление</w:t>
            </w:r>
            <w:r w:rsidR="005470F1">
              <w:t xml:space="preserve"> </w:t>
            </w:r>
            <w:r w:rsidRPr="0030646D">
              <w:t>администрации Калачеевского</w:t>
            </w:r>
            <w:r w:rsidR="006D39BF" w:rsidRPr="0030646D">
              <w:t xml:space="preserve"> </w:t>
            </w:r>
            <w:r w:rsidRPr="0030646D">
              <w:t>муниципального</w:t>
            </w:r>
            <w:r w:rsidR="005470F1">
              <w:t xml:space="preserve"> </w:t>
            </w:r>
            <w:r w:rsidRPr="0030646D">
              <w:t xml:space="preserve">района от </w:t>
            </w:r>
            <w:r w:rsidR="003D2FA9" w:rsidRPr="0030646D">
              <w:t>14.10.</w:t>
            </w:r>
            <w:r w:rsidRPr="0030646D">
              <w:t>201</w:t>
            </w:r>
            <w:r w:rsidR="003D2FA9" w:rsidRPr="0030646D">
              <w:t>9</w:t>
            </w:r>
            <w:r w:rsidR="001E55D5" w:rsidRPr="0030646D">
              <w:t xml:space="preserve"> </w:t>
            </w:r>
            <w:r w:rsidRPr="0030646D">
              <w:t>года №</w:t>
            </w:r>
            <w:r w:rsidR="007E163D" w:rsidRPr="0030646D">
              <w:t xml:space="preserve"> </w:t>
            </w:r>
            <w:r w:rsidR="003D2FA9" w:rsidRPr="0030646D">
              <w:t>606</w:t>
            </w:r>
            <w:r w:rsidRPr="0030646D">
              <w:t xml:space="preserve"> «Об утверждении</w:t>
            </w:r>
            <w:r w:rsidR="005470F1">
              <w:t xml:space="preserve"> </w:t>
            </w:r>
            <w:r w:rsidRPr="0030646D">
              <w:t>муниципальной программы Калачеевского</w:t>
            </w:r>
            <w:r w:rsidR="005470F1">
              <w:t xml:space="preserve"> </w:t>
            </w:r>
            <w:r w:rsidRPr="0030646D">
              <w:t>муниципального района «Муниципальное</w:t>
            </w:r>
            <w:r w:rsidR="005470F1">
              <w:t xml:space="preserve"> </w:t>
            </w:r>
            <w:r w:rsidRPr="0030646D">
              <w:t xml:space="preserve">управление» </w:t>
            </w:r>
          </w:p>
          <w:p w:rsidR="006B339A" w:rsidRPr="0030646D" w:rsidRDefault="006B339A" w:rsidP="0030646D">
            <w:pPr>
              <w:ind w:firstLine="709"/>
              <w:rPr>
                <w:rFonts w:cs="Arial"/>
              </w:rPr>
            </w:pPr>
            <w:r w:rsidRPr="0030646D">
              <w:rPr>
                <w:rFonts w:cs="Arial"/>
              </w:rPr>
              <w:t>В соответствии с</w:t>
            </w:r>
            <w:r w:rsidR="006D7417" w:rsidRPr="0030646D">
              <w:rPr>
                <w:rFonts w:cs="Arial"/>
              </w:rPr>
              <w:t>о ст.</w:t>
            </w:r>
            <w:r w:rsidR="00313A81" w:rsidRPr="0030646D">
              <w:rPr>
                <w:rFonts w:cs="Arial"/>
              </w:rPr>
              <w:t xml:space="preserve"> </w:t>
            </w:r>
            <w:r w:rsidR="006D7417" w:rsidRPr="0030646D">
              <w:rPr>
                <w:rFonts w:cs="Arial"/>
              </w:rPr>
              <w:t>184.1 Бюджетного кодекса Российской</w:t>
            </w:r>
            <w:r w:rsidR="00971091" w:rsidRPr="0030646D">
              <w:rPr>
                <w:rFonts w:cs="Arial"/>
              </w:rPr>
              <w:t xml:space="preserve"> Федерации</w:t>
            </w:r>
            <w:r w:rsidR="009B4560" w:rsidRPr="0030646D">
              <w:rPr>
                <w:rFonts w:cs="Arial"/>
              </w:rPr>
              <w:t>,</w:t>
            </w:r>
            <w:r w:rsidR="006D7417" w:rsidRP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 xml:space="preserve">решением Совета народных депутатов от </w:t>
            </w:r>
            <w:r w:rsidR="001A3471" w:rsidRPr="0030646D">
              <w:rPr>
                <w:rFonts w:cs="Arial"/>
              </w:rPr>
              <w:t>24.12.</w:t>
            </w:r>
            <w:r w:rsidR="009B4560" w:rsidRPr="0030646D">
              <w:rPr>
                <w:rFonts w:cs="Arial"/>
              </w:rPr>
              <w:t>20</w:t>
            </w:r>
            <w:r w:rsidR="000912AC" w:rsidRPr="0030646D">
              <w:rPr>
                <w:rFonts w:cs="Arial"/>
              </w:rPr>
              <w:t>20</w:t>
            </w:r>
            <w:r w:rsidR="009B4560" w:rsidRPr="0030646D">
              <w:rPr>
                <w:rFonts w:cs="Arial"/>
              </w:rPr>
              <w:t xml:space="preserve"> г. № </w:t>
            </w:r>
            <w:r w:rsidR="000912AC" w:rsidRPr="0030646D">
              <w:rPr>
                <w:rFonts w:cs="Arial"/>
              </w:rPr>
              <w:t>119</w:t>
            </w:r>
            <w:r w:rsidR="009B4560" w:rsidRPr="0030646D">
              <w:rPr>
                <w:rFonts w:cs="Arial"/>
              </w:rPr>
              <w:t xml:space="preserve"> «О</w:t>
            </w:r>
            <w:r w:rsid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>муниципальном</w:t>
            </w:r>
            <w:r w:rsid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>бюджете</w:t>
            </w:r>
            <w:r w:rsid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>на 202</w:t>
            </w:r>
            <w:r w:rsidR="000912AC" w:rsidRPr="0030646D">
              <w:rPr>
                <w:rFonts w:cs="Arial"/>
              </w:rPr>
              <w:t>1</w:t>
            </w:r>
            <w:r w:rsidR="009B4560" w:rsidRPr="0030646D">
              <w:rPr>
                <w:rFonts w:cs="Arial"/>
              </w:rPr>
              <w:t xml:space="preserve"> год и на плановый период 202</w:t>
            </w:r>
            <w:r w:rsidR="000912AC" w:rsidRPr="0030646D">
              <w:rPr>
                <w:rFonts w:cs="Arial"/>
              </w:rPr>
              <w:t>2</w:t>
            </w:r>
            <w:r w:rsidR="009B4560" w:rsidRPr="0030646D">
              <w:rPr>
                <w:rFonts w:cs="Arial"/>
              </w:rPr>
              <w:t xml:space="preserve"> и 202</w:t>
            </w:r>
            <w:r w:rsidR="000912AC" w:rsidRPr="0030646D">
              <w:rPr>
                <w:rFonts w:cs="Arial"/>
              </w:rPr>
              <w:t>3</w:t>
            </w:r>
            <w:r w:rsid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 xml:space="preserve">годов», постановлением </w:t>
            </w:r>
            <w:r w:rsidR="001A3471" w:rsidRPr="0030646D">
              <w:rPr>
                <w:rFonts w:cs="Arial"/>
              </w:rPr>
              <w:t>администрации</w:t>
            </w:r>
            <w:r w:rsidRPr="0030646D">
              <w:rPr>
                <w:rFonts w:cs="Arial"/>
              </w:rPr>
              <w:t xml:space="preserve"> Калачеевского муниципального района </w:t>
            </w:r>
            <w:r w:rsidR="009B4560" w:rsidRPr="0030646D">
              <w:rPr>
                <w:rFonts w:cs="Arial"/>
              </w:rPr>
              <w:t>от 24.09.2013 г. №686 «</w:t>
            </w:r>
            <w:r w:rsidR="001A3471" w:rsidRPr="0030646D">
              <w:rPr>
                <w:rFonts w:cs="Arial"/>
              </w:rPr>
              <w:t>Об утверждении П</w:t>
            </w:r>
            <w:r w:rsidR="009B4560" w:rsidRPr="0030646D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>08.07.2014</w:t>
            </w:r>
            <w:r w:rsidR="001A3471" w:rsidRPr="0030646D">
              <w:rPr>
                <w:rFonts w:cs="Arial"/>
              </w:rPr>
              <w:t xml:space="preserve"> </w:t>
            </w:r>
            <w:r w:rsidR="009B4560" w:rsidRPr="0030646D">
              <w:rPr>
                <w:rFonts w:cs="Arial"/>
              </w:rPr>
              <w:t>г. №557, от 24.12.2015 г. № 545, от 18.12.2018 г.</w:t>
            </w:r>
            <w:r w:rsidR="001A3471" w:rsidRPr="0030646D">
              <w:rPr>
                <w:rFonts w:cs="Arial"/>
              </w:rPr>
              <w:t xml:space="preserve"> №706, от 09.10.2019 г. №599)</w:t>
            </w:r>
            <w:r w:rsidR="0030646D">
              <w:rPr>
                <w:rFonts w:cs="Arial"/>
              </w:rPr>
              <w:t xml:space="preserve"> </w:t>
            </w:r>
            <w:r w:rsidR="00742227" w:rsidRPr="0030646D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30646D">
              <w:rPr>
                <w:rFonts w:cs="Arial"/>
              </w:rPr>
              <w:t>п</w:t>
            </w:r>
            <w:r w:rsidR="001360B0" w:rsidRP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о с т а н о в л я е т:</w:t>
            </w:r>
          </w:p>
          <w:p w:rsidR="005923C8" w:rsidRPr="0030646D" w:rsidRDefault="006B339A" w:rsidP="0030646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0646D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30646D">
              <w:rPr>
                <w:sz w:val="24"/>
                <w:szCs w:val="24"/>
              </w:rPr>
              <w:t>14</w:t>
            </w:r>
            <w:r w:rsidRPr="0030646D">
              <w:rPr>
                <w:sz w:val="24"/>
                <w:szCs w:val="24"/>
              </w:rPr>
              <w:t>.1</w:t>
            </w:r>
            <w:r w:rsidR="00557EAC" w:rsidRPr="0030646D">
              <w:rPr>
                <w:sz w:val="24"/>
                <w:szCs w:val="24"/>
              </w:rPr>
              <w:t>0</w:t>
            </w:r>
            <w:r w:rsidRPr="0030646D">
              <w:rPr>
                <w:sz w:val="24"/>
                <w:szCs w:val="24"/>
              </w:rPr>
              <w:t>.201</w:t>
            </w:r>
            <w:r w:rsidR="00557EAC" w:rsidRPr="0030646D">
              <w:rPr>
                <w:sz w:val="24"/>
                <w:szCs w:val="24"/>
              </w:rPr>
              <w:t>9</w:t>
            </w:r>
            <w:r w:rsidR="001A3471" w:rsidRPr="0030646D">
              <w:rPr>
                <w:sz w:val="24"/>
                <w:szCs w:val="24"/>
              </w:rPr>
              <w:t xml:space="preserve"> г.</w:t>
            </w:r>
            <w:r w:rsidR="00557EAC" w:rsidRPr="0030646D">
              <w:rPr>
                <w:sz w:val="24"/>
                <w:szCs w:val="24"/>
              </w:rPr>
              <w:t xml:space="preserve"> №606</w:t>
            </w:r>
            <w:r w:rsidRPr="0030646D">
              <w:rPr>
                <w:sz w:val="24"/>
                <w:szCs w:val="24"/>
              </w:rPr>
              <w:t xml:space="preserve"> </w:t>
            </w:r>
            <w:r w:rsidR="008C0300" w:rsidRPr="0030646D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30646D">
              <w:rPr>
                <w:sz w:val="24"/>
                <w:szCs w:val="24"/>
              </w:rPr>
              <w:t>йона «Муниципальное управление»</w:t>
            </w:r>
            <w:r w:rsidR="00C76274" w:rsidRPr="0030646D">
              <w:rPr>
                <w:sz w:val="24"/>
                <w:szCs w:val="24"/>
              </w:rPr>
              <w:t xml:space="preserve"> (в</w:t>
            </w:r>
            <w:r w:rsidR="005430C4" w:rsidRPr="0030646D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30646D">
              <w:rPr>
                <w:sz w:val="24"/>
                <w:szCs w:val="24"/>
              </w:rPr>
              <w:t>; от 20.11.2020г. №714</w:t>
            </w:r>
            <w:r w:rsidR="009E5791" w:rsidRPr="0030646D">
              <w:rPr>
                <w:sz w:val="24"/>
                <w:szCs w:val="24"/>
              </w:rPr>
              <w:t>, от 29.12.2020г. №833</w:t>
            </w:r>
            <w:r w:rsidR="005430C4" w:rsidRPr="0030646D">
              <w:rPr>
                <w:sz w:val="24"/>
                <w:szCs w:val="24"/>
              </w:rPr>
              <w:t>)</w:t>
            </w:r>
            <w:r w:rsidRPr="0030646D">
              <w:rPr>
                <w:sz w:val="24"/>
                <w:szCs w:val="24"/>
              </w:rPr>
              <w:t>:</w:t>
            </w:r>
          </w:p>
          <w:p w:rsidR="005430C4" w:rsidRPr="0030646D" w:rsidRDefault="00063D1E" w:rsidP="0030646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0646D">
              <w:rPr>
                <w:sz w:val="24"/>
                <w:szCs w:val="24"/>
              </w:rPr>
              <w:t>1.1.</w:t>
            </w:r>
            <w:r w:rsidR="000B6C07" w:rsidRPr="0030646D">
              <w:rPr>
                <w:sz w:val="24"/>
                <w:szCs w:val="24"/>
              </w:rPr>
              <w:t xml:space="preserve"> </w:t>
            </w:r>
            <w:r w:rsidRPr="0030646D">
              <w:rPr>
                <w:sz w:val="24"/>
                <w:szCs w:val="24"/>
              </w:rPr>
              <w:t>П</w:t>
            </w:r>
            <w:r w:rsidR="004D16CC" w:rsidRPr="0030646D">
              <w:rPr>
                <w:sz w:val="24"/>
                <w:szCs w:val="24"/>
              </w:rPr>
              <w:t>аспорт муниципальной программы Калачеевского муниципального района «Муниципальное управление</w:t>
            </w:r>
            <w:r w:rsidRPr="0030646D">
              <w:rPr>
                <w:sz w:val="24"/>
                <w:szCs w:val="24"/>
              </w:rPr>
              <w:t>» изложить в новой редакции согласно приложения 1 к настоящему постановлению.</w:t>
            </w:r>
          </w:p>
          <w:p w:rsidR="001A3471" w:rsidRPr="0030646D" w:rsidRDefault="000F50A9" w:rsidP="0030646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0646D">
              <w:rPr>
                <w:sz w:val="24"/>
                <w:szCs w:val="24"/>
              </w:rPr>
              <w:t>1.2.</w:t>
            </w:r>
            <w:r w:rsidR="005F5A17" w:rsidRPr="0030646D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30646D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30646D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30646D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30646D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30646D">
              <w:rPr>
                <w:sz w:val="24"/>
                <w:szCs w:val="24"/>
              </w:rPr>
              <w:t>строку «</w:t>
            </w:r>
            <w:r w:rsidR="002F0FF1" w:rsidRPr="0030646D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30646D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30646D" w:rsidRDefault="005F5A17" w:rsidP="0030646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0646D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30646D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30646D" w:rsidRDefault="005F5A1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30646D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30646D">
                    <w:rPr>
                      <w:rFonts w:cs="Arial"/>
                      <w:bCs/>
                    </w:rPr>
                    <w:lastRenderedPageBreak/>
                    <w:t>под</w:t>
                  </w:r>
                  <w:r w:rsidRPr="0030646D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30646D" w:rsidRDefault="005F5A1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lastRenderedPageBreak/>
                    <w:t xml:space="preserve">Объем бюджетных ассигнований на реализацию муниципальной программы составляет </w:t>
                  </w:r>
                  <w:r w:rsidR="009962AD" w:rsidRPr="0030646D">
                    <w:rPr>
                      <w:rFonts w:cs="Arial"/>
                    </w:rPr>
                    <w:t>486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9962AD" w:rsidRPr="0030646D">
                    <w:rPr>
                      <w:rFonts w:cs="Arial"/>
                    </w:rPr>
                    <w:t>544,02</w:t>
                  </w:r>
                  <w:r w:rsidRPr="0030646D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30646D">
                    <w:rPr>
                      <w:rFonts w:cs="Arial"/>
                    </w:rPr>
                    <w:t xml:space="preserve"> федерального бюджета 2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466,68 тыс.</w:t>
                  </w:r>
                  <w:r w:rsidR="00756F68" w:rsidRPr="0030646D"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lastRenderedPageBreak/>
                    <w:t>руб., средства</w:t>
                  </w:r>
                  <w:r w:rsidRPr="0030646D">
                    <w:rPr>
                      <w:rFonts w:cs="Arial"/>
                    </w:rPr>
                    <w:t xml:space="preserve"> областного бюджета </w:t>
                  </w:r>
                  <w:r w:rsidR="009962AD" w:rsidRPr="0030646D">
                    <w:rPr>
                      <w:rFonts w:cs="Arial"/>
                    </w:rPr>
                    <w:t>1</w:t>
                  </w:r>
                  <w:r w:rsidR="00742227" w:rsidRPr="0030646D">
                    <w:rPr>
                      <w:rFonts w:cs="Arial"/>
                    </w:rPr>
                    <w:t>88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265,43</w:t>
                  </w:r>
                  <w:r w:rsidRPr="0030646D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9962AD" w:rsidRPr="0030646D">
                    <w:rPr>
                      <w:rFonts w:cs="Arial"/>
                    </w:rPr>
                    <w:t>95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9962AD" w:rsidRPr="0030646D">
                    <w:rPr>
                      <w:rFonts w:cs="Arial"/>
                    </w:rPr>
                    <w:t>811,91</w:t>
                  </w:r>
                  <w:r w:rsidRPr="0030646D">
                    <w:rPr>
                      <w:rFonts w:cs="Arial"/>
                    </w:rPr>
                    <w:t xml:space="preserve"> тыс. руб.;</w:t>
                  </w:r>
                </w:p>
                <w:p w:rsidR="005F5A17" w:rsidRPr="0030646D" w:rsidRDefault="005F5A1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30646D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30646D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30646D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Муниц</w:t>
                  </w:r>
                  <w:r w:rsidRPr="0030646D">
                    <w:rPr>
                      <w:rFonts w:cs="Arial"/>
                    </w:rPr>
                    <w:cr/>
                    <w:t>пальный бюджет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176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124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51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 xml:space="preserve"> 64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159,45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466,68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30646D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15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000,17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46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692,60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 xml:space="preserve"> 52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298,46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9B36E5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30646D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12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492,36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39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806,10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 xml:space="preserve"> 54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177,06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9B36E5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30646D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12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921,36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41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255,70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789,90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9B36E5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30646D" w:rsidP="002E3F3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891,70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36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898,20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46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581,5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9B36E5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30646D" w:rsidP="002E3F3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891,70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38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689,80</w:t>
                  </w:r>
                </w:p>
              </w:tc>
            </w:tr>
            <w:tr w:rsidR="00742227" w:rsidRPr="0030646D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48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444,80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9B36E5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30646D" w:rsidP="002E3F3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891,70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40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553,10</w:t>
                  </w:r>
                </w:p>
              </w:tc>
            </w:tr>
          </w:tbl>
          <w:p w:rsidR="000F50A9" w:rsidRPr="0030646D" w:rsidRDefault="005F5A17" w:rsidP="0030646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0646D">
              <w:rPr>
                <w:sz w:val="24"/>
                <w:szCs w:val="24"/>
              </w:rPr>
              <w:t>»</w:t>
            </w:r>
          </w:p>
          <w:p w:rsidR="006D40CB" w:rsidRPr="0030646D" w:rsidRDefault="005F5A17" w:rsidP="0030646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0646D">
              <w:rPr>
                <w:sz w:val="24"/>
                <w:szCs w:val="24"/>
              </w:rPr>
              <w:t xml:space="preserve">1.3. </w:t>
            </w:r>
            <w:r w:rsidR="00A6098E" w:rsidRPr="0030646D">
              <w:rPr>
                <w:sz w:val="24"/>
                <w:szCs w:val="24"/>
              </w:rPr>
              <w:t>В паспорте Подпрограммы</w:t>
            </w:r>
            <w:r w:rsidRPr="0030646D">
              <w:rPr>
                <w:sz w:val="24"/>
                <w:szCs w:val="24"/>
              </w:rPr>
              <w:t xml:space="preserve"> 2 «Муниципальное управление»</w:t>
            </w:r>
            <w:r w:rsidR="008062EB" w:rsidRPr="0030646D">
              <w:rPr>
                <w:sz w:val="24"/>
                <w:szCs w:val="24"/>
              </w:rPr>
              <w:t xml:space="preserve"> муниципальной программы Калачеевского муниципального района «Муниципальное управление»</w:t>
            </w:r>
            <w:r w:rsidR="00CE25D8" w:rsidRPr="0030646D">
              <w:rPr>
                <w:sz w:val="24"/>
                <w:szCs w:val="24"/>
              </w:rPr>
              <w:t xml:space="preserve"> строку «</w:t>
            </w:r>
            <w:r w:rsidR="00CE25D8" w:rsidRPr="0030646D">
              <w:rPr>
                <w:bCs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9C433A" w:rsidRPr="0030646D">
              <w:rPr>
                <w:bCs/>
                <w:sz w:val="24"/>
                <w:szCs w:val="24"/>
              </w:rPr>
              <w:t>под</w:t>
            </w:r>
            <w:r w:rsidR="00CE25D8" w:rsidRPr="0030646D">
              <w:rPr>
                <w:bCs/>
                <w:sz w:val="24"/>
                <w:szCs w:val="24"/>
              </w:rPr>
              <w:t xml:space="preserve">программы» изложить в следующей редакции: </w:t>
            </w:r>
          </w:p>
          <w:p w:rsidR="0087654B" w:rsidRPr="0030646D" w:rsidRDefault="00CE25D8" w:rsidP="0030646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0646D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6D40CB" w:rsidRPr="0030646D" w:rsidTr="00756F68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40CB" w:rsidRPr="0030646D" w:rsidRDefault="006D40CB" w:rsidP="002E3F3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30646D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0CB" w:rsidRPr="0030646D" w:rsidRDefault="006D40CB" w:rsidP="002E3F3E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Объем бюджетных ассигнований на реализацию подпрограммы составляет 2</w:t>
                  </w:r>
                  <w:r w:rsidR="006A633F" w:rsidRPr="0030646D">
                    <w:rPr>
                      <w:rFonts w:cs="Arial"/>
                    </w:rPr>
                    <w:t>83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6A633F" w:rsidRPr="0030646D">
                    <w:rPr>
                      <w:rFonts w:cs="Arial"/>
                    </w:rPr>
                    <w:t>358,61</w:t>
                  </w:r>
                  <w:r w:rsidRPr="0030646D">
                    <w:rPr>
                      <w:rFonts w:cs="Arial"/>
                    </w:rPr>
                    <w:t xml:space="preserve"> тыс. рублей, в том числе: средства</w:t>
                  </w:r>
                  <w:r w:rsidR="00742227" w:rsidRPr="0030646D">
                    <w:rPr>
                      <w:rFonts w:cs="Arial"/>
                    </w:rPr>
                    <w:t xml:space="preserve"> федерального бюджета 759,30 тыс. руб.,</w:t>
                  </w:r>
                  <w:r w:rsidRPr="0030646D">
                    <w:rPr>
                      <w:rFonts w:cs="Arial"/>
                    </w:rPr>
                    <w:t xml:space="preserve"> областного бюджета 1</w:t>
                  </w:r>
                  <w:r w:rsidR="00742227" w:rsidRPr="0030646D">
                    <w:rPr>
                      <w:rFonts w:cs="Arial"/>
                    </w:rPr>
                    <w:t>8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742227" w:rsidRPr="0030646D">
                    <w:rPr>
                      <w:rFonts w:cs="Arial"/>
                    </w:rPr>
                    <w:t>464,20</w:t>
                  </w:r>
                  <w:r w:rsidRPr="0030646D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6A633F" w:rsidRPr="0030646D">
                    <w:rPr>
                      <w:rFonts w:cs="Arial"/>
                    </w:rPr>
                    <w:t>64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="006A633F" w:rsidRPr="0030646D">
                    <w:rPr>
                      <w:rFonts w:cs="Arial"/>
                    </w:rPr>
                    <w:t>135,11</w:t>
                  </w:r>
                  <w:r w:rsidRPr="0030646D">
                    <w:rPr>
                      <w:rFonts w:cs="Arial"/>
                    </w:rPr>
                    <w:t xml:space="preserve"> тыс. руб.;</w:t>
                  </w:r>
                </w:p>
                <w:p w:rsidR="006D40CB" w:rsidRPr="0030646D" w:rsidRDefault="006D40CB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D40CB" w:rsidRPr="0030646D" w:rsidRDefault="006D40CB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Муниципальный</w:t>
                  </w:r>
                </w:p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42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13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057,20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29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35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300,30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759,30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904,00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33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637,00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039,00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914,00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33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125,00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34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882,00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949,00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33</w:t>
                  </w:r>
                  <w:r w:rsidR="0030646D">
                    <w:rPr>
                      <w:rFonts w:cs="Arial"/>
                    </w:rPr>
                    <w:t xml:space="preserve"> </w:t>
                  </w:r>
                  <w:r w:rsidRPr="0030646D">
                    <w:rPr>
                      <w:rFonts w:cs="Arial"/>
                    </w:rPr>
                    <w:t>933,00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43 672,60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880,00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42 792,60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45 419,50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880,0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30646D" w:rsidRDefault="00742227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44 539,50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30646D" w:rsidRDefault="00742227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»</w:t>
                  </w:r>
                </w:p>
              </w:tc>
            </w:tr>
            <w:tr w:rsidR="00756F68" w:rsidRPr="0030646D" w:rsidTr="00022CD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6F68" w:rsidRPr="0030646D" w:rsidRDefault="00756F68" w:rsidP="002E3F3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30646D" w:rsidRDefault="00756F68" w:rsidP="002E3F3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30646D" w:rsidRDefault="0030646D" w:rsidP="002E3F3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56F68" w:rsidRPr="0030646D">
                    <w:rPr>
                      <w:rFonts w:cs="Arial"/>
                    </w:rPr>
                    <w:t xml:space="preserve">47 </w:t>
                  </w:r>
                  <w:r w:rsidR="00022CD6" w:rsidRPr="0030646D">
                    <w:rPr>
                      <w:rFonts w:cs="Arial"/>
                    </w:rPr>
                    <w:t>23</w:t>
                  </w:r>
                  <w:r w:rsidR="00756F68" w:rsidRPr="0030646D">
                    <w:rPr>
                      <w:rFonts w:cs="Arial"/>
                    </w:rPr>
                    <w:t>6,30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30646D" w:rsidRDefault="00756F68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0</w:t>
                  </w:r>
                  <w:r w:rsidR="009B36E5" w:rsidRPr="0030646D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30646D" w:rsidRDefault="00756F68" w:rsidP="002E3F3E">
                  <w:pPr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880,00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30646D" w:rsidRDefault="00756F68" w:rsidP="002E3F3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0646D">
                    <w:rPr>
                      <w:rFonts w:cs="Arial"/>
                    </w:rPr>
                    <w:t>46 356,30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6F68" w:rsidRPr="0030646D" w:rsidRDefault="00756F68" w:rsidP="002E3F3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B76EAE" w:rsidRPr="0030646D" w:rsidRDefault="0030646D" w:rsidP="0030646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518B1" w:rsidRPr="0030646D">
              <w:rPr>
                <w:bCs/>
                <w:sz w:val="24"/>
                <w:szCs w:val="24"/>
              </w:rPr>
              <w:t>»</w:t>
            </w:r>
          </w:p>
          <w:p w:rsidR="006C489B" w:rsidRPr="0030646D" w:rsidRDefault="006C489B" w:rsidP="0030646D">
            <w:pPr>
              <w:pStyle w:val="a3"/>
              <w:numPr>
                <w:ilvl w:val="1"/>
                <w:numId w:val="10"/>
              </w:numPr>
              <w:ind w:left="0" w:firstLine="709"/>
              <w:rPr>
                <w:rFonts w:cs="Arial"/>
                <w:color w:val="000000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 xml:space="preserve">Абзац 3 </w:t>
            </w:r>
            <w:r w:rsidRPr="0030646D">
              <w:rPr>
                <w:rFonts w:cs="Arial"/>
                <w:color w:val="000000"/>
                <w:lang w:eastAsia="en-US"/>
              </w:rPr>
              <w:t>Раздел</w:t>
            </w:r>
            <w:r w:rsidRPr="0030646D">
              <w:rPr>
                <w:rFonts w:cs="Arial"/>
                <w:lang w:eastAsia="en-US"/>
              </w:rPr>
              <w:t>а</w:t>
            </w:r>
            <w:r w:rsidRPr="0030646D">
              <w:rPr>
                <w:rFonts w:cs="Arial"/>
              </w:rPr>
              <w:t xml:space="preserve"> 5 Подпрограммы 2 «Муниципальное управление»</w:t>
            </w:r>
            <w:r w:rsidRP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  <w:spacing w:val="-1"/>
              </w:rPr>
              <w:t xml:space="preserve">муниципальной программы Калачеевского муниципального района </w:t>
            </w:r>
            <w:r w:rsidRPr="0030646D">
              <w:rPr>
                <w:rFonts w:cs="Arial"/>
                <w:bCs/>
              </w:rPr>
              <w:t>«Муниципальное управление» «</w:t>
            </w:r>
            <w:r w:rsidRPr="0030646D">
              <w:rPr>
                <w:rFonts w:cs="Arial"/>
              </w:rPr>
      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</w:t>
            </w:r>
            <w:r w:rsidRPr="0030646D">
              <w:rPr>
                <w:rFonts w:cs="Arial"/>
                <w:bCs/>
              </w:rPr>
              <w:t xml:space="preserve"> изложить в следующей редакции:</w:t>
            </w:r>
          </w:p>
          <w:p w:rsidR="006C489B" w:rsidRPr="0030646D" w:rsidRDefault="006C489B" w:rsidP="0030646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0646D">
              <w:rPr>
                <w:sz w:val="24"/>
                <w:szCs w:val="24"/>
              </w:rPr>
              <w:t xml:space="preserve">«Общий объем финансирования подпрограммы в 2020-2026 годах составит </w:t>
            </w:r>
            <w:r w:rsidR="005E5863" w:rsidRPr="0030646D">
              <w:rPr>
                <w:sz w:val="24"/>
                <w:szCs w:val="24"/>
              </w:rPr>
              <w:lastRenderedPageBreak/>
              <w:t>283358,61</w:t>
            </w:r>
            <w:r w:rsidRPr="0030646D">
              <w:rPr>
                <w:sz w:val="24"/>
                <w:szCs w:val="24"/>
              </w:rPr>
              <w:t xml:space="preserve"> тыс. рублей, в том числе средства</w:t>
            </w:r>
            <w:r w:rsidR="009B36E5" w:rsidRPr="0030646D">
              <w:rPr>
                <w:sz w:val="24"/>
                <w:szCs w:val="24"/>
              </w:rPr>
              <w:t xml:space="preserve"> федерального бюджета 759,30 тыс.руб., средства</w:t>
            </w:r>
            <w:r w:rsidRPr="0030646D">
              <w:rPr>
                <w:sz w:val="24"/>
                <w:szCs w:val="24"/>
              </w:rPr>
              <w:t xml:space="preserve"> областного бюджета – </w:t>
            </w:r>
            <w:r w:rsidR="005E5863" w:rsidRPr="0030646D">
              <w:rPr>
                <w:sz w:val="24"/>
                <w:szCs w:val="24"/>
              </w:rPr>
              <w:t>1</w:t>
            </w:r>
            <w:r w:rsidR="009B36E5" w:rsidRPr="0030646D">
              <w:rPr>
                <w:sz w:val="24"/>
                <w:szCs w:val="24"/>
              </w:rPr>
              <w:t>8</w:t>
            </w:r>
            <w:r w:rsidR="0030646D">
              <w:rPr>
                <w:sz w:val="24"/>
                <w:szCs w:val="24"/>
              </w:rPr>
              <w:t xml:space="preserve"> </w:t>
            </w:r>
            <w:r w:rsidR="009B36E5" w:rsidRPr="0030646D">
              <w:rPr>
                <w:sz w:val="24"/>
                <w:szCs w:val="24"/>
              </w:rPr>
              <w:t>464,2</w:t>
            </w:r>
            <w:r w:rsidR="005E5863" w:rsidRPr="0030646D">
              <w:rPr>
                <w:sz w:val="24"/>
                <w:szCs w:val="24"/>
              </w:rPr>
              <w:t>0</w:t>
            </w:r>
            <w:r w:rsidRPr="0030646D">
              <w:rPr>
                <w:sz w:val="24"/>
                <w:szCs w:val="24"/>
              </w:rPr>
              <w:t xml:space="preserve"> тыс. рублей, средства бюджета </w:t>
            </w:r>
            <w:r w:rsidRPr="0030646D">
              <w:rPr>
                <w:spacing w:val="-1"/>
                <w:sz w:val="24"/>
                <w:szCs w:val="24"/>
              </w:rPr>
              <w:t>Калачеевского</w:t>
            </w:r>
            <w:r w:rsidRPr="0030646D">
              <w:rPr>
                <w:sz w:val="24"/>
                <w:szCs w:val="24"/>
              </w:rPr>
              <w:t xml:space="preserve"> муниципального района составляет – </w:t>
            </w:r>
            <w:r w:rsidR="005E5863" w:rsidRPr="0030646D">
              <w:rPr>
                <w:sz w:val="24"/>
                <w:szCs w:val="24"/>
              </w:rPr>
              <w:t>264135,11</w:t>
            </w:r>
            <w:r w:rsidRPr="0030646D">
              <w:rPr>
                <w:sz w:val="24"/>
                <w:szCs w:val="24"/>
              </w:rPr>
              <w:t xml:space="preserve"> тыс. руб.»</w:t>
            </w:r>
          </w:p>
          <w:p w:rsidR="006B549F" w:rsidRPr="0030646D" w:rsidRDefault="00324884" w:rsidP="0030646D">
            <w:pPr>
              <w:numPr>
                <w:ilvl w:val="1"/>
                <w:numId w:val="10"/>
              </w:numPr>
              <w:ind w:left="0" w:firstLine="709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Наименование подпрограммы</w:t>
            </w:r>
            <w:r w:rsidR="006B549F" w:rsidRPr="0030646D">
              <w:rPr>
                <w:rFonts w:cs="Arial"/>
                <w:bCs/>
              </w:rPr>
              <w:t xml:space="preserve">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изложить в следующей редакции</w:t>
            </w:r>
            <w:r w:rsidRPr="0030646D">
              <w:rPr>
                <w:rFonts w:cs="Arial"/>
                <w:bCs/>
              </w:rPr>
              <w:t>:</w:t>
            </w:r>
            <w:r w:rsidR="006B549F" w:rsidRP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 xml:space="preserve">подпрограмма 3 </w:t>
            </w:r>
            <w:r w:rsidR="006B549F" w:rsidRPr="0030646D">
              <w:rPr>
                <w:rFonts w:cs="Arial"/>
                <w:bCs/>
              </w:rPr>
              <w:t>«Обеспечение деятельности казенных учреждений».</w:t>
            </w:r>
          </w:p>
          <w:p w:rsidR="006E4FBE" w:rsidRPr="0030646D" w:rsidRDefault="00C97BC7" w:rsidP="0030646D">
            <w:pPr>
              <w:numPr>
                <w:ilvl w:val="1"/>
                <w:numId w:val="10"/>
              </w:numPr>
              <w:ind w:left="0" w:firstLine="709"/>
              <w:rPr>
                <w:rFonts w:cs="Arial"/>
                <w:bCs/>
              </w:rPr>
            </w:pPr>
            <w:r w:rsidRPr="0030646D">
              <w:rPr>
                <w:rFonts w:cs="Arial"/>
              </w:rPr>
              <w:t>Подпрограмму 3 «</w:t>
            </w:r>
            <w:r w:rsidR="00E72757" w:rsidRPr="0030646D">
              <w:rPr>
                <w:rFonts w:cs="Arial"/>
              </w:rPr>
              <w:t>Обеспечение деятельности казенных учреждений</w:t>
            </w:r>
            <w:r w:rsidRPr="0030646D">
              <w:rPr>
                <w:rFonts w:cs="Arial"/>
              </w:rPr>
              <w:t xml:space="preserve">» изложить в новой редакции согласно приложения </w:t>
            </w:r>
            <w:r w:rsidR="00063D1E" w:rsidRPr="0030646D">
              <w:rPr>
                <w:rFonts w:cs="Arial"/>
              </w:rPr>
              <w:t>2</w:t>
            </w:r>
            <w:r w:rsidRPr="0030646D">
              <w:rPr>
                <w:rFonts w:cs="Arial"/>
              </w:rPr>
              <w:t xml:space="preserve"> к настоящему постановлению.</w:t>
            </w:r>
          </w:p>
        </w:tc>
      </w:tr>
      <w:tr w:rsidR="00BE224E" w:rsidRPr="0030646D" w:rsidTr="000F50A9">
        <w:trPr>
          <w:trHeight w:val="1351"/>
        </w:trPr>
        <w:tc>
          <w:tcPr>
            <w:tcW w:w="9639" w:type="dxa"/>
            <w:hideMark/>
          </w:tcPr>
          <w:p w:rsidR="00EC15E2" w:rsidRPr="0030646D" w:rsidRDefault="002D46CD" w:rsidP="0030646D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1.</w:t>
            </w:r>
            <w:r w:rsidR="006B549F" w:rsidRPr="0030646D">
              <w:rPr>
                <w:rFonts w:cs="Arial"/>
              </w:rPr>
              <w:t>7</w:t>
            </w:r>
            <w:r w:rsidR="00743924" w:rsidRPr="0030646D">
              <w:rPr>
                <w:rFonts w:cs="Arial"/>
              </w:rPr>
              <w:t>.</w:t>
            </w:r>
            <w:r w:rsidR="004D16CC" w:rsidRPr="0030646D">
              <w:rPr>
                <w:rFonts w:cs="Arial"/>
              </w:rPr>
              <w:t xml:space="preserve"> </w:t>
            </w:r>
            <w:r w:rsidR="00245586" w:rsidRPr="0030646D">
              <w:rPr>
                <w:rFonts w:cs="Arial"/>
              </w:rPr>
              <w:t xml:space="preserve">Приложения </w:t>
            </w:r>
            <w:r w:rsidR="000912AC" w:rsidRPr="0030646D">
              <w:rPr>
                <w:rFonts w:cs="Arial"/>
              </w:rPr>
              <w:t>1,</w:t>
            </w:r>
            <w:r w:rsidR="00EC15E2" w:rsidRPr="0030646D">
              <w:rPr>
                <w:rFonts w:cs="Arial"/>
              </w:rPr>
              <w:t>2,3</w:t>
            </w:r>
            <w:r w:rsidR="005761CF" w:rsidRPr="0030646D">
              <w:rPr>
                <w:rFonts w:cs="Arial"/>
              </w:rPr>
              <w:t>,4</w:t>
            </w:r>
            <w:r w:rsidR="00EC15E2" w:rsidRPr="0030646D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30646D">
              <w:rPr>
                <w:rFonts w:cs="Arial"/>
              </w:rPr>
              <w:t xml:space="preserve">й редакции согласно приложению </w:t>
            </w:r>
            <w:r w:rsidR="00301A99" w:rsidRPr="0030646D">
              <w:rPr>
                <w:rFonts w:cs="Arial"/>
              </w:rPr>
              <w:t>3</w:t>
            </w:r>
            <w:r w:rsidR="00245586" w:rsidRPr="0030646D">
              <w:rPr>
                <w:rFonts w:cs="Arial"/>
              </w:rPr>
              <w:t>,</w:t>
            </w:r>
            <w:r w:rsidR="00301A99" w:rsidRPr="0030646D">
              <w:rPr>
                <w:rFonts w:cs="Arial"/>
              </w:rPr>
              <w:t>4</w:t>
            </w:r>
            <w:r w:rsidR="00063D1E" w:rsidRPr="0030646D">
              <w:rPr>
                <w:rFonts w:cs="Arial"/>
              </w:rPr>
              <w:t>,5</w:t>
            </w:r>
            <w:r w:rsidR="00F846FF" w:rsidRPr="0030646D">
              <w:rPr>
                <w:rFonts w:cs="Arial"/>
              </w:rPr>
              <w:t>,6</w:t>
            </w:r>
            <w:r w:rsidR="00352A4E" w:rsidRPr="0030646D">
              <w:rPr>
                <w:rFonts w:cs="Arial"/>
              </w:rPr>
              <w:t xml:space="preserve"> </w:t>
            </w:r>
            <w:r w:rsidR="00EC15E2" w:rsidRPr="0030646D">
              <w:rPr>
                <w:rFonts w:cs="Arial"/>
              </w:rPr>
              <w:t>к настоящему постановлению.</w:t>
            </w:r>
          </w:p>
          <w:p w:rsidR="00EC15E2" w:rsidRPr="0030646D" w:rsidRDefault="00245586" w:rsidP="0030646D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30646D">
              <w:rPr>
                <w:rFonts w:cs="Arial"/>
              </w:rPr>
              <w:t>2</w:t>
            </w:r>
            <w:r w:rsidR="00EC15E2" w:rsidRPr="0030646D">
              <w:rPr>
                <w:rFonts w:cs="Arial"/>
              </w:rPr>
              <w:t xml:space="preserve">. </w:t>
            </w:r>
            <w:r w:rsidR="0092721F" w:rsidRPr="0030646D">
              <w:rPr>
                <w:rFonts w:cs="Arial"/>
              </w:rPr>
              <w:t>Опубликовать н</w:t>
            </w:r>
            <w:r w:rsidR="00EC15E2" w:rsidRPr="0030646D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30646D" w:rsidRDefault="00245586" w:rsidP="0030646D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  <w:r w:rsidR="00EC15E2" w:rsidRPr="0030646D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2E3F3E" w:rsidRPr="004B6076" w:rsidTr="004B6076">
              <w:tc>
                <w:tcPr>
                  <w:tcW w:w="3136" w:type="dxa"/>
                  <w:shd w:val="clear" w:color="auto" w:fill="auto"/>
                </w:tcPr>
                <w:p w:rsidR="002E3F3E" w:rsidRPr="004B6076" w:rsidRDefault="002E3F3E" w:rsidP="004B6076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B6076">
                    <w:rPr>
                      <w:rFonts w:cs="Arial"/>
                      <w:sz w:val="22"/>
                      <w:szCs w:val="22"/>
                    </w:rPr>
                    <w:t xml:space="preserve">Глава администрации Калачеевского </w:t>
                  </w:r>
                </w:p>
                <w:p w:rsidR="002E3F3E" w:rsidRPr="004B6076" w:rsidRDefault="002E3F3E" w:rsidP="004B6076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B6076">
                    <w:rPr>
                      <w:rFonts w:cs="Arial"/>
                      <w:sz w:val="22"/>
                      <w:szCs w:val="22"/>
                    </w:rPr>
                    <w:t>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2E3F3E" w:rsidRPr="004B6076" w:rsidRDefault="002E3F3E" w:rsidP="004B6076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2E3F3E" w:rsidRPr="004B6076" w:rsidRDefault="002E3F3E" w:rsidP="004B6076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B6076">
                    <w:rPr>
                      <w:rFonts w:cs="Arial"/>
                      <w:sz w:val="22"/>
                      <w:szCs w:val="22"/>
                    </w:rPr>
                    <w:t>Н.Т. Котолевский</w:t>
                  </w:r>
                </w:p>
              </w:tc>
            </w:tr>
          </w:tbl>
          <w:p w:rsidR="008A3936" w:rsidRPr="0030646D" w:rsidRDefault="008A3936" w:rsidP="002E3F3E">
            <w:pPr>
              <w:ind w:firstLine="709"/>
              <w:rPr>
                <w:rFonts w:cs="Arial"/>
              </w:rPr>
            </w:pPr>
          </w:p>
        </w:tc>
      </w:tr>
    </w:tbl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2E3F3E" w:rsidP="002E3F3E">
      <w:pPr>
        <w:ind w:left="4962" w:firstLine="0"/>
        <w:rPr>
          <w:rFonts w:cs="Arial"/>
        </w:rPr>
      </w:pPr>
      <w:r>
        <w:rPr>
          <w:rFonts w:cs="Arial"/>
        </w:rPr>
        <w:br w:type="page"/>
      </w:r>
      <w:r w:rsidR="0069168E" w:rsidRPr="0030646D">
        <w:rPr>
          <w:rFonts w:cs="Arial"/>
        </w:rPr>
        <w:lastRenderedPageBreak/>
        <w:t>Приложение 1</w:t>
      </w:r>
      <w:r>
        <w:rPr>
          <w:rFonts w:cs="Arial"/>
        </w:rPr>
        <w:t xml:space="preserve"> </w:t>
      </w:r>
      <w:r w:rsidR="0069168E" w:rsidRPr="0030646D">
        <w:rPr>
          <w:rFonts w:cs="Arial"/>
        </w:rPr>
        <w:t>к постановлению администрации Калачеевского муниципального района</w:t>
      </w:r>
      <w:r>
        <w:rPr>
          <w:rFonts w:cs="Arial"/>
        </w:rPr>
        <w:t xml:space="preserve"> </w:t>
      </w:r>
      <w:r w:rsidR="0069168E" w:rsidRPr="0030646D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="0069168E" w:rsidRPr="0030646D">
        <w:rPr>
          <w:rFonts w:cs="Arial"/>
        </w:rPr>
        <w:t>от «</w:t>
      </w:r>
      <w:r w:rsidR="0030646D">
        <w:rPr>
          <w:rFonts w:cs="Arial"/>
        </w:rPr>
        <w:t xml:space="preserve"> </w:t>
      </w:r>
      <w:r w:rsidR="0069168E" w:rsidRPr="0030646D">
        <w:rPr>
          <w:rFonts w:cs="Arial"/>
        </w:rPr>
        <w:t>19</w:t>
      </w:r>
      <w:r w:rsidR="0030646D">
        <w:rPr>
          <w:rFonts w:cs="Arial"/>
        </w:rPr>
        <w:t xml:space="preserve"> </w:t>
      </w:r>
      <w:r w:rsidR="0069168E" w:rsidRPr="0030646D">
        <w:rPr>
          <w:rFonts w:cs="Arial"/>
        </w:rPr>
        <w:t>» марта 2021г. № 248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</w:rPr>
      </w:pPr>
      <w:r w:rsidRPr="0030646D">
        <w:rPr>
          <w:rFonts w:cs="Arial"/>
          <w:bCs/>
        </w:rPr>
        <w:t>П А С П О Р Т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  <w:spacing w:val="-1"/>
        </w:rPr>
        <w:t>муниципальной программы Калачеевского муниципального района</w:t>
      </w:r>
      <w:r w:rsidR="002E3F3E">
        <w:rPr>
          <w:rFonts w:cs="Arial"/>
          <w:bCs/>
          <w:spacing w:val="-1"/>
        </w:rPr>
        <w:t xml:space="preserve"> </w:t>
      </w:r>
      <w:r w:rsidRPr="0030646D">
        <w:rPr>
          <w:rFonts w:cs="Arial"/>
          <w:bCs/>
        </w:rPr>
        <w:t>«Муниципальное управление»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</w:rPr>
        <w:t>(далее –муниципальная программа)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849"/>
        <w:gridCol w:w="1276"/>
        <w:gridCol w:w="1662"/>
        <w:gridCol w:w="1937"/>
        <w:gridCol w:w="1501"/>
      </w:tblGrid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  <w:spacing w:val="-2"/>
              </w:rPr>
              <w:t>Ответственный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исполнитель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Финансовый отдел администрации Калачеевского муниципального района,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Администрация Калачеевского муниципального района,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«ЕДДС и ХТО»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</w:rPr>
              <w:t>МКУ «ЦБ СП»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  <w:spacing w:val="-2"/>
              </w:rPr>
              <w:t xml:space="preserve">Исполнители </w:t>
            </w:r>
            <w:r w:rsidRPr="0030646D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Финансовый отдел администрации Калачеевского муниципального района,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Отдел организационно-контрольной работы и муниципальной службы администрации Калачеевского муниципального района,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Сектор учета и финансов администрации Калачеевского муниципального района,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«ЕДДС и ХТО»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«ЦБ СП»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Основные разработчики муниципальной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Финансовый отдел администрации Калачеевского муниципального района,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spacing w:val="-1"/>
              </w:rPr>
              <w:t>Администрация Калачеевского муниципального района,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«ЕДДС и ХТО».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</w:rPr>
              <w:t>МКУ «ЦБ СП»</w:t>
            </w:r>
          </w:p>
        </w:tc>
      </w:tr>
      <w:tr w:rsidR="0069168E" w:rsidRPr="0030646D" w:rsidTr="0069168E">
        <w:trPr>
          <w:trHeight w:val="216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  <w:spacing w:val="-2"/>
              </w:rPr>
              <w:t xml:space="preserve">Подпрограммы Калачеевского </w:t>
            </w:r>
            <w:r w:rsidRPr="0030646D">
              <w:rPr>
                <w:rFonts w:cs="Arial"/>
                <w:spacing w:val="-10"/>
              </w:rPr>
              <w:t>муниципального района муниципальной</w:t>
            </w:r>
            <w:r w:rsidRPr="0030646D">
              <w:rPr>
                <w:rFonts w:cs="Arial"/>
                <w:bCs/>
              </w:rPr>
              <w:t xml:space="preserve"> программы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1.Управление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2.Муниципальное управление.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3.Обеспечение деятельности казенных учреждений.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30646D">
              <w:rPr>
                <w:rFonts w:cs="Arial"/>
              </w:rPr>
              <w:t xml:space="preserve">системы Калачеевского муниципального района создание равных условий для исполнения расходных обязательств муниципальных образований района, повышение качества управления муниципальными финансами. 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  <w:spacing w:val="-5"/>
              </w:rPr>
              <w:t xml:space="preserve">Повышение качества и доступности </w:t>
            </w:r>
            <w:r w:rsidRPr="0030646D">
              <w:rPr>
                <w:rFonts w:cs="Arial"/>
                <w:bCs/>
              </w:rPr>
              <w:t>муниципальных</w:t>
            </w:r>
            <w:r w:rsidRPr="0030646D">
              <w:rPr>
                <w:rFonts w:cs="Arial"/>
                <w:spacing w:val="-5"/>
              </w:rPr>
              <w:t xml:space="preserve"> услуг и регламентация предоставления муниципальных услуг.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 xml:space="preserve">Снижение административных барьеров. 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  <w:spacing w:val="-5"/>
              </w:rPr>
              <w:t>Формирование кадрового потенциала как важнейшего профессионального ресурса, обеспечивающего эффективное функционирование и развитие муниципальной службы.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highlight w:val="yellow"/>
              </w:rPr>
            </w:pPr>
            <w:r w:rsidRPr="0030646D">
              <w:rPr>
                <w:rFonts w:cs="Arial"/>
                <w:lang w:eastAsia="en-US"/>
              </w:rPr>
              <w:t xml:space="preserve">Обеспечение соответствия муниципальных нормативных правовых актов Воронежской области Конституции Российской Федерации, федеральному законодательству, </w:t>
            </w:r>
            <w:r w:rsidRPr="0030646D">
              <w:rPr>
                <w:rFonts w:cs="Arial"/>
                <w:lang w:eastAsia="en-US"/>
              </w:rPr>
              <w:lastRenderedPageBreak/>
              <w:t>законодательству Воронежской области, а также систематизация и учет муниципальных нормативных правовых актов.</w:t>
            </w:r>
            <w:r w:rsidRPr="0030646D">
              <w:rPr>
                <w:rFonts w:cs="Arial"/>
                <w:highlight w:val="yellow"/>
              </w:rPr>
              <w:t xml:space="preserve">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Оказание поддержки некоммерческим организациям, действующими на территории Калачеевского муниципального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оперативной готовности служб района к реагированию на угрозу или возникновение чрезвычайных ситуаций.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надлежащего содержания, эксплуатации и сохранности имущества, входящего в состав муниципальной казны Калачеевского муниципального района.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Транспортное, материально-техническое обеспечение администрации Калачеевского муниципального района и создание полноценных условий для эффективного функционирования деятельности органов местного самоуправления Калачеевского муниципального района, структурных подразделений администрации Калачеевского муниципального района.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</w:rPr>
              <w:t>Создание эффективной организации бюджетного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учета и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составления бюджетной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отчетности сельских поселений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1. Организация бюджетного процесса.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2. Обеспечение сбалансированности и устойчивости бюджетной системы Калачеевского муниципального района Воронежской области.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3. Развитие системы межбюджетных отношений и повышение эффективности управления муниципальными финансами.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</w:rPr>
              <w:t>4. Повышение уровня доверия к муниципальным органам власти.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  <w:spacing w:val="-5"/>
              </w:rPr>
              <w:t xml:space="preserve">5. </w:t>
            </w:r>
            <w:r w:rsidRPr="0030646D">
              <w:rPr>
                <w:rFonts w:cs="Arial"/>
              </w:rPr>
              <w:t xml:space="preserve">Управление </w:t>
            </w:r>
            <w:r w:rsidRPr="0030646D">
              <w:rPr>
                <w:rFonts w:cs="Arial"/>
                <w:spacing w:val="-5"/>
              </w:rPr>
              <w:t>качеством предоставления муниципальных услуг на муниципальном уровне.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  <w:spacing w:val="-5"/>
              </w:rPr>
              <w:t>6. Повышение доступности и качества муниципальных услуг, предоставляемых в электронном виде.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7. Выполнение работ по повышению эффективности программного обеспечения и увеличению доли документов, хранимых в электронном виде.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  <w:spacing w:val="-5"/>
              </w:rPr>
              <w:t>8. Увеличение доступности для пользователей системы электронного межведомственного взаимодействия – «Система исполнения регламентов СМЭВ».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30646D">
              <w:rPr>
                <w:rFonts w:cs="Arial"/>
                <w:spacing w:val="-5"/>
              </w:rPr>
              <w:t>9. Формирование высококачественного кадрового состава администрации Калачеевского муниципального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</w:rPr>
              <w:t xml:space="preserve">10. </w:t>
            </w:r>
            <w:r w:rsidRPr="0030646D">
              <w:rPr>
                <w:rFonts w:cs="Arial"/>
                <w:lang w:eastAsia="en-US"/>
              </w:rPr>
              <w:t>Обеспечение конституционного права граждан на получение достоверной информации о муниципальных нормативных правовых актах, создание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lang w:eastAsia="en-US"/>
              </w:rPr>
              <w:t>11.</w:t>
            </w:r>
            <w:r w:rsidRPr="0030646D">
              <w:rPr>
                <w:rFonts w:cs="Arial"/>
              </w:rPr>
              <w:t xml:space="preserve"> Обеспечение правомерного использования и </w:t>
            </w:r>
            <w:r w:rsidRPr="0030646D">
              <w:rPr>
                <w:rFonts w:cs="Arial"/>
              </w:rPr>
              <w:lastRenderedPageBreak/>
              <w:t>функционирования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</w:rPr>
              <w:t>имущества, входящего в состав муниципальной казны Калачеевского муниципального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12.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13. Совершенствование программного и технического оснащения ЕДДС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14. Осуществление охраны зданий, помещений и имущества администрации Калачеевского муниципального района, пожарной безопасности в них,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15. Организация комплекса мер, работ и услуг по обеспечению органов местного самоуправления необходимым транспортом, оборудованием и другими материально-техническими средствами, необходимыми для стабильного и полноценного функционирования органов местного самоуправления,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16. Осуществление уборки и санитарно-гигиенической очистки помещений администрации Калачеевского муниципального района.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17.Реализация единого порядка ведения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бухгалтерского и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налогового учета и отчетности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обслуживаемых сельских поселений.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lastRenderedPageBreak/>
              <w:t xml:space="preserve">Целевые </w:t>
            </w:r>
            <w:r w:rsidRPr="0030646D">
              <w:rPr>
                <w:rFonts w:cs="Arial"/>
                <w:bCs/>
                <w:spacing w:val="-2"/>
              </w:rPr>
              <w:t xml:space="preserve">индикаторы и </w:t>
            </w:r>
            <w:r w:rsidRPr="0030646D">
              <w:rPr>
                <w:rFonts w:cs="Arial"/>
                <w:bCs/>
              </w:rPr>
              <w:t>показатели муниципальной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</w:rPr>
              <w:t xml:space="preserve">1. Отношение размера дефицита муниципального бюджета к </w:t>
            </w:r>
            <w:r w:rsidRPr="0030646D">
              <w:rPr>
                <w:rFonts w:cs="Arial"/>
                <w:lang w:eastAsia="en-US"/>
              </w:rPr>
              <w:t>годовому объему доходов муниципального бюджета без учета утвержденного объема безвозмездных поступлений.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2. Отношение объема муниципального долга Калачеевского муниципального района к </w:t>
            </w:r>
            <w:r w:rsidRPr="0030646D">
              <w:rPr>
                <w:rFonts w:cs="Arial"/>
                <w:lang w:eastAsia="en-US"/>
              </w:rPr>
              <w:t>годовому объему доходов муниципального бюджета без учета объема безвозмездных поступлений.</w:t>
            </w:r>
          </w:p>
          <w:p w:rsidR="0069168E" w:rsidRPr="0030646D" w:rsidRDefault="0069168E" w:rsidP="002E3F3E">
            <w:pPr>
              <w:shd w:val="clear" w:color="auto" w:fill="FFFFFF"/>
              <w:tabs>
                <w:tab w:val="left" w:pos="0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3. Степень сокращения дифференциации бюджетной обеспеченности между городским и сельскими поселениями Калачеевского муниципального района вследствие выравнивания их бюджетной обеспеченности.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4. Средняя оценка качества управления финансами и платежеспособности городского и сельских поселений Калачеевского муниципального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5. Доля услуг, информация о которых содержится в Реестре государственных (муниципальных) услуг.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6. Доля муниципальных услуг, оказываемых в электронном виде, в общем количестве муниципальных услуг, которые могут оказываться в электронном виде.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7. Доля отделов, предоставляющих муниципальные услуги с элементами межведомственного электронного взаимодействия, обеспеченных рабочим местом АРМ СИР.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8. Ежегодное увеличение доли муниципальных служащих в администрации Калачеевского муниципального района, поступивших на муниципальную службу по результатам конкурса и из состава кадрового резерва.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9. Ежегодное увеличение количества муниципальных служащих, прошедших повышение квалификации и профессиональную переподготовку.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10. Охват численности населения Калачеевского района при возникновении чрезвычайных ситуаций природного и техногенного характера.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11. Быстрота реагирования на угрозу или возникновение ЧС (происшествий).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12. Безаварийность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13. Отсутствие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нарушений ведения бухгалтерского учета, установленных контролирующими органами.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  <w:spacing w:val="-2"/>
              </w:rPr>
              <w:lastRenderedPageBreak/>
              <w:t xml:space="preserve">Этапы и сроки </w:t>
            </w:r>
            <w:r w:rsidRPr="0030646D">
              <w:rPr>
                <w:rFonts w:cs="Arial"/>
                <w:bCs/>
              </w:rPr>
              <w:t>реализации муниципальной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 2020-2026 годы, в один этап.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Объем бюджетных ассигнований на реализацию муниципальной программы составляет 937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186,97 тыс. руб., в том числе: средства федерального бюджета 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225,98 тыс. руб., средства областного бюджета 206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729,63 тыс. руб., средства муниципального бюджета составляет – 727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231,36 тыс. руб.;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Объем бюджетных ассигнований на реализацию подпрограмм составляет: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Подпрограмма 1. 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Pr="0030646D">
              <w:rPr>
                <w:rFonts w:cs="Arial"/>
                <w:bCs/>
              </w:rPr>
              <w:t>, повышение устойчивости городского и сельских поселений Калачеевского муниципального района» - 486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544,02 тыс. руб., в том числе</w:t>
            </w:r>
            <w:r w:rsidRPr="0030646D">
              <w:rPr>
                <w:rFonts w:cs="Arial"/>
              </w:rPr>
              <w:t>: средства федерального бюджета 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466,68 тыс. руб., средства областного бюджета 188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265,43 тыс. руб.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  <w:bCs/>
              </w:rPr>
              <w:t>средства муниципального бюджета 295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811,91 тыс. руб.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</w:rPr>
              <w:t>Подпрограмма 2. «Муниципальное управление»</w:t>
            </w:r>
            <w:r w:rsidRPr="0030646D">
              <w:rPr>
                <w:rFonts w:cs="Arial"/>
                <w:bCs/>
              </w:rPr>
              <w:t xml:space="preserve"> - 283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358,61 тыс. руб., в том числе</w:t>
            </w:r>
            <w:r w:rsidRPr="0030646D">
              <w:rPr>
                <w:rFonts w:cs="Arial"/>
              </w:rPr>
              <w:t>: средства федерального бюджета 759,30 тыс. руб., средства областного бюджета 18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464,20 тыс. руб.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  <w:bCs/>
              </w:rPr>
              <w:t>средства муниципального бюджета 264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135,11 тыс. руб.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Подпрограмма 3. «Обеспечение безопасности населения при возникновении чрезвычайных ситуаций и их предупреждения на территории Калачеевского муниципального района»</w:t>
            </w:r>
            <w:r w:rsidRPr="0030646D">
              <w:rPr>
                <w:rFonts w:cs="Arial"/>
                <w:bCs/>
              </w:rPr>
              <w:t xml:space="preserve"> - 167284,34 тыс. руб., в том числе</w:t>
            </w:r>
            <w:r w:rsidRPr="0030646D">
              <w:rPr>
                <w:rFonts w:cs="Arial"/>
              </w:rPr>
              <w:t>:</w:t>
            </w:r>
            <w:r w:rsidRPr="0030646D">
              <w:rPr>
                <w:rFonts w:cs="Arial"/>
                <w:bCs/>
              </w:rPr>
              <w:t xml:space="preserve"> средства муниципального бюджета 167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284,34 тыс. руб.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69168E" w:rsidRPr="0030646D" w:rsidTr="0069168E"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Федеральный бюджет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Муниципальный бюджет</w:t>
            </w:r>
          </w:p>
        </w:tc>
      </w:tr>
      <w:tr w:rsidR="0069168E" w:rsidRPr="0030646D" w:rsidTr="0069168E"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231 </w:t>
            </w:r>
            <w:r w:rsidRPr="0030646D">
              <w:rPr>
                <w:rFonts w:cs="Arial"/>
              </w:rPr>
              <w:lastRenderedPageBreak/>
              <w:t>592,80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137 233,64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94 359,16</w:t>
            </w:r>
          </w:p>
        </w:tc>
      </w:tr>
      <w:tr w:rsidR="0069168E" w:rsidRPr="0030646D" w:rsidTr="0069168E"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125 008,55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225,98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904,17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878,40</w:t>
            </w:r>
          </w:p>
        </w:tc>
      </w:tr>
      <w:tr w:rsidR="0069168E" w:rsidRPr="0030646D" w:rsidTr="0069168E"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112 187,86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406,36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30646D" w:rsidP="002E3F3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9168E" w:rsidRPr="0030646D">
              <w:rPr>
                <w:rFonts w:cs="Arial"/>
              </w:rPr>
              <w:t>98</w:t>
            </w:r>
            <w:r>
              <w:rPr>
                <w:rFonts w:cs="Arial"/>
              </w:rPr>
              <w:t xml:space="preserve"> </w:t>
            </w:r>
            <w:r w:rsidR="0069168E" w:rsidRPr="0030646D">
              <w:rPr>
                <w:rFonts w:cs="Arial"/>
              </w:rPr>
              <w:t>781,50</w:t>
            </w:r>
          </w:p>
        </w:tc>
      </w:tr>
      <w:tr w:rsidR="0069168E" w:rsidRPr="0030646D" w:rsidTr="0069168E"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115 412,16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870,36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101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541,80</w:t>
            </w:r>
          </w:p>
        </w:tc>
      </w:tr>
      <w:tr w:rsidR="0069168E" w:rsidRPr="0030646D" w:rsidTr="0069168E">
        <w:trPr>
          <w:trHeight w:val="296"/>
        </w:trPr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113 484,50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8 771,70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712,80</w:t>
            </w:r>
          </w:p>
        </w:tc>
      </w:tr>
      <w:tr w:rsidR="0069168E" w:rsidRPr="0030646D" w:rsidTr="0069168E"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117 607,00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8 771,70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835,30</w:t>
            </w:r>
          </w:p>
        </w:tc>
      </w:tr>
      <w:tr w:rsidR="0069168E" w:rsidRPr="0030646D" w:rsidTr="0069168E"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121 894,10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8 771,70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122,40</w:t>
            </w:r>
          </w:p>
        </w:tc>
      </w:tr>
      <w:tr w:rsidR="0069168E" w:rsidRPr="0030646D" w:rsidTr="0069168E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7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1. 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2. Улучшение качества прогнозирования основных параметров бюджета Калачеевского муниципального района, соблюдение требований бюджетного законодательства.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3. Обеспечение приемлемого и экономически обоснованного объема и структуры муниципального долга района.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 xml:space="preserve">4. Повышение эффективности использования бюджетных средств. 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5.Эффективная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6. Сокращение разрыва в бюджетной обеспеченности городского и сельских поселений Калачеевского муниципального района;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7. Рост качества управления муниципальными финансами.</w:t>
            </w:r>
          </w:p>
          <w:p w:rsidR="0069168E" w:rsidRPr="0030646D" w:rsidRDefault="0069168E" w:rsidP="002E3F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 xml:space="preserve">Рост уровня удовлетворенности граждан качеством муниципальных услуг – до 95 % к 2026 году. </w:t>
            </w:r>
          </w:p>
          <w:p w:rsidR="0069168E" w:rsidRPr="0030646D" w:rsidRDefault="0069168E" w:rsidP="002E3F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pacing w:val="-1"/>
              </w:rPr>
            </w:pPr>
            <w:r w:rsidRPr="0030646D">
              <w:rPr>
                <w:rFonts w:cs="Arial"/>
                <w:lang w:eastAsia="en-US"/>
              </w:rPr>
              <w:t>8. Улучшение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9. Формирование эффективного кадрового потенциала муниципальной службы, совершенствование знаний и умений муниципальных служащих.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 xml:space="preserve">10. Качественное и своевременное исполнение государственных полномочий в сфере ведения регистра муниципальных нормативных правовых актов. 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11. Обеспечение надлежащего состояния имущества казны в соответствии с нормативно-техническими требованиями, а так же проведение ремонта объектов имущества казны.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lastRenderedPageBreak/>
              <w:t>12. Сокращение быстроты реагирования на угрозу или возникновение ЧС (происшествий).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13. Обеспечение безаварийности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района.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14. Обеспечение в полном объеме транспортными услугами, услугами по содержанию имущества, прочими услугами по обеспечению безопасности в чрезвычайных ситуациях;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15. У</w:t>
            </w:r>
            <w:r w:rsidRPr="0030646D">
              <w:rPr>
                <w:rFonts w:cs="Arial"/>
              </w:rPr>
              <w:t>лучшение обеспечения материально-техническими средствами.</w:t>
            </w:r>
          </w:p>
        </w:tc>
      </w:tr>
    </w:tbl>
    <w:p w:rsidR="0069168E" w:rsidRPr="0030646D" w:rsidRDefault="0069168E" w:rsidP="0030646D">
      <w:pPr>
        <w:ind w:firstLine="709"/>
        <w:rPr>
          <w:rFonts w:cs="Arial"/>
          <w:bCs/>
          <w:spacing w:val="-1"/>
        </w:rPr>
      </w:pPr>
      <w:r w:rsidRPr="0030646D">
        <w:rPr>
          <w:rFonts w:cs="Arial"/>
          <w:bCs/>
          <w:spacing w:val="-1"/>
        </w:rPr>
        <w:lastRenderedPageBreak/>
        <w:t xml:space="preserve"> </w:t>
      </w:r>
    </w:p>
    <w:p w:rsidR="0030646D" w:rsidRDefault="0069168E" w:rsidP="002E3F3E">
      <w:pPr>
        <w:ind w:left="4820" w:firstLine="0"/>
        <w:rPr>
          <w:rFonts w:cs="Arial"/>
        </w:rPr>
      </w:pPr>
      <w:r w:rsidRPr="0030646D">
        <w:rPr>
          <w:rFonts w:cs="Arial"/>
          <w:bCs/>
          <w:spacing w:val="-1"/>
        </w:rPr>
        <w:br w:type="page"/>
      </w:r>
      <w:r w:rsidRPr="0030646D">
        <w:rPr>
          <w:rFonts w:cs="Arial"/>
        </w:rPr>
        <w:lastRenderedPageBreak/>
        <w:t>Приложение 2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 xml:space="preserve">к постановлению администрации 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Калачеевского муниципального района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Воронежской области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от «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19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» марта 2021г. № 248</w:t>
      </w:r>
    </w:p>
    <w:p w:rsidR="0030646D" w:rsidRDefault="0030646D" w:rsidP="0030646D">
      <w:pPr>
        <w:ind w:firstLine="709"/>
        <w:rPr>
          <w:rFonts w:cs="Arial"/>
        </w:rPr>
      </w:pPr>
    </w:p>
    <w:tbl>
      <w:tblPr>
        <w:tblW w:w="9855" w:type="dxa"/>
        <w:tblInd w:w="114" w:type="dxa"/>
        <w:tblLayout w:type="fixed"/>
        <w:tblLook w:val="00A0" w:firstRow="1" w:lastRow="0" w:firstColumn="1" w:lastColumn="0" w:noHBand="0" w:noVBand="0"/>
      </w:tblPr>
      <w:tblGrid>
        <w:gridCol w:w="4774"/>
        <w:gridCol w:w="1270"/>
        <w:gridCol w:w="1270"/>
        <w:gridCol w:w="1270"/>
        <w:gridCol w:w="1271"/>
      </w:tblGrid>
      <w:tr w:rsidR="0069168E" w:rsidRPr="0030646D" w:rsidTr="0069168E">
        <w:trPr>
          <w:trHeight w:val="1379"/>
        </w:trPr>
        <w:tc>
          <w:tcPr>
            <w:tcW w:w="9855" w:type="dxa"/>
            <w:gridSpan w:val="5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Подпрограмма 3</w:t>
            </w:r>
            <w:r w:rsidR="002E3F3E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«Обеспечение деятельности казенных учреждений» муниципальной программы Калачеевского муниципального района Воронежской области «Муниципальное управление»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 А С П О Р Т</w:t>
            </w:r>
          </w:p>
        </w:tc>
      </w:tr>
      <w:tr w:rsidR="0069168E" w:rsidRPr="0030646D" w:rsidTr="0069168E">
        <w:trPr>
          <w:trHeight w:val="75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«ЕДДС и ХТО»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«ЦБ СП»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75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Исполнители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«ЕДДС и ХТО»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«ЦБ СП»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75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Основные разработчики муниципальной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«ЕДДС и ХТО»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МКУ «ЦБ СП»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67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Основные мероприятия 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1.Обеспечение деятельности МКУ «ЕДДС и ХТО»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2.Обеспечение деятельности МКУ «ЦБ СП»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3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Цель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обеспечение оперативной готовности служб района к реагированию на угрозу или возникновение чрезвычайных ситуаций;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транспортное, материально-техническое обеспечение администрации Калачеевского муниципального района и создание полноценных условий для эффективного функционирования деятельности органов местного самоуправления Калачеевского муниципального района, структурных подразделений администрации Калачеевского муниципального района;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- </w:t>
            </w:r>
            <w:r w:rsidRPr="0030646D">
              <w:rPr>
                <w:rFonts w:cs="Arial"/>
                <w:lang w:val="en-US"/>
              </w:rPr>
              <w:t>c</w:t>
            </w:r>
            <w:r w:rsidRPr="0030646D">
              <w:rPr>
                <w:rFonts w:cs="Arial"/>
              </w:rPr>
              <w:t>оздание эффективной организации бюджетного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учета и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составления бюджетной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отчетности сельских поселений</w:t>
            </w:r>
          </w:p>
        </w:tc>
      </w:tr>
      <w:tr w:rsidR="0069168E" w:rsidRPr="0030646D" w:rsidTr="0069168E">
        <w:trPr>
          <w:trHeight w:val="3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- совершенствование программного и </w:t>
            </w:r>
            <w:r w:rsidRPr="0030646D">
              <w:rPr>
                <w:rFonts w:cs="Arial"/>
              </w:rPr>
              <w:lastRenderedPageBreak/>
              <w:t>технического оснащения ЕДДС района;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осуществление охраны зданий, помещений и имущества администрации Калачеевского муниципального района, пожарной безопасности в них;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обеспечение функционирования аппаратно-программного комплекса «Безопасный город»;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организация комплекса мер, работ и услуг по обеспечению органов местного самоуправления необходимым транспортом, оборудованием и другими материально-техническими средствами, необходимыми для стабильного и полноценного функционирования органов местного самоуправления;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осуществление уборки и санитарно-гигиенической очистки помещений администрации Калачеевского муниципального района;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реализация единого порядка ведения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бухгалтерского и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налогового учета и отчетности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обслуживаемых сельских поселений.</w:t>
            </w:r>
          </w:p>
        </w:tc>
      </w:tr>
      <w:tr w:rsidR="0069168E" w:rsidRPr="0030646D" w:rsidTr="0069168E">
        <w:trPr>
          <w:trHeight w:val="75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- охват численности населения Калачеевского района при возникновении чрезвычайных ситуаций природного и техногенного характера;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- быстрота реагирования на угрозу или возникновение ЧС (происшествий);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безаварийность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отсутствие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нарушений ведения бухгалтерского учета, установленных контролирующими органами.</w:t>
            </w:r>
          </w:p>
        </w:tc>
      </w:tr>
      <w:tr w:rsidR="0069168E" w:rsidRPr="0030646D" w:rsidTr="0069168E">
        <w:trPr>
          <w:trHeight w:val="75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один этап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2020-2026гг.</w:t>
            </w:r>
          </w:p>
        </w:tc>
      </w:tr>
      <w:tr w:rsidR="0069168E" w:rsidRPr="0030646D" w:rsidTr="0069168E">
        <w:trPr>
          <w:trHeight w:val="1295"/>
        </w:trPr>
        <w:tc>
          <w:tcPr>
            <w:tcW w:w="4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Объемы и источники финансирования муниципальной подпрограммы (в действующих ценах каждого года реализации муниципальной программы) (раздел излож. в ред. пост. от 19.03.2020 № 174, от 26.08.2020№ 553)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Объем бюджетных ассигнований на реализацию подпрограммы составляет 167 284,34 тыс. рублей, в том числе: средства бюджета </w:t>
            </w:r>
            <w:r w:rsidRPr="0030646D">
              <w:rPr>
                <w:rFonts w:cs="Arial"/>
                <w:spacing w:val="-1"/>
              </w:rPr>
              <w:t>Калачеевского</w:t>
            </w:r>
            <w:r w:rsidRPr="0030646D">
              <w:rPr>
                <w:rFonts w:cs="Arial"/>
              </w:rPr>
              <w:t xml:space="preserve"> муниципального района – 167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284,34 тыс. руб.;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Объем бюджетных ассигнований на </w:t>
            </w:r>
            <w:r w:rsidRPr="0030646D">
              <w:rPr>
                <w:rFonts w:cs="Arial"/>
              </w:rPr>
              <w:lastRenderedPageBreak/>
              <w:t>реализацию подпрограммы по годам составляет (тыс. руб.):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spacing w:val="-2"/>
                <w:lang w:eastAsia="en-US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>Муниципальный</w:t>
            </w:r>
          </w:p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30646D">
              <w:rPr>
                <w:rFonts w:cs="Arial"/>
                <w:lang w:eastAsia="en-US"/>
              </w:rPr>
              <w:t xml:space="preserve"> бюджет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12 691,04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12 691,04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25 548,80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25 548,80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25 850,40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25 850,40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26 353,10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26 353,10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25 022,10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25 022,00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25 606,00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25 606,00</w:t>
            </w:r>
          </w:p>
        </w:tc>
      </w:tr>
      <w:tr w:rsidR="0069168E" w:rsidRPr="0030646D" w:rsidTr="002E3F3E">
        <w:trPr>
          <w:trHeight w:val="315"/>
        </w:trPr>
        <w:tc>
          <w:tcPr>
            <w:tcW w:w="4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shd w:val="clear" w:color="auto" w:fill="FFFFFF"/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26 213,00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754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26 213,00</w:t>
            </w:r>
          </w:p>
        </w:tc>
      </w:tr>
      <w:tr w:rsidR="0069168E" w:rsidRPr="0030646D" w:rsidTr="0069168E">
        <w:trPr>
          <w:trHeight w:val="21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 xml:space="preserve">Мероприятия направлены на: 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- сокращение быстроты реагирования на угрозу или возникновение ЧС (происшествий),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-обеспечение безаварийности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района:</w:t>
            </w:r>
          </w:p>
          <w:p w:rsidR="0069168E" w:rsidRPr="0030646D" w:rsidRDefault="0069168E" w:rsidP="002E3F3E">
            <w:pPr>
              <w:autoSpaceDE w:val="0"/>
              <w:autoSpaceDN w:val="0"/>
              <w:adjustRightInd w:val="0"/>
              <w:ind w:firstLine="0"/>
              <w:rPr>
                <w:rFonts w:eastAsia="SimSun" w:cs="Arial"/>
              </w:rPr>
            </w:pPr>
            <w:r w:rsidRPr="0030646D">
              <w:rPr>
                <w:rFonts w:eastAsia="SimSun" w:cs="Arial"/>
              </w:rPr>
              <w:t>- обеспечение в полном объеме транспортными услугами, услугами по содержанию имущества, прочими услугами по обеспечению безопасности в чрезвычайных ситуациях;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- улучшение обеспечения материально-техническими средствами.</w:t>
            </w:r>
          </w:p>
        </w:tc>
      </w:tr>
    </w:tbl>
    <w:p w:rsidR="0069168E" w:rsidRPr="0030646D" w:rsidRDefault="0069168E" w:rsidP="0030646D">
      <w:pPr>
        <w:tabs>
          <w:tab w:val="left" w:pos="9960"/>
        </w:tabs>
        <w:ind w:firstLine="709"/>
        <w:rPr>
          <w:rFonts w:cs="Arial"/>
        </w:rPr>
      </w:pP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br w:type="page"/>
      </w:r>
    </w:p>
    <w:p w:rsidR="0069168E" w:rsidRPr="0030646D" w:rsidRDefault="0069168E" w:rsidP="0030646D">
      <w:pPr>
        <w:tabs>
          <w:tab w:val="left" w:pos="9960"/>
        </w:tabs>
        <w:ind w:firstLine="709"/>
        <w:rPr>
          <w:rFonts w:cs="Arial"/>
        </w:rPr>
      </w:pPr>
      <w:r w:rsidRPr="0030646D">
        <w:rPr>
          <w:rFonts w:cs="Arial"/>
        </w:rPr>
        <w:t>Раздел 1. Характеристика сферы реализации муниципальной подпрограммы, описание основных проблем в указанной сфере и прогноз ее развития.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  <w:spacing w:val="-4"/>
        </w:rPr>
      </w:pPr>
      <w:r w:rsidRPr="0030646D">
        <w:rPr>
          <w:rFonts w:eastAsia="SimSun" w:cs="Arial"/>
        </w:rPr>
        <w:t>Проблемы предупреждения и ликвидации чрезвычайных ситуаций природного и техногенного характера становятся все более острыми и актуальными. Не только в России,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 Сегодня исключить чрезвычайные ситуации нельзя, но существенно снизить число, уменьшить масштабы и смягчить последствия чрезвычайных ситуаций возможно.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  <w:spacing w:val="-4"/>
        </w:rPr>
        <w:t xml:space="preserve">Муниципальное казенное учреждение «Единая дежурно-диспетчерская служба и хозяйственно-техническое обеспечение» Калачеевского муниципального района Воронежской области (далее МКУ «ЕДДС и ХТО») </w:t>
      </w:r>
      <w:r w:rsidRPr="0030646D">
        <w:rPr>
          <w:rFonts w:eastAsia="SimSun" w:cs="Arial"/>
        </w:rPr>
        <w:t xml:space="preserve">создано в целях обеспечения готовности всех служб района к реагированию на любую информацию об угрозе или факте возникновения чрезвычайной ситуации, имеющую значение для жизнедеятельности района, обеспечения безопасности населения и защищенности территории муниципального образования, </w:t>
      </w:r>
      <w:r w:rsidRPr="0030646D">
        <w:rPr>
          <w:rFonts w:eastAsia="SimSun" w:cs="Arial"/>
          <w:spacing w:val="-4"/>
        </w:rPr>
        <w:t xml:space="preserve">организации хозяйственно-технического и материально-технического обеспечения деятельности органов местного самоуправления Калачеевского муниципального района Воронежской области и структурных подразделений </w:t>
      </w:r>
      <w:r w:rsidRPr="0030646D">
        <w:rPr>
          <w:rFonts w:eastAsia="SimSun" w:cs="Arial"/>
        </w:rPr>
        <w:t xml:space="preserve">администрации Калачеевского муниципального района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Практика управления силами и средствами в рамках единой государственной системы предупреждения и ликвидации чрезвычайных ситуаций и гражданской обороны в последние годы показывает, что по мере возрастания числа и масштабов последствий чрезвычайных ситуаций расширяется круг и усложняется характер задач, решаемых в процессе управления, что в свою очередь требует расширения круга лиц, привлекаемых к участию в нем и совершенствованию действующей системы управления. </w:t>
      </w:r>
    </w:p>
    <w:p w:rsidR="0069168E" w:rsidRPr="0030646D" w:rsidRDefault="0069168E" w:rsidP="0030646D">
      <w:pPr>
        <w:tabs>
          <w:tab w:val="left" w:pos="567"/>
        </w:tabs>
        <w:ind w:firstLine="709"/>
        <w:rPr>
          <w:rFonts w:cs="Arial"/>
        </w:rPr>
      </w:pPr>
      <w:r w:rsidRPr="0030646D">
        <w:rPr>
          <w:rFonts w:cs="Arial"/>
        </w:rPr>
        <w:t xml:space="preserve"> Автомобили МКУ «ЕДДС и ХТО», используются для предоставления автотранспортных услуг Администрации Калачеевского муниципального района и ее структурным подразделениям, а также выполнения, возложенных на указанные органы полномочий. Данные автомобили требуют надлежащего технического содержания, систематического проведения текущего ремонта и обновления.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Для обеспечения содержания зданий, сооружений и иного имущества Администрации Калачеевского муниципального района, и обеспечения материальной технической базой определена штатная численность указанного учреждения в количестве 31 штатных единицы, что позволит содержать все объекты в надлежащем санитарном и техническом состоянии и по мере необходимости обновлять материальную и техническую базы.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</w:rPr>
      </w:pPr>
      <w:r w:rsidRPr="0030646D">
        <w:rPr>
          <w:rFonts w:cs="Arial"/>
        </w:rPr>
        <w:t>Муниципальное казенное учреждение «Централизованная бухгалтерия сельских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поселений Калачеевского муниципального района» создано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на основании Постановления администрации Калачеевского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муниципального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район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№741 от 02.12.2020 года «О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создании Муниципального казенного учреждения «Централизованная бухгалтерия сельских поселений Калачеевского муниципального района».</w:t>
      </w:r>
      <w:r w:rsidR="0030646D">
        <w:rPr>
          <w:rFonts w:cs="Arial"/>
        </w:rPr>
        <w:t xml:space="preserve"> 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</w:rPr>
      </w:pPr>
      <w:r w:rsidRPr="0030646D">
        <w:rPr>
          <w:rFonts w:cs="Arial"/>
        </w:rPr>
        <w:t>Цели деятельности учреждения: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организация и ведение бюджетного, бухгалтерского и налогового учета финансово-хозяйственной деятельности администраций сельских поселений Калачеевского муниципального района Воронежской области, передавших функции по ведению бюджетного и налогового учета на основании Соглашения Учреждению;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lastRenderedPageBreak/>
        <w:t>- способствование эффективной и качественной организации бюджетного, бухгалтерского и налогового учета финансово-хозяйственной деятельности сельских поселений Калачеевского муниципального района Воронежской области;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систематический контроль за использованием смет расходов, состоянием расчетов с юридическими и физическими лицами, сохранности материальных ценностей в сельских поселениях Калачеевского муниципального района Воронежской области.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</w:rPr>
      </w:pPr>
      <w:r w:rsidRPr="0030646D">
        <w:rPr>
          <w:rFonts w:cs="Arial"/>
        </w:rPr>
        <w:t>Для достижения этих целей МКУ «ЦБ СП Калачеевского муниципального района» осуществляет следующие виды деятельности: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</w:rPr>
      </w:pPr>
      <w:r w:rsidRPr="0030646D">
        <w:rPr>
          <w:rFonts w:cs="Arial"/>
        </w:rPr>
        <w:t>- деятельность по оказанию услуг в области бухгалтерского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учета,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по проведению финансового аудиту, по налоговому консультированию.</w:t>
      </w:r>
    </w:p>
    <w:p w:rsidR="0069168E" w:rsidRPr="0030646D" w:rsidRDefault="0069168E" w:rsidP="0030646D">
      <w:pPr>
        <w:ind w:firstLine="709"/>
        <w:rPr>
          <w:rFonts w:cs="Arial"/>
          <w:color w:val="00B050"/>
        </w:rPr>
      </w:pPr>
      <w:r w:rsidRPr="0030646D">
        <w:rPr>
          <w:rFonts w:cs="Arial"/>
        </w:rPr>
        <w:t>В сферу деятельности МКУ «ЦБ СП» входит ведение бухгалтерского учета финансово-хозяйственной деятельности в обслуживаемых учреждениях, составление и предоставление отчетности в вышестоящие организации и фонды.</w:t>
      </w:r>
    </w:p>
    <w:p w:rsidR="0069168E" w:rsidRPr="0030646D" w:rsidRDefault="0069168E" w:rsidP="0030646D">
      <w:pPr>
        <w:tabs>
          <w:tab w:val="left" w:pos="9960"/>
        </w:tabs>
        <w:ind w:firstLine="709"/>
        <w:rPr>
          <w:rFonts w:cs="Arial"/>
        </w:rPr>
      </w:pPr>
      <w:r w:rsidRPr="0030646D">
        <w:rPr>
          <w:rFonts w:cs="Arial"/>
        </w:rPr>
        <w:t>Реализация Подпрограммы позволит обеспечить более четкое и оперативное регулирование деятельности, повышение результативности бюджетных расходов.</w:t>
      </w:r>
    </w:p>
    <w:p w:rsidR="0069168E" w:rsidRPr="0030646D" w:rsidRDefault="0069168E" w:rsidP="0030646D">
      <w:pPr>
        <w:tabs>
          <w:tab w:val="left" w:pos="9960"/>
        </w:tabs>
        <w:ind w:firstLine="709"/>
        <w:rPr>
          <w:rFonts w:cs="Arial"/>
        </w:rPr>
      </w:pPr>
      <w:r w:rsidRPr="0030646D">
        <w:rPr>
          <w:rFonts w:cs="Arial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2.1. 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определены:</w:t>
      </w:r>
    </w:p>
    <w:p w:rsidR="0069168E" w:rsidRPr="002E3F3E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>Конституцией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69168E" w:rsidRPr="002E3F3E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 xml:space="preserve">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актов, утвержденными приказом Президента Российской Федерации от 15.11.2011 № Пр-3400; </w:t>
      </w:r>
    </w:p>
    <w:p w:rsidR="0069168E" w:rsidRPr="002E3F3E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 xml:space="preserve">Основами единой государственной политики Российской Федерации в области гражданской обороны, утвержденными приказом Президента Российской Федерации от 03.09.2011 № Пр-2613; </w:t>
      </w:r>
    </w:p>
    <w:p w:rsidR="0069168E" w:rsidRPr="002E3F3E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 xml:space="preserve">Федеральным законом от 21.12.1994 № 69-ФЗ «О пожарной безопасности»; </w:t>
      </w:r>
    </w:p>
    <w:p w:rsidR="0069168E" w:rsidRPr="002E3F3E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>Федеральным законом от 22.08.1995 № 151-ФЗ «Об аварийно-спасательных службах и статусе спасателей»;</w:t>
      </w:r>
    </w:p>
    <w:p w:rsidR="0069168E" w:rsidRPr="002E3F3E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 xml:space="preserve">Законом Воронежской области от 29 мая 1997 года N3-II-ОЗ "О защите населения и территории области от чрезвычайных ситуаций природного и техногенного характера"; 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2E3F3E">
        <w:rPr>
          <w:rFonts w:cs="Arial"/>
        </w:rPr>
        <w:t>Законом Воронежской области от 02.12.2004 № 87-ОЗ «Об обеспечении пожарной безопасности в Воронежской области</w:t>
      </w:r>
      <w:r w:rsidRPr="0030646D">
        <w:rPr>
          <w:rFonts w:cs="Arial"/>
        </w:rPr>
        <w:t xml:space="preserve">». 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Налоговым кодексом Российской Федерации;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Бюджетным кодексом Российской Федерации;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Федеральным законом от 06.12.2011 № 402-ФЗ «О бухгалтерском учете»;</w:t>
      </w:r>
    </w:p>
    <w:p w:rsidR="0030646D" w:rsidRDefault="0069168E" w:rsidP="0030646D">
      <w:pPr>
        <w:shd w:val="clear" w:color="auto" w:fill="FFFFFF"/>
        <w:ind w:firstLine="709"/>
        <w:rPr>
          <w:rFonts w:cs="Arial"/>
          <w:bCs/>
          <w:kern w:val="36"/>
        </w:rPr>
      </w:pPr>
      <w:r w:rsidRPr="0030646D">
        <w:rPr>
          <w:rFonts w:cs="Arial"/>
          <w:bCs/>
          <w:kern w:val="36"/>
        </w:rPr>
        <w:t xml:space="preserve">Приказом Минфина РФ от 01.12.2010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30646D">
        <w:rPr>
          <w:rFonts w:cs="Arial"/>
          <w:bCs/>
          <w:kern w:val="36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 и</w:t>
      </w:r>
      <w:r w:rsidR="0030646D">
        <w:rPr>
          <w:rFonts w:cs="Arial"/>
          <w:bCs/>
          <w:kern w:val="36"/>
        </w:rPr>
        <w:t xml:space="preserve"> </w:t>
      </w:r>
      <w:r w:rsidRPr="0030646D">
        <w:rPr>
          <w:rFonts w:cs="Arial"/>
          <w:bCs/>
          <w:kern w:val="36"/>
        </w:rPr>
        <w:t>Инструкции по его применению".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2.2. Основными целями настоящей Муниципальной подпрограммы являются: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 - обеспечение оперативной готовности служб района к реагированию на угрозу или возникновение чрезвычайных ситуаций;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транспортное, материально-техническое обеспечение администрации Калачеевского муниципального района и создание полноценных условий для эффективного функционирования деятельности органов местного самоуправления Калачеевского муниципального района, структурных подразделений администрации Калачеевского муниципального района;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создание эффективной организации бюджетного учета и составления бюджетной отчетности.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2.3. Для достижения указанных целей Муниципальной программы должны быть решены следующие основные задачи: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совершенствование программного и технического оснащения ЕДДС района;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осуществление охраны зданий, помещений и имущества администрации Калачеевского муниципального района, пожарной безопасности в них;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организация комплекса мер, работ и услуг по обеспечению органов местного самоуправления необходимым транспортом, оборудованием и другими материально-техническими средствами, необходимыми для стабильного и полноценного функционирования органов местного самоуправления;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осуществление уборки и санитарно-гигиенической очистки помещений администрации Калачеевского муниципального района;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реализация единого порядка ведения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бухгалтерского и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налогового учета и отчетности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обслуживаемых учреждений.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2.4. Целевые показатели эффективности реализации подпрограммы.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Реализация мероприятий подпрограммы в области защиты населения и территорий от чрезвычайных ситуаций природного и техногенного характера позволит: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увеличить охват численности населения Калачеевского района при возникновении чрезвычайных ситуаций природного и техногенного характера, а также при переводе гражданской обороны на военное положение до 90%.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Расчет значений показателей эффективности реализации муниципальной подпрограммы в данной области осуществляется следующим образом: охват численности населения Калачеевского района при возникновении чрезвычайных ситуаций природного и техногенного характера, а также при переводе гражданской обороны на военное положение определяется путем оценки достигнутой численности оповещаемого населения за один год по формуле: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Н = Но / Нпр x 100%, где: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Н - охват численности населения Калачеевского района, %;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Но - численность оповещаемого населения, человек;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Нпр - численность населения, проживающего в Кала районе, человек.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сократить быстроту реагирования на угрозу или возникновение ЧС (происшествий);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lastRenderedPageBreak/>
        <w:t>- обеспечить безаварийность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  <w:lang w:eastAsia="en-US"/>
        </w:rPr>
      </w:pPr>
      <w:r w:rsidRPr="0030646D">
        <w:rPr>
          <w:rFonts w:eastAsia="SimSun" w:cs="Arial"/>
          <w:color w:val="00B050"/>
          <w:lang w:eastAsia="en-US"/>
        </w:rPr>
        <w:t xml:space="preserve"> </w:t>
      </w:r>
      <w:r w:rsidRPr="0030646D">
        <w:rPr>
          <w:rFonts w:cs="Arial"/>
        </w:rPr>
        <w:t>Показателем эффективности реализации подпрограммы в области обеспечение качественной организации и ведения бухгалтерского учета и отчетности является - отсутствие нарушений ведения бухгалтерского учета, установленных контролирующими органами.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  <w:lang w:eastAsia="en-US"/>
        </w:rPr>
      </w:pPr>
      <w:r w:rsidRPr="0030646D">
        <w:rPr>
          <w:rFonts w:eastAsia="SimSun" w:cs="Arial"/>
          <w:lang w:eastAsia="en-US"/>
        </w:rPr>
        <w:t>Планируемые значения целевых индикаторов по годам реализации Программы указаны в приложении 1.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 2.5. Основные ожидаемые конечные результаты реализации Муниципальной подпрограммы.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 Выполнение подпрограммы в полном объеме позволит: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обеспечить защиту населения и территории Калачеевского района, объектов жизнеобеспечения населения и критически важных объектов от угроз природного и техногенного характера;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сократить быстроту реагирования на угрозу или возникновение ЧС (происшествий),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</w:rPr>
        <w:t>- обеспечить безаварийность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района;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</w:rPr>
        <w:t>- обеспечить в полном объеме транспортными услугами, услугами по содержанию имущества, прочими услугами по обеспечению безопасности в чрезвычайных ситуациях;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</w:rPr>
        <w:t>- улучшить обеспечение материально-техническими средствами, необходимыми для стабильного и полноценного функционирования органов местного самоуправления;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обеспечение качественной организации и ведения бухгалтерского учета и отчетности;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- обеспечение качественного контроля за целевым расходованием бюджетных средств;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cs="Arial"/>
        </w:rPr>
        <w:t>- отсутствие нарушений ведения бухгалтерского учета, установленных контролирующими органами.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 2.6. Сроки и этапы реализации подпрограммы.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Общий срок реализации подпрограммы рассчитан на период с 2020 по 2026 годы.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Раздел 3. Характеристика основных мероприятий подпрограммы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Состав мероприятий Муниципальной программы определен исходя из необходимости достижения ее целей и решения задач.</w:t>
      </w:r>
    </w:p>
    <w:p w:rsidR="0069168E" w:rsidRPr="0030646D" w:rsidRDefault="0069168E" w:rsidP="0030646D">
      <w:pPr>
        <w:tabs>
          <w:tab w:val="left" w:pos="1843"/>
          <w:tab w:val="left" w:pos="1985"/>
        </w:tabs>
        <w:ind w:firstLine="709"/>
        <w:rPr>
          <w:rFonts w:cs="Arial"/>
        </w:rPr>
      </w:pPr>
      <w:r w:rsidRPr="0030646D">
        <w:rPr>
          <w:rFonts w:cs="Arial"/>
        </w:rPr>
        <w:t>Мероприятие 1. Обеспечение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деятельности МКУ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«ЕДДС и ХТО»:</w:t>
      </w:r>
    </w:p>
    <w:p w:rsidR="0069168E" w:rsidRPr="0030646D" w:rsidRDefault="0069168E" w:rsidP="0030646D">
      <w:pPr>
        <w:tabs>
          <w:tab w:val="left" w:pos="1843"/>
          <w:tab w:val="left" w:pos="1985"/>
        </w:tabs>
        <w:ind w:firstLine="709"/>
        <w:rPr>
          <w:rFonts w:cs="Arial"/>
        </w:rPr>
      </w:pPr>
      <w:r w:rsidRPr="0030646D">
        <w:rPr>
          <w:rFonts w:cs="Arial"/>
        </w:rPr>
        <w:t>-обеспечить оперативную готовность служб района к реагированию на угрозу или возникновение чрезвычайных ситуаций, охрану безопасности сотрудников администрации Калачеевского муниципального имущества;</w:t>
      </w:r>
    </w:p>
    <w:p w:rsidR="0069168E" w:rsidRPr="0030646D" w:rsidRDefault="0069168E" w:rsidP="0030646D">
      <w:pPr>
        <w:tabs>
          <w:tab w:val="left" w:pos="1843"/>
          <w:tab w:val="left" w:pos="1985"/>
        </w:tabs>
        <w:ind w:firstLine="709"/>
        <w:rPr>
          <w:rFonts w:cs="Arial"/>
        </w:rPr>
      </w:pPr>
      <w:r w:rsidRPr="0030646D">
        <w:rPr>
          <w:rFonts w:cs="Arial"/>
        </w:rPr>
        <w:t>- позволит предупредить большее количество людей о чрезвычайных ситуациях на территории района, что в свою очередь, позволит избежать человеческих жертв и уменьшить материальные потери.</w:t>
      </w:r>
    </w:p>
    <w:p w:rsidR="0069168E" w:rsidRPr="0030646D" w:rsidRDefault="0069168E" w:rsidP="0030646D">
      <w:pPr>
        <w:tabs>
          <w:tab w:val="left" w:pos="1843"/>
          <w:tab w:val="left" w:pos="1985"/>
        </w:tabs>
        <w:ind w:firstLine="709"/>
        <w:rPr>
          <w:rFonts w:cs="Arial"/>
        </w:rPr>
      </w:pPr>
      <w:r w:rsidRPr="0030646D">
        <w:rPr>
          <w:rFonts w:cs="Arial"/>
        </w:rPr>
        <w:t>Обеспечит содержание административных зданий прилегающих территорий и иных имущественных объектов органов местного самоуправления в состоянии соответствующим противопожарным, экологическим, санитарным и другим установленным законодательством требованиям.</w:t>
      </w:r>
    </w:p>
    <w:p w:rsidR="0069168E" w:rsidRPr="0030646D" w:rsidRDefault="0069168E" w:rsidP="0030646D">
      <w:pPr>
        <w:tabs>
          <w:tab w:val="left" w:pos="1843"/>
          <w:tab w:val="left" w:pos="1985"/>
        </w:tabs>
        <w:ind w:firstLine="709"/>
        <w:rPr>
          <w:rFonts w:cs="Arial"/>
        </w:rPr>
      </w:pPr>
      <w:r w:rsidRPr="0030646D">
        <w:rPr>
          <w:rFonts w:cs="Arial"/>
        </w:rPr>
        <w:lastRenderedPageBreak/>
        <w:t>Позволит обеспечить материально-техническими средствами необходимыми для создания полноценных условий для эффективного функционирования деятельности органов местного самоуправления Калачеевского муниципального района, структурных подразделений администрации Калачеевского муниципального района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Исполнитель Подпрограммы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содержания, выявляет технические и организационные проблемы в ходе реализации Подпрограммы и разрабатывает предложения по их решению.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Исполнитель Подпрограммы реализует мероприятия Подпрограммы самостоятельно в пределах утвержденных объемов бюджетных ассигнований. </w:t>
      </w:r>
    </w:p>
    <w:p w:rsid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Срок реализации основного мероприятия: 2020-2026 годы.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Мероприятие 2.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Обеспечение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деятельности МКУ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«ЦБ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СП Калачеевского муниципального района».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Основные мероприятия направлены на выполнения задач подпрограммы, в результате которых будет достигнута цель подпрограммы – создание эффективной организации бюджетного учета и составления бюджетной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отчетности, эффективное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расходование бюджетных средств.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В рамках основного мероприятия 2.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«Обеспечение деятельности МКУ «ЦБ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СП Калачеевского муниципального района» планируется включение расходов на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содержание муниципального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казенного учреждения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«ЦБ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СП Калачеевского муниципального района»: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на оплату труда работников МКУ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«ЦБ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СП Калачеевского муниципального района»;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начисления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на фонд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оплаты труда и страховые взносы;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на оплату коммунальных услуг;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на закупку товаров, работ и услуг для муниципальных нужд;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на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уплату налогов, сборов и иных платежей.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Финансовое обеспечение МКУ «ЦБ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СП Калачеевского муниципального района» осуществляется на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основании бюджетной сметы.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Срок реализации основного мероприятия: 2021-2026 годы.</w:t>
      </w:r>
    </w:p>
    <w:p w:rsidR="0030646D" w:rsidRDefault="0069168E" w:rsidP="0030646D">
      <w:pPr>
        <w:ind w:firstLine="709"/>
        <w:rPr>
          <w:rFonts w:cs="Arial"/>
          <w:color w:val="000000"/>
        </w:rPr>
      </w:pPr>
      <w:r w:rsidRPr="0030646D">
        <w:rPr>
          <w:rFonts w:cs="Arial"/>
        </w:rPr>
        <w:t>Реализация основного мероприятия оценивается по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показателю отсутствие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нарушений ведения бухгалтерского учета, установленных контролирующими органами.</w:t>
      </w:r>
      <w:r w:rsidR="0030646D">
        <w:rPr>
          <w:rFonts w:cs="Arial"/>
          <w:color w:val="000000"/>
        </w:rPr>
        <w:t xml:space="preserve"> 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Раздел 4. Основные меры муниципального и правового регулирования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К основным мерам правового регулирования, направленным на выполнение мероприятий подпрограммы, относятся: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разработка и принятие в случае необходимости, нормативных правовых актов муниципального района в сфере защиты населения и территории Калачеевского муниципального района от чрезвычайных ситуаций обеспечение пожарной безопасности и безопасности людей на водных объектах.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Контроль за реализацией мероприятий Подпрограммы осуществляет Администрация Калачеевского муниципального района. 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Раздел 5. Информация об участии общественных, научных и иных организация, а также внебюджетных фондов, юридических и физических лиц в реализации подпрограммы муниципальной 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lastRenderedPageBreak/>
        <w:t xml:space="preserve">Участие акционерных обществ, общественных, научных и иных организаций государственных внебюджетных фондов в реализации подпрограммы не предполагается.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>Раздел 6. Финансовое обеспечение реализации подпрограммы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  <w:bCs/>
        </w:rPr>
        <w:t xml:space="preserve"> Источник финансирования подпрограммы – бюджет Калачеевского муниципального района (далее – местный бюджет).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</w:rPr>
        <w:t>Раздел 7. Анализ рисков реализации муниципальной подпрограммы и описание мер управления рисками реализации муниципальной подпрограммы.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 К числу возможных рисков относятся внешние и внутренние риски.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Внешние риски: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- финансовые риски, связанные с недостаточным уровнем бюджетного финансирования муниципальной подпрограммы.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-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-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 К внутренним рискам можно отнести административные риски, связанные с неэффективным управлением реализацией муниципальной подпрограммы, отсутствием или недостаточностью межведомственной координации в ходе реализации мероприятий муниципальной подпрограммы, недостаточной квалификацией кадров, что может повлечь за собой нарушение планируемых сроков реализации муниципальной подпрограммы, невыполнение ее целей и задач, недостижение плановых значений показателей, снижение эффективности использования ресурсов и качества выполнения мероприятий муниципальной подпрограммы.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В целях управления указанными рисками в процессе реализации муниципальной подпрограммы предусматривается: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- 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- проведение мониторинга выполнения муниципальной подпрограммы, регулярного анализа и, при необходимости, ежегодной корректировки показателей (индикаторов), а также мероприятий муниципальной подпрограммы; 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- 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Управление рисками реализации муниципальной подпрограммы будет осуществляться путем координации деятельности всех субъектов, участвующих в реализации муниципальной подпрограммы.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Раздел 8. Оценка эффективности реализации подпрограммы.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 xml:space="preserve"> Оценка эффективности реализации Муниципальной подпрограммы будет осуществляться по итогам ее исполнения за отчетный финансовый год и в целом после завершения реализации Муниципальной подпрограммы, путем сравнения фактически достигнутых в результате реализации Муниципальной подпрограммы целевых показателей эффективности реализации подпрограммы с запланированными.</w:t>
      </w:r>
    </w:p>
    <w:p w:rsid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lastRenderedPageBreak/>
        <w:t xml:space="preserve"> Оценка эффективности реализации подпрограммы производится на основании Порядка проведения оценки эффективности реализации муниципальных подпрограмм Калачеевского муниципального района Воронежской области, утвержденного Постановлением администрации Калачеевского муниципального района Воронежской </w:t>
      </w:r>
      <w:r w:rsidRPr="0030646D">
        <w:rPr>
          <w:rFonts w:cs="Arial"/>
          <w:shd w:val="clear" w:color="auto" w:fill="FFFFFF"/>
        </w:rPr>
        <w:t>области № 686 от 24 сентября 2013г.</w:t>
      </w:r>
      <w:r w:rsidRPr="0030646D">
        <w:rPr>
          <w:rFonts w:cs="Arial"/>
        </w:rPr>
        <w:t xml:space="preserve"> Путем сопоставления фактически достигнутых значений показателей (индикаторов) подпрограмм и их плановых значений по формуле: </w:t>
      </w:r>
    </w:p>
    <w:p w:rsidR="0030646D" w:rsidRDefault="0030646D" w:rsidP="0030646D">
      <w:pPr>
        <w:ind w:firstLine="709"/>
        <w:rPr>
          <w:rFonts w:cs="Arial"/>
        </w:rPr>
      </w:pP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С</w:t>
      </w:r>
      <w:r w:rsidRPr="0030646D">
        <w:rPr>
          <w:rFonts w:cs="Arial"/>
          <w:vertAlign w:val="subscript"/>
        </w:rPr>
        <w:t>д</w:t>
      </w:r>
      <w:r w:rsidRPr="0030646D">
        <w:rPr>
          <w:rFonts w:cs="Arial"/>
        </w:rPr>
        <w:t xml:space="preserve">=З </w:t>
      </w:r>
      <w:r w:rsidRPr="0030646D">
        <w:rPr>
          <w:rFonts w:cs="Arial"/>
          <w:vertAlign w:val="subscript"/>
        </w:rPr>
        <w:t>ф</w:t>
      </w:r>
      <w:r w:rsidRPr="0030646D">
        <w:rPr>
          <w:rFonts w:cs="Arial"/>
        </w:rPr>
        <w:t>/З</w:t>
      </w:r>
      <w:r w:rsidRPr="0030646D">
        <w:rPr>
          <w:rFonts w:cs="Arial"/>
          <w:vertAlign w:val="subscript"/>
        </w:rPr>
        <w:t xml:space="preserve"> п</w:t>
      </w:r>
      <w:r w:rsidRPr="0030646D">
        <w:rPr>
          <w:rFonts w:cs="Arial"/>
        </w:rPr>
        <w:t>*100%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Где: С</w:t>
      </w:r>
      <w:r w:rsidRPr="0030646D">
        <w:rPr>
          <w:rFonts w:cs="Arial"/>
          <w:vertAlign w:val="subscript"/>
        </w:rPr>
        <w:t>д</w:t>
      </w:r>
      <w:r w:rsidRPr="0030646D">
        <w:rPr>
          <w:rFonts w:cs="Arial"/>
        </w:rPr>
        <w:t>- уровень достижения целевых показателей(индикаторов);</w:t>
      </w:r>
    </w:p>
    <w:p w:rsidR="0069168E" w:rsidRPr="0030646D" w:rsidRDefault="0069168E" w:rsidP="0030646D">
      <w:pPr>
        <w:ind w:firstLine="709"/>
        <w:rPr>
          <w:rFonts w:cs="Arial"/>
          <w:bCs/>
        </w:rPr>
      </w:pPr>
      <w:r w:rsidRPr="0030646D">
        <w:rPr>
          <w:rFonts w:cs="Arial"/>
        </w:rPr>
        <w:t>З</w:t>
      </w:r>
      <w:r w:rsidRPr="0030646D">
        <w:rPr>
          <w:rFonts w:cs="Arial"/>
          <w:vertAlign w:val="subscript"/>
        </w:rPr>
        <w:t>ф</w:t>
      </w:r>
      <w:r w:rsidRPr="0030646D">
        <w:rPr>
          <w:rFonts w:cs="Arial"/>
        </w:rPr>
        <w:t>- фактическое значение целевого показателя (индикатора) подпрограммы;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 xml:space="preserve"> З</w:t>
      </w:r>
      <w:r w:rsidRPr="0030646D">
        <w:rPr>
          <w:rFonts w:cs="Arial"/>
          <w:vertAlign w:val="subscript"/>
        </w:rPr>
        <w:t xml:space="preserve"> п</w:t>
      </w:r>
      <w:r w:rsidRPr="0030646D">
        <w:rPr>
          <w:rFonts w:cs="Arial"/>
        </w:rPr>
        <w:t>- плановое значение целевого показателя (индикатора) подпрограммы.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>В результате реализации мероприятий подпрограммы в 2020-2026 годах произойдет: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cs="Arial"/>
        </w:rPr>
      </w:pPr>
      <w:r w:rsidRPr="0030646D">
        <w:rPr>
          <w:rFonts w:cs="Arial"/>
        </w:rPr>
        <w:t>- обеспечение защиты населения и территории Калачеевского района, объектов жизнеобеспечения населения и критически важных объектов от угроз природного и техногенного характера;</w:t>
      </w:r>
    </w:p>
    <w:p w:rsidR="0069168E" w:rsidRPr="0030646D" w:rsidRDefault="0069168E" w:rsidP="0030646D">
      <w:pPr>
        <w:ind w:firstLine="709"/>
        <w:rPr>
          <w:rFonts w:cs="Arial"/>
        </w:rPr>
      </w:pPr>
      <w:r w:rsidRPr="0030646D">
        <w:rPr>
          <w:rFonts w:cs="Arial"/>
        </w:rPr>
        <w:t>- сокращение быстроты реагирования на угрозу или возникновение ЧС (происшествий),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</w:rPr>
        <w:t>- обеспечение безаварийности транспортного обслуживания органов местного самоуправления Калачеевского муниципального района, структурных подразделений администрации Калачеевского муниципального района;</w:t>
      </w:r>
    </w:p>
    <w:p w:rsidR="0069168E" w:rsidRPr="0030646D" w:rsidRDefault="0069168E" w:rsidP="0030646D">
      <w:pPr>
        <w:autoSpaceDE w:val="0"/>
        <w:autoSpaceDN w:val="0"/>
        <w:adjustRightInd w:val="0"/>
        <w:ind w:firstLine="709"/>
        <w:rPr>
          <w:rFonts w:eastAsia="SimSun" w:cs="Arial"/>
        </w:rPr>
      </w:pPr>
      <w:r w:rsidRPr="0030646D">
        <w:rPr>
          <w:rFonts w:eastAsia="SimSun" w:cs="Arial"/>
        </w:rPr>
        <w:t>- обеспечение в полном объеме транспортными услугами, услугами по содержанию имущества, прочими услугами по обеспечению безопасности в чрезвычайных ситуациях;</w:t>
      </w:r>
    </w:p>
    <w:p w:rsidR="0069168E" w:rsidRPr="0030646D" w:rsidRDefault="0069168E" w:rsidP="0030646D">
      <w:pPr>
        <w:ind w:firstLine="709"/>
        <w:rPr>
          <w:rFonts w:eastAsia="Calibri" w:cs="Arial"/>
          <w:lang w:eastAsia="en-US"/>
        </w:rPr>
      </w:pPr>
      <w:r w:rsidRPr="0030646D">
        <w:rPr>
          <w:rFonts w:eastAsia="SimSun" w:cs="Arial"/>
          <w:lang w:eastAsia="en-US"/>
        </w:rPr>
        <w:t>- улучшение обеспечения материально-техническими средствами, необходимыми для стабильного и полноценного функционирования органов местного самоуправления</w:t>
      </w:r>
      <w:r w:rsidRPr="0030646D">
        <w:rPr>
          <w:rFonts w:eastAsia="Calibri" w:cs="Arial"/>
          <w:lang w:eastAsia="en-US"/>
        </w:rPr>
        <w:t>;</w:t>
      </w:r>
    </w:p>
    <w:p w:rsidR="0030646D" w:rsidRDefault="0069168E" w:rsidP="0030646D">
      <w:pPr>
        <w:ind w:firstLine="709"/>
        <w:rPr>
          <w:rFonts w:eastAsia="Calibri" w:cs="Arial"/>
          <w:lang w:eastAsia="en-US"/>
        </w:rPr>
      </w:pPr>
      <w:r w:rsidRPr="0030646D">
        <w:rPr>
          <w:rFonts w:eastAsia="Calibri" w:cs="Arial"/>
          <w:lang w:eastAsia="en-US"/>
        </w:rPr>
        <w:t>- создание эффективной организации бюджетного</w:t>
      </w:r>
      <w:r w:rsidR="0030646D">
        <w:rPr>
          <w:rFonts w:eastAsia="Calibri" w:cs="Arial"/>
          <w:lang w:eastAsia="en-US"/>
        </w:rPr>
        <w:t xml:space="preserve"> </w:t>
      </w:r>
      <w:r w:rsidRPr="0030646D">
        <w:rPr>
          <w:rFonts w:eastAsia="Calibri" w:cs="Arial"/>
          <w:lang w:eastAsia="en-US"/>
        </w:rPr>
        <w:t>учета и</w:t>
      </w:r>
      <w:r w:rsidR="0030646D">
        <w:rPr>
          <w:rFonts w:eastAsia="Calibri" w:cs="Arial"/>
          <w:lang w:eastAsia="en-US"/>
        </w:rPr>
        <w:t xml:space="preserve"> </w:t>
      </w:r>
      <w:r w:rsidRPr="0030646D">
        <w:rPr>
          <w:rFonts w:eastAsia="Calibri" w:cs="Arial"/>
          <w:lang w:eastAsia="en-US"/>
        </w:rPr>
        <w:t>составления бюджетной</w:t>
      </w:r>
      <w:r w:rsidR="0030646D">
        <w:rPr>
          <w:rFonts w:eastAsia="Calibri" w:cs="Arial"/>
          <w:lang w:eastAsia="en-US"/>
        </w:rPr>
        <w:t xml:space="preserve"> </w:t>
      </w:r>
      <w:r w:rsidRPr="0030646D">
        <w:rPr>
          <w:rFonts w:eastAsia="Calibri" w:cs="Arial"/>
          <w:lang w:eastAsia="en-US"/>
        </w:rPr>
        <w:t>отчетности.</w:t>
      </w:r>
    </w:p>
    <w:p w:rsidR="0030646D" w:rsidRDefault="0030646D" w:rsidP="0030646D">
      <w:pPr>
        <w:ind w:firstLine="709"/>
        <w:rPr>
          <w:rFonts w:eastAsia="Calibri" w:cs="Arial"/>
          <w:color w:val="00B050"/>
          <w:lang w:eastAsia="en-US"/>
        </w:rPr>
      </w:pPr>
    </w:p>
    <w:p w:rsidR="0069168E" w:rsidRPr="0030646D" w:rsidRDefault="0069168E" w:rsidP="0030646D">
      <w:pPr>
        <w:ind w:firstLine="709"/>
        <w:rPr>
          <w:rFonts w:cs="Arial"/>
          <w:bCs/>
          <w:spacing w:val="-1"/>
        </w:rPr>
      </w:pPr>
      <w:r w:rsidRPr="0030646D">
        <w:rPr>
          <w:rFonts w:cs="Arial"/>
          <w:bCs/>
          <w:spacing w:val="-1"/>
        </w:rPr>
        <w:br w:type="page"/>
      </w:r>
    </w:p>
    <w:p w:rsidR="0069168E" w:rsidRPr="0030646D" w:rsidRDefault="0069168E" w:rsidP="002E3F3E">
      <w:pPr>
        <w:ind w:left="4962" w:firstLine="0"/>
        <w:rPr>
          <w:rFonts w:cs="Arial"/>
        </w:rPr>
      </w:pPr>
      <w:r w:rsidRPr="0030646D">
        <w:rPr>
          <w:rFonts w:cs="Arial"/>
        </w:rPr>
        <w:t>Приложение 3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к постановлению администрации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Калачеевского муниципального района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Воронежской области</w:t>
      </w:r>
      <w:r w:rsidR="002E3F3E">
        <w:rPr>
          <w:rFonts w:cs="Arial"/>
        </w:rPr>
        <w:t xml:space="preserve"> </w:t>
      </w:r>
      <w:r w:rsidRPr="0030646D">
        <w:rPr>
          <w:rFonts w:cs="Arial"/>
        </w:rPr>
        <w:t>от « 19</w:t>
      </w:r>
      <w:r w:rsidR="0030646D">
        <w:rPr>
          <w:rFonts w:cs="Arial"/>
        </w:rPr>
        <w:t xml:space="preserve"> </w:t>
      </w:r>
      <w:r w:rsidRPr="0030646D">
        <w:rPr>
          <w:rFonts w:cs="Arial"/>
        </w:rPr>
        <w:t>» марта 2021 г. № 248</w:t>
      </w:r>
    </w:p>
    <w:tbl>
      <w:tblPr>
        <w:tblW w:w="532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41"/>
        <w:gridCol w:w="3469"/>
        <w:gridCol w:w="323"/>
        <w:gridCol w:w="430"/>
        <w:gridCol w:w="752"/>
        <w:gridCol w:w="273"/>
        <w:gridCol w:w="334"/>
        <w:gridCol w:w="13"/>
        <w:gridCol w:w="52"/>
        <w:gridCol w:w="760"/>
        <w:gridCol w:w="655"/>
        <w:gridCol w:w="185"/>
        <w:gridCol w:w="556"/>
        <w:gridCol w:w="703"/>
        <w:gridCol w:w="760"/>
        <w:gridCol w:w="792"/>
      </w:tblGrid>
      <w:tr w:rsidR="0069168E" w:rsidRPr="0030646D" w:rsidTr="0069168E">
        <w:trPr>
          <w:trHeight w:val="1275"/>
        </w:trPr>
        <w:tc>
          <w:tcPr>
            <w:tcW w:w="5000" w:type="pct"/>
            <w:gridSpan w:val="16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cs="Arial"/>
              </w:rPr>
              <w:t>Сведения о показателях (индикаторах) подпрограммы Калачеевского муниципального района «Муниципальное управление»</w:t>
            </w: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652" w:type="pct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9" w:type="pct"/>
            <w:gridSpan w:val="2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0" w:type="pct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69168E">
        <w:trPr>
          <w:gridAfter w:val="11"/>
          <w:wAfter w:w="2422" w:type="pct"/>
          <w:trHeight w:val="31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Ед.изм.</w:t>
            </w:r>
          </w:p>
        </w:tc>
      </w:tr>
      <w:tr w:rsidR="0069168E" w:rsidRPr="0030646D" w:rsidTr="0069168E">
        <w:trPr>
          <w:trHeight w:val="63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2020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2021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2022 год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2023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2024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2025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2026 год</w:t>
            </w: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</w:t>
            </w:r>
          </w:p>
        </w:tc>
      </w:tr>
      <w:tr w:rsidR="0069168E" w:rsidRPr="0030646D" w:rsidTr="0069168E">
        <w:trPr>
          <w:gridAfter w:val="4"/>
          <w:wAfter w:w="1339" w:type="pct"/>
          <w:trHeight w:val="31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МУНИЦИПАЛЬНАЯ ПРОГРАММА</w:t>
            </w:r>
          </w:p>
        </w:tc>
        <w:tc>
          <w:tcPr>
            <w:tcW w:w="16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Показатель (индикатор) общий для муниципальной программы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gridAfter w:val="4"/>
          <w:wAfter w:w="1339" w:type="pct"/>
          <w:trHeight w:val="315"/>
        </w:trPr>
        <w:tc>
          <w:tcPr>
            <w:tcW w:w="2016" w:type="pct"/>
            <w:gridSpan w:val="3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ПОДПРОГРАММА 1</w:t>
            </w:r>
          </w:p>
        </w:tc>
        <w:tc>
          <w:tcPr>
            <w:tcW w:w="1645" w:type="pct"/>
            <w:gridSpan w:val="9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6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Показатель (индикатор) общий для подпрограммы 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390"/>
        </w:trPr>
        <w:tc>
          <w:tcPr>
            <w:tcW w:w="462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Основное мероприятие 1. Организация бюджетного процесса Калачеевского муниципального района.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1695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Отношение размера дефицита бюджета Калачеевского муниципального района к годовому объему доходов бюджета без учета утвержденного объема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10%</w:t>
            </w:r>
          </w:p>
        </w:tc>
      </w:tr>
      <w:tr w:rsidR="0069168E" w:rsidRPr="0030646D" w:rsidTr="0069168E">
        <w:trPr>
          <w:trHeight w:val="81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652" w:type="pct"/>
            <w:tcBorders>
              <w:top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безвозмездных поступлений из бюджетов вышестоящих уровней.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Объем просроченной кредиторской задолженности бюджета Калачеевского муниципального района;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</w:tr>
      <w:tr w:rsidR="0069168E" w:rsidRPr="0030646D" w:rsidTr="0069168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</w:p>
        </w:tc>
        <w:tc>
          <w:tcPr>
            <w:tcW w:w="1652" w:type="pct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Отношение объема муниципального долга Калачеевского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100</w:t>
            </w:r>
          </w:p>
        </w:tc>
      </w:tr>
      <w:tr w:rsidR="0069168E" w:rsidRPr="0030646D" w:rsidTr="0069168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Доля расходов на обслуживание муниципального долга в общем объеме расходов бюджета Калачеевского муниципального района (за исключением расходов, осуществляемых за счет субвенций из бюджетов вышестоящих уровней);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10</w:t>
            </w:r>
          </w:p>
        </w:tc>
      </w:tr>
      <w:tr w:rsidR="0069168E" w:rsidRPr="0030646D" w:rsidTr="0069168E">
        <w:trPr>
          <w:trHeight w:val="2535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Объем просроченной задолженности по долговым обязательствам Калачеевского муниципального района;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</w:tr>
      <w:tr w:rsidR="0069168E" w:rsidRPr="0030646D" w:rsidTr="0069168E">
        <w:trPr>
          <w:trHeight w:val="142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</w:p>
        </w:tc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Удельный вес расходов бюджета Калачеевского муниципального района, формируемых в рамках программных мероприятий, в общем объеме расходов бюджета;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99,21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99,21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Поддержание официального сайта в информационно-телекоммуникационной сети «Интернет» в актуальном состоянии;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</w:tr>
      <w:tr w:rsidR="0069168E" w:rsidRPr="0030646D" w:rsidTr="0069168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Соблюдение порядка и сроков разработки проекта бюджета Калачеевского муниципального района,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</w:tr>
      <w:tr w:rsidR="0069168E" w:rsidRPr="0030646D" w:rsidTr="0069168E">
        <w:trPr>
          <w:trHeight w:val="21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Составление и утверждение сводной бюджетной росписи бюджета Калачеевского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срок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</w:tr>
      <w:tr w:rsidR="0069168E" w:rsidRPr="0030646D" w:rsidTr="0069168E">
        <w:trPr>
          <w:trHeight w:val="22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Доведение показателей сводной бюджетной росписи и лимитов бюджетных обязательств до главных распорядителей средств бюджета Калачеевского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срок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начала очередного финансового года</w:t>
            </w:r>
          </w:p>
        </w:tc>
      </w:tr>
      <w:tr w:rsidR="0069168E" w:rsidRPr="0030646D" w:rsidTr="0069168E">
        <w:trPr>
          <w:trHeight w:val="22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</w:t>
            </w:r>
          </w:p>
        </w:tc>
        <w:tc>
          <w:tcPr>
            <w:tcW w:w="1652" w:type="pct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Составление и представление в Совет народных депутатов Калачеевского муниципального района отчета об исполнении бюджета Калачеевского муниципального района в сроки, установленные бюджетным законодательством Российской Федерации и нормативным правовым </w:t>
            </w:r>
            <w:r w:rsidRPr="0030646D">
              <w:rPr>
                <w:rFonts w:cs="Arial"/>
              </w:rPr>
              <w:lastRenderedPageBreak/>
              <w:t>актом органа местного самоуправления;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срок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 1 мая текущего года</w:t>
            </w:r>
          </w:p>
        </w:tc>
      </w:tr>
      <w:tr w:rsidR="0069168E" w:rsidRPr="0030646D" w:rsidTr="0069168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12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Проведение публичных слушаний по проекту бюджета Калачеевского муниципального 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</w:tr>
      <w:tr w:rsidR="0069168E" w:rsidRPr="0030646D" w:rsidTr="0069168E">
        <w:trPr>
          <w:trHeight w:val="720"/>
        </w:trPr>
        <w:tc>
          <w:tcPr>
            <w:tcW w:w="42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2.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Степень сокращения дифференциации бюджетной обеспеченности между городским и сельскими поселениями Калачеевского муниципального района вследствие выравнивания их бюджетной обеспеченности</w:t>
            </w:r>
          </w:p>
        </w:tc>
        <w:tc>
          <w:tcPr>
            <w:tcW w:w="359" w:type="pct"/>
            <w:gridSpan w:val="2"/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раз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Не менее </w:t>
            </w:r>
            <w:r w:rsidRPr="0030646D">
              <w:rPr>
                <w:rFonts w:cs="Arial"/>
              </w:rPr>
              <w:br/>
              <w:t>2,0</w:t>
            </w:r>
          </w:p>
        </w:tc>
      </w:tr>
      <w:tr w:rsidR="0069168E" w:rsidRPr="0030646D" w:rsidTr="0069168E">
        <w:trPr>
          <w:trHeight w:val="450"/>
        </w:trPr>
        <w:tc>
          <w:tcPr>
            <w:tcW w:w="42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3. Обеспечение реализации подпрограммы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22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</w:t>
            </w:r>
            <w:r w:rsidRPr="0030646D">
              <w:rPr>
                <w:rFonts w:cs="Arial"/>
              </w:rPr>
              <w:lastRenderedPageBreak/>
              <w:t>бюджета Калачеевского муниципального района.</w:t>
            </w:r>
          </w:p>
        </w:tc>
        <w:tc>
          <w:tcPr>
            <w:tcW w:w="359" w:type="pct"/>
            <w:gridSpan w:val="2"/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</w:tr>
      <w:tr w:rsidR="0069168E" w:rsidRPr="0030646D" w:rsidTr="0069168E">
        <w:trPr>
          <w:trHeight w:val="69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ПОДПРОГРАММА 2 "Муниципальное управление"</w:t>
            </w:r>
          </w:p>
        </w:tc>
      </w:tr>
      <w:tr w:rsidR="0069168E" w:rsidRPr="0030646D" w:rsidTr="0069168E">
        <w:trPr>
          <w:trHeight w:val="38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Показатель (индикатор) общий для подпрограммы 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gridAfter w:val="9"/>
          <w:wAfter w:w="2132" w:type="pct"/>
          <w:trHeight w:val="315"/>
        </w:trPr>
        <w:tc>
          <w:tcPr>
            <w:tcW w:w="286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Уровень удовлетворённости граждан Российской Федерации (далее граждане) качеством предоставления муниципальных услуг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Доля муниципальных услуг, оказываемых в электронном виде, в общем количестве муниципальных услуг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</w:tr>
      <w:tr w:rsidR="0069168E" w:rsidRPr="0030646D" w:rsidTr="0069168E">
        <w:trPr>
          <w:gridAfter w:val="9"/>
          <w:wAfter w:w="2132" w:type="pct"/>
          <w:trHeight w:val="315"/>
        </w:trPr>
        <w:tc>
          <w:tcPr>
            <w:tcW w:w="286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Создание условий для обеспечения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Доля услуг, информация о которых содержится на едином портале государственных (муниципальных) услуг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18.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Доля отделов, предоставляющих муниципальные услуги с элементами межведомственного электронного взаимодействия, обеспеченных рабочим местом АРМ СИР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</w:tr>
      <w:tr w:rsidR="0069168E" w:rsidRPr="0030646D" w:rsidTr="0069168E">
        <w:trPr>
          <w:gridAfter w:val="9"/>
          <w:wAfter w:w="2132" w:type="pct"/>
          <w:trHeight w:val="315"/>
        </w:trPr>
        <w:tc>
          <w:tcPr>
            <w:tcW w:w="286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Внедрения информационных технологий в сфере муниципального управлен</w:t>
            </w:r>
            <w:r w:rsidRPr="0030646D">
              <w:rPr>
                <w:rFonts w:cs="Arial"/>
              </w:rPr>
              <w:t>ия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19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Доля исправного оборудования от общего числа используемого в администрации Калачеевского муниципального района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</w:tr>
      <w:tr w:rsidR="0069168E" w:rsidRPr="0030646D" w:rsidTr="0069168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Доля модернизированных и новых средств вычислительной и офисной техники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21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Доля исправного программного обеспечения 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gridAfter w:val="9"/>
          <w:wAfter w:w="2132" w:type="pct"/>
          <w:trHeight w:val="315"/>
        </w:trPr>
        <w:tc>
          <w:tcPr>
            <w:tcW w:w="286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Доля отделов, предоставляющих муниципальные услуги с элементами межведомственного электронного взаимодействия, обеспеченных рабочим местом АРМ СИР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Увеличение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</w:tr>
      <w:tr w:rsidR="0069168E" w:rsidRPr="0030646D" w:rsidTr="0069168E">
        <w:trPr>
          <w:gridAfter w:val="8"/>
          <w:wAfter w:w="2126" w:type="pct"/>
          <w:trHeight w:val="315"/>
        </w:trPr>
        <w:tc>
          <w:tcPr>
            <w:tcW w:w="28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Развитие кадрового потенциала администрации.</w:t>
            </w:r>
          </w:p>
        </w:tc>
      </w:tr>
      <w:tr w:rsidR="0069168E" w:rsidRPr="0030646D" w:rsidTr="0069168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Количество муниципальных служащих органов местного самоуправления администрации, прошедших программы повышения квалификации, профессиональной переподготовки и обучающих семинарах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Чел..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Доля вакантных должностей муниципальной службы, замещаемых по результатам конкурса и из состава кадрового резерва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</w:tr>
      <w:tr w:rsidR="0069168E" w:rsidRPr="0030646D" w:rsidTr="0069168E">
        <w:trPr>
          <w:gridAfter w:val="8"/>
          <w:wAfter w:w="2126" w:type="pct"/>
          <w:trHeight w:val="315"/>
        </w:trPr>
        <w:tc>
          <w:tcPr>
            <w:tcW w:w="28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Защита населения Калачеевского муниципального района от чрезвычайных ситуаций природного и </w:t>
            </w:r>
            <w:r w:rsidRPr="0030646D">
              <w:rPr>
                <w:rFonts w:cs="Arial"/>
                <w:bCs/>
              </w:rPr>
              <w:lastRenderedPageBreak/>
              <w:t>техногенного характера, обеспечение пожарной безопасности и безопасности людей на водных объектах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26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gridAfter w:val="8"/>
          <w:wAfter w:w="2126" w:type="pct"/>
          <w:trHeight w:val="315"/>
        </w:trPr>
        <w:tc>
          <w:tcPr>
            <w:tcW w:w="28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Повышение эффективности работы административной комиссии</w:t>
            </w: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Уменьшение числа совершаемых правонарушений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</w:rPr>
              <w:t>60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29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Увеличение количества взыскиваемых административных штрафов по отношению к наложенным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90</w:t>
            </w:r>
          </w:p>
        </w:tc>
      </w:tr>
      <w:tr w:rsidR="0069168E" w:rsidRPr="0030646D" w:rsidTr="0069168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Увеличение количества профилактических мероприятий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</w:t>
            </w:r>
          </w:p>
        </w:tc>
      </w:tr>
      <w:tr w:rsidR="0069168E" w:rsidRPr="0030646D" w:rsidTr="0069168E">
        <w:trPr>
          <w:gridAfter w:val="8"/>
          <w:wAfter w:w="2126" w:type="pct"/>
          <w:trHeight w:val="315"/>
        </w:trPr>
        <w:tc>
          <w:tcPr>
            <w:tcW w:w="28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Социальное обеспечение и иные выплаты населению Калачеевского муниципального района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Отсутствие кредиторской задолженности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Своевременное исполнение распоряжений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</w:t>
            </w:r>
          </w:p>
        </w:tc>
      </w:tr>
      <w:tr w:rsidR="0069168E" w:rsidRPr="0030646D" w:rsidTr="0069168E">
        <w:trPr>
          <w:trHeight w:val="315"/>
        </w:trPr>
        <w:tc>
          <w:tcPr>
            <w:tcW w:w="27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Содержание аппарата администрации на осуществление полномочий по решению вопросов местного значения</w:t>
            </w:r>
          </w:p>
        </w:tc>
        <w:tc>
          <w:tcPr>
            <w:tcW w:w="22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</w:tr>
      <w:tr w:rsidR="0069168E" w:rsidRPr="0030646D" w:rsidTr="0069168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Отсутствие кредиторской задолженности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</w:tr>
      <w:tr w:rsidR="0069168E" w:rsidRPr="0030646D" w:rsidTr="0069168E">
        <w:trPr>
          <w:gridAfter w:val="8"/>
          <w:wAfter w:w="2126" w:type="pct"/>
          <w:trHeight w:val="531"/>
        </w:trPr>
        <w:tc>
          <w:tcPr>
            <w:tcW w:w="2874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Осуществление государственных полномочий в сфере ведения регистра муниципальных правовых актов Воронежской области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34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Количество актов прокурорского реагирования на НПА принятые органами местного самоуправления Калачеевского муниципального района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6,7%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6,6%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6,5%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6,4%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6,3%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6,2%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6,1%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 xml:space="preserve"> 35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Количество экспертных заключений правового управления на НПА принятые органами местного самоуправления Калачеевского муниципального района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%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21,4%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21,3%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21,2%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21,1%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21,0%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20,9%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 более 20,8%</w:t>
            </w:r>
          </w:p>
        </w:tc>
      </w:tr>
      <w:tr w:rsidR="0069168E" w:rsidRPr="0030646D" w:rsidTr="0069168E">
        <w:trPr>
          <w:trHeight w:val="8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79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ПОДПРОГРАММА 3 "Обеспечение деятельности казенных учреждений"</w:t>
            </w:r>
          </w:p>
        </w:tc>
      </w:tr>
      <w:tr w:rsidR="0069168E" w:rsidRPr="0030646D" w:rsidTr="0069168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Показатель (индикатор) общий для подпрограммы 3</w:t>
            </w:r>
          </w:p>
        </w:tc>
        <w:tc>
          <w:tcPr>
            <w:tcW w:w="313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924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79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деятельности МКУ «ЕДДС и ХТО»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Отсутствие кредиторской задолженности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79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деятельности МКУ «ЦБ СП»</w:t>
            </w:r>
          </w:p>
        </w:tc>
      </w:tr>
      <w:tr w:rsidR="0069168E" w:rsidRPr="0030646D" w:rsidTr="0069168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37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Отсутствие кредиторской задолженности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да/нет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нет</w:t>
            </w:r>
          </w:p>
        </w:tc>
      </w:tr>
    </w:tbl>
    <w:p w:rsidR="0069168E" w:rsidRPr="0030646D" w:rsidRDefault="0069168E" w:rsidP="0030646D">
      <w:pPr>
        <w:ind w:firstLine="709"/>
        <w:rPr>
          <w:rFonts w:cs="Arial"/>
          <w:shd w:val="clear" w:color="auto" w:fill="FFFFFF"/>
        </w:rPr>
      </w:pPr>
    </w:p>
    <w:p w:rsidR="0069168E" w:rsidRPr="0030646D" w:rsidRDefault="0069168E" w:rsidP="0030646D">
      <w:pPr>
        <w:pStyle w:val="6"/>
        <w:shd w:val="clear" w:color="auto" w:fill="auto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46D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69168E" w:rsidRPr="0030646D" w:rsidRDefault="0030646D" w:rsidP="0030646D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69168E" w:rsidRPr="0030646D" w:rsidRDefault="0069168E" w:rsidP="0030646D">
      <w:pPr>
        <w:shd w:val="clear" w:color="auto" w:fill="FFFFFF"/>
        <w:ind w:firstLine="709"/>
        <w:rPr>
          <w:rFonts w:cs="Arial"/>
          <w:bCs/>
        </w:rPr>
        <w:sectPr w:rsidR="0069168E" w:rsidRPr="0030646D" w:rsidSect="003064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0646D" w:rsidRDefault="0069168E" w:rsidP="002E3F3E">
      <w:pPr>
        <w:shd w:val="clear" w:color="auto" w:fill="FFFFFF"/>
        <w:ind w:left="9498" w:firstLine="0"/>
        <w:rPr>
          <w:rFonts w:cs="Arial"/>
          <w:bCs/>
        </w:rPr>
      </w:pPr>
      <w:r w:rsidRPr="0030646D">
        <w:rPr>
          <w:rFonts w:cs="Arial"/>
          <w:bCs/>
        </w:rPr>
        <w:lastRenderedPageBreak/>
        <w:t>Приложение 4 к постановлению администрации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</w:rPr>
        <w:t>Калачеевского муниципального района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</w:rPr>
        <w:t>Воронежской области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</w:rPr>
        <w:t>от «19» марта 2021г. №248</w:t>
      </w:r>
    </w:p>
    <w:p w:rsidR="0069168E" w:rsidRPr="0030646D" w:rsidRDefault="0069168E" w:rsidP="0030646D">
      <w:pPr>
        <w:ind w:firstLine="709"/>
        <w:contextualSpacing/>
        <w:rPr>
          <w:rFonts w:cs="Arial"/>
          <w:shd w:val="clear" w:color="auto" w:fill="FFFFFF"/>
        </w:rPr>
      </w:pPr>
    </w:p>
    <w:p w:rsidR="0069168E" w:rsidRPr="0030646D" w:rsidRDefault="0069168E" w:rsidP="0030646D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30646D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69168E" w:rsidRPr="0030646D" w:rsidRDefault="0069168E" w:rsidP="0030646D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1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98"/>
        <w:gridCol w:w="1972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69168E" w:rsidRPr="0030646D" w:rsidTr="002E3F3E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Статус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69168E" w:rsidRPr="0030646D" w:rsidTr="002E3F3E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69168E" w:rsidRPr="0030646D" w:rsidTr="002E3F3E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2026</w:t>
            </w:r>
          </w:p>
        </w:tc>
      </w:tr>
      <w:tr w:rsidR="0069168E" w:rsidRPr="0030646D" w:rsidTr="002E3F3E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</w:p>
        </w:tc>
      </w:tr>
      <w:tr w:rsidR="0069168E" w:rsidRPr="0030646D" w:rsidTr="002E3F3E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231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008,55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112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187,86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115 412,16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113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117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607,00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121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894,10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176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44 789,90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444,80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61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71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025,50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449,30</w:t>
            </w:r>
          </w:p>
        </w:tc>
      </w:tr>
      <w:tr w:rsidR="0069168E" w:rsidRPr="0030646D" w:rsidTr="002E3F3E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Подпрограмма 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444,80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444,80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Финансовый отдел администрации </w:t>
            </w:r>
            <w:r w:rsidRPr="0030646D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</w:tr>
      <w:tr w:rsidR="0069168E" w:rsidRPr="0030646D" w:rsidTr="002E3F3E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166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992,65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206,60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166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992,65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206,60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010,00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2E3F3E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010,00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34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43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47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236,30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34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43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47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236,30</w:t>
            </w:r>
          </w:p>
        </w:tc>
      </w:tr>
      <w:tr w:rsidR="0069168E" w:rsidRPr="0030646D" w:rsidTr="002E3F3E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</w:t>
            </w:r>
            <w:r w:rsidRPr="0030646D">
              <w:rPr>
                <w:rFonts w:cs="Arial"/>
              </w:rPr>
              <w:lastRenderedPageBreak/>
              <w:t>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4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Защита населения Калачеевского муниципального района от чрезвычайных ситуаций природного и техногенного характера, </w:t>
            </w:r>
            <w:r w:rsidRPr="0030646D">
              <w:rPr>
                <w:rFonts w:cs="Arial"/>
              </w:rPr>
              <w:lastRenderedPageBreak/>
              <w:t>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95,0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Администрация Калачеевского муниципального </w:t>
            </w:r>
            <w:r w:rsidRPr="0030646D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95,0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7 738,0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7 738,0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103,30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2E3F3E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103,30</w:t>
            </w:r>
          </w:p>
        </w:tc>
      </w:tr>
      <w:tr w:rsidR="0069168E" w:rsidRPr="0030646D" w:rsidTr="002E3F3E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7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Поощрение муниципальных образований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</w:tr>
      <w:tr w:rsidR="0069168E" w:rsidRPr="0030646D" w:rsidTr="002E3F3E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2E3F3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300,00</w:t>
            </w:r>
          </w:p>
        </w:tc>
      </w:tr>
      <w:tr w:rsidR="0069168E" w:rsidRPr="0030646D" w:rsidTr="002E3F3E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Основное мероприятие 8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2E3F3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9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2E3F3E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Подпрограмма 3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548,80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25 850,40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213,00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2E3F3E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548,80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25 850,40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213,00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«Финансовое обеспечение </w:t>
            </w:r>
            <w:r w:rsidRPr="0030646D">
              <w:rPr>
                <w:rFonts w:cs="Arial"/>
              </w:rPr>
              <w:lastRenderedPageBreak/>
              <w:t>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790,00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2E3F3E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790,00</w:t>
            </w:r>
          </w:p>
        </w:tc>
      </w:tr>
      <w:tr w:rsidR="0069168E" w:rsidRPr="0030646D" w:rsidTr="002E3F3E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2E3F3E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423,00</w:t>
            </w:r>
          </w:p>
        </w:tc>
      </w:tr>
    </w:tbl>
    <w:p w:rsidR="0030646D" w:rsidRDefault="0030646D" w:rsidP="0030646D">
      <w:pPr>
        <w:ind w:firstLine="709"/>
        <w:contextualSpacing/>
        <w:rPr>
          <w:rFonts w:cs="Arial"/>
          <w:shd w:val="clear" w:color="auto" w:fill="FFFFFF"/>
        </w:rPr>
      </w:pPr>
    </w:p>
    <w:p w:rsidR="0069168E" w:rsidRPr="0030646D" w:rsidRDefault="0069168E" w:rsidP="002E3F3E">
      <w:pPr>
        <w:shd w:val="clear" w:color="auto" w:fill="FFFFFF"/>
        <w:ind w:left="8789" w:firstLine="0"/>
        <w:rPr>
          <w:rFonts w:cs="Arial"/>
          <w:bCs/>
        </w:rPr>
      </w:pPr>
      <w:r w:rsidRPr="0030646D">
        <w:rPr>
          <w:rFonts w:cs="Arial"/>
          <w:color w:val="000000"/>
          <w:shd w:val="clear" w:color="auto" w:fill="FFFFFF"/>
          <w:lang w:eastAsia="x-none"/>
        </w:rPr>
        <w:br w:type="page"/>
      </w:r>
      <w:r w:rsidRPr="0030646D">
        <w:rPr>
          <w:rFonts w:cs="Arial"/>
          <w:bCs/>
        </w:rPr>
        <w:lastRenderedPageBreak/>
        <w:t xml:space="preserve">Приложение 5 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</w:rPr>
        <w:t>к постановлению администрации</w:t>
      </w:r>
    </w:p>
    <w:p w:rsidR="0030646D" w:rsidRDefault="0069168E" w:rsidP="002E3F3E">
      <w:pPr>
        <w:shd w:val="clear" w:color="auto" w:fill="FFFFFF"/>
        <w:ind w:left="8789" w:firstLine="0"/>
        <w:rPr>
          <w:rFonts w:cs="Arial"/>
          <w:bCs/>
        </w:rPr>
      </w:pPr>
      <w:r w:rsidRPr="0030646D">
        <w:rPr>
          <w:rFonts w:cs="Arial"/>
          <w:bCs/>
        </w:rPr>
        <w:t>Калачеевского муниципального района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</w:rPr>
        <w:t>Воронежской области</w:t>
      </w:r>
      <w:r w:rsidR="002E3F3E">
        <w:rPr>
          <w:rFonts w:cs="Arial"/>
          <w:bCs/>
        </w:rPr>
        <w:t xml:space="preserve"> </w:t>
      </w:r>
      <w:r w:rsidRPr="0030646D">
        <w:rPr>
          <w:rFonts w:cs="Arial"/>
          <w:bCs/>
        </w:rPr>
        <w:t>от «19» марта 2021г. № 248</w:t>
      </w:r>
    </w:p>
    <w:p w:rsidR="0030646D" w:rsidRDefault="0030646D" w:rsidP="0030646D">
      <w:pPr>
        <w:ind w:firstLine="709"/>
        <w:contextualSpacing/>
        <w:rPr>
          <w:rFonts w:cs="Arial"/>
          <w:shd w:val="clear" w:color="auto" w:fill="FFFFFF"/>
        </w:rPr>
      </w:pPr>
    </w:p>
    <w:p w:rsidR="0069168E" w:rsidRPr="0030646D" w:rsidRDefault="0069168E" w:rsidP="0030646D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50"/>
      </w:tblGrid>
      <w:tr w:rsidR="0069168E" w:rsidRPr="0030646D" w:rsidTr="0069168E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69168E" w:rsidRPr="0030646D" w:rsidRDefault="0069168E" w:rsidP="002E3F3E">
            <w:pPr>
              <w:ind w:firstLine="709"/>
              <w:rPr>
                <w:rFonts w:cs="Arial"/>
              </w:rPr>
            </w:pPr>
            <w:r w:rsidRPr="0030646D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 w:rsidR="002E3F3E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«Муниципальное управление»</w:t>
            </w:r>
          </w:p>
        </w:tc>
      </w:tr>
    </w:tbl>
    <w:p w:rsidR="0069168E" w:rsidRPr="0030646D" w:rsidRDefault="0069168E" w:rsidP="0030646D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69168E" w:rsidRPr="0030646D" w:rsidTr="0069168E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2026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231592,80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125008,55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112187,86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115412,16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113484,50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117607,00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121894,10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3225,98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137233,64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15904,17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13406,36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13870,36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8771,70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8771,70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8771,70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94359,16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105878,40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98781,50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101541,80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104712,80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108835,30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113122,40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t>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69168E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176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64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52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54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44 789,90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48 444,80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2 466,68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15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000,17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12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921,36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7 891,70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7 891,70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51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  <w:r w:rsidRPr="0030646D">
              <w:rPr>
                <w:rFonts w:cs="Arial"/>
                <w:bCs/>
                <w:color w:val="000000"/>
              </w:rPr>
              <w:t>46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692,60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  <w:r w:rsidRPr="0030646D">
              <w:rPr>
                <w:rFonts w:cs="Arial"/>
                <w:bCs/>
                <w:color w:val="000000"/>
              </w:rPr>
              <w:t>39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  <w:r w:rsidRPr="0030646D">
              <w:rPr>
                <w:rFonts w:cs="Arial"/>
                <w:bCs/>
                <w:color w:val="000000"/>
              </w:rPr>
              <w:t>41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255,70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36 898,20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40 553,10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  <w:r w:rsidRPr="0030646D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  <w:r w:rsidRPr="0030646D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  <w:r w:rsidRPr="0030646D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034,0</w:t>
            </w:r>
            <w:r w:rsid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028,20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бюджет Калачеевского </w:t>
            </w:r>
            <w:r w:rsidRPr="0030646D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034,0</w:t>
            </w:r>
            <w:r w:rsid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028,20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166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50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992,65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38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799,96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40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206,60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2 466,68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124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15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000,17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12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921,36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7 891,70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7 891,70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42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33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525,80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26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307,60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509,50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27 357,40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30 314,90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139,10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010,00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бюджет </w:t>
            </w:r>
            <w:r w:rsidRPr="0030646D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8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139,10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lastRenderedPageBreak/>
              <w:t>312,60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lastRenderedPageBreak/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10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lastRenderedPageBreak/>
              <w:t>010,00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42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35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300,30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34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34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43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47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236,30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13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880,00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29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  <w:r w:rsidRPr="0030646D">
              <w:rPr>
                <w:rFonts w:cs="Arial"/>
                <w:bCs/>
                <w:color w:val="000000"/>
              </w:rPr>
              <w:t>33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  <w:r w:rsidRPr="0030646D">
              <w:rPr>
                <w:rFonts w:cs="Arial"/>
                <w:bCs/>
                <w:color w:val="000000"/>
              </w:rPr>
              <w:t>33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FF0000"/>
              </w:rPr>
            </w:pPr>
            <w:r w:rsidRPr="0030646D">
              <w:rPr>
                <w:rFonts w:cs="Arial"/>
                <w:bCs/>
                <w:color w:val="000000"/>
              </w:rPr>
              <w:t>33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42 792,60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46 356,30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  <w:r w:rsidRPr="0030646D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  <w:r w:rsidRPr="0030646D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69168E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</w:t>
            </w:r>
            <w:r w:rsidRPr="0030646D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</w:t>
            </w:r>
            <w:r w:rsidRPr="0030646D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95,0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6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7 738,0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6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7 738,0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26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27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103,30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880,0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395,86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26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25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26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35 250,60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38 223,30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Основное мероприятие </w:t>
            </w:r>
            <w:r w:rsidRPr="0030646D">
              <w:rPr>
                <w:rFonts w:cs="Arial"/>
              </w:rPr>
              <w:lastRenderedPageBreak/>
              <w:t>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548,80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213,00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548,80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26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213,00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15790,00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12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15790,00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423,00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</w:tr>
      <w:tr w:rsidR="0069168E" w:rsidRPr="0030646D" w:rsidTr="0069168E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0,0</w:t>
            </w:r>
          </w:p>
        </w:tc>
      </w:tr>
    </w:tbl>
    <w:p w:rsidR="0069168E" w:rsidRPr="0030646D" w:rsidRDefault="0069168E" w:rsidP="0030646D">
      <w:pPr>
        <w:ind w:firstLine="709"/>
        <w:contextualSpacing/>
        <w:rPr>
          <w:rFonts w:cs="Arial"/>
          <w:color w:val="000000"/>
          <w:shd w:val="clear" w:color="auto" w:fill="FFFFFF"/>
        </w:rPr>
      </w:pPr>
    </w:p>
    <w:p w:rsidR="0069168E" w:rsidRPr="002E3F3E" w:rsidRDefault="0069168E" w:rsidP="002E3F3E">
      <w:pPr>
        <w:pStyle w:val="6"/>
        <w:shd w:val="clear" w:color="auto" w:fill="auto"/>
        <w:spacing w:line="240" w:lineRule="auto"/>
        <w:ind w:left="9214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46D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  <w:bookmarkStart w:id="2" w:name="RANGE!A1:K77"/>
      <w:bookmarkEnd w:id="2"/>
      <w:r w:rsidRPr="002E3F3E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6</w:t>
      </w:r>
      <w:r w:rsidR="002E3F3E" w:rsidRPr="002E3F3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2E3F3E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 w:rsidR="002E3F3E" w:rsidRPr="002E3F3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2E3F3E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 w:rsidR="002E3F3E" w:rsidRPr="002E3F3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2E3F3E">
        <w:rPr>
          <w:rFonts w:ascii="Arial" w:hAnsi="Arial" w:cs="Arial"/>
          <w:sz w:val="24"/>
          <w:szCs w:val="24"/>
          <w:shd w:val="clear" w:color="auto" w:fill="FFFFFF"/>
        </w:rPr>
        <w:t>от «19 » марта 2021г. № 248</w:t>
      </w:r>
    </w:p>
    <w:p w:rsidR="0069168E" w:rsidRPr="0030646D" w:rsidRDefault="0069168E" w:rsidP="0030646D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5081" w:type="pct"/>
        <w:tblInd w:w="64" w:type="dxa"/>
        <w:tblLayout w:type="fixed"/>
        <w:tblLook w:val="04A0" w:firstRow="1" w:lastRow="0" w:firstColumn="1" w:lastColumn="0" w:noHBand="0" w:noVBand="1"/>
      </w:tblPr>
      <w:tblGrid>
        <w:gridCol w:w="688"/>
        <w:gridCol w:w="2479"/>
        <w:gridCol w:w="3059"/>
        <w:gridCol w:w="1238"/>
        <w:gridCol w:w="802"/>
        <w:gridCol w:w="932"/>
        <w:gridCol w:w="2615"/>
        <w:gridCol w:w="2065"/>
        <w:gridCol w:w="1148"/>
      </w:tblGrid>
      <w:tr w:rsidR="0069168E" w:rsidRPr="0030646D" w:rsidTr="0069168E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 w:rsidR="002E3F3E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Муниципальное управление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на 2021 год</w:t>
            </w:r>
          </w:p>
        </w:tc>
      </w:tr>
      <w:tr w:rsidR="0069168E" w:rsidRPr="0030646D" w:rsidTr="0069168E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№ п/п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Статус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</w:t>
            </w:r>
            <w:r w:rsidRPr="0030646D">
              <w:rPr>
                <w:rFonts w:cs="Arial"/>
              </w:rPr>
              <w:lastRenderedPageBreak/>
              <w:t>), Ф.И.О., должность исполнителя)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Срок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КБК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9168E" w:rsidRPr="0030646D" w:rsidTr="0069168E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78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начала реализации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окончания реализации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96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</w:p>
        </w:tc>
      </w:tr>
      <w:tr w:rsidR="0069168E" w:rsidRPr="0030646D" w:rsidTr="0069168E">
        <w:trPr>
          <w:trHeight w:val="17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Программа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125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008,55</w:t>
            </w:r>
          </w:p>
        </w:tc>
      </w:tr>
      <w:tr w:rsidR="0069168E" w:rsidRPr="0030646D" w:rsidTr="0069168E">
        <w:trPr>
          <w:trHeight w:val="17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ПОДПРОГРАММА 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64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159,45</w:t>
            </w:r>
          </w:p>
        </w:tc>
      </w:tr>
      <w:tr w:rsidR="0069168E" w:rsidRPr="0030646D" w:rsidTr="0069168E">
        <w:trPr>
          <w:trHeight w:val="76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  <w:r w:rsidRPr="0030646D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iCs/>
              </w:rPr>
            </w:pPr>
            <w:r w:rsidRPr="0030646D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30646D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027,70</w:t>
            </w:r>
          </w:p>
        </w:tc>
      </w:tr>
      <w:tr w:rsidR="0069168E" w:rsidRPr="0030646D" w:rsidTr="0069168E">
        <w:trPr>
          <w:trHeight w:val="178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1.2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</w:tr>
      <w:tr w:rsidR="0069168E" w:rsidRPr="0030646D" w:rsidTr="0069168E">
        <w:trPr>
          <w:trHeight w:val="10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5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1.3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ежегодно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ежегодно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127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65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1.4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92701110610130540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92701130610180100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000,00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000,00</w:t>
            </w:r>
          </w:p>
        </w:tc>
      </w:tr>
      <w:tr w:rsidR="0069168E" w:rsidRPr="0030646D" w:rsidTr="0069168E">
        <w:trPr>
          <w:trHeight w:val="10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1.5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92701130610127880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27,70</w:t>
            </w:r>
          </w:p>
        </w:tc>
      </w:tr>
      <w:tr w:rsidR="0069168E" w:rsidRPr="0030646D" w:rsidTr="0069168E">
        <w:trPr>
          <w:trHeight w:val="229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1.6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</w:t>
            </w:r>
            <w:r w:rsidRPr="0030646D">
              <w:rPr>
                <w:rFonts w:cs="Arial"/>
              </w:rPr>
              <w:lastRenderedPageBreak/>
              <w:t>муниципального бюджета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20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1.7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</w:tr>
      <w:tr w:rsidR="0069168E" w:rsidRPr="0030646D" w:rsidTr="0069168E">
        <w:trPr>
          <w:trHeight w:val="23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</w:t>
            </w:r>
            <w:r w:rsidRPr="0030646D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50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992,65</w:t>
            </w:r>
          </w:p>
        </w:tc>
      </w:tr>
      <w:tr w:rsidR="0069168E" w:rsidRPr="0030646D" w:rsidTr="0069168E">
        <w:trPr>
          <w:trHeight w:val="194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2.1.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92705050610278670 92704090610281600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927041206102</w:t>
            </w:r>
            <w:r w:rsidRPr="0030646D">
              <w:rPr>
                <w:rFonts w:cs="Arial"/>
                <w:lang w:val="en-US"/>
              </w:rPr>
              <w:t>R576</w:t>
            </w:r>
            <w:r w:rsidRPr="0030646D">
              <w:rPr>
                <w:rFonts w:cs="Arial"/>
              </w:rPr>
              <w:t>092705020610278140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val="en-US"/>
              </w:rPr>
            </w:pPr>
            <w:r w:rsidRPr="0030646D">
              <w:rPr>
                <w:rFonts w:cs="Arial"/>
              </w:rPr>
              <w:t>9270</w:t>
            </w:r>
            <w:r w:rsidRPr="0030646D">
              <w:rPr>
                <w:rFonts w:cs="Arial"/>
                <w:lang w:val="en-US"/>
              </w:rPr>
              <w:t>50</w:t>
            </w:r>
            <w:r w:rsidRPr="0030646D">
              <w:rPr>
                <w:rFonts w:cs="Arial"/>
              </w:rPr>
              <w:t>3</w:t>
            </w:r>
            <w:r w:rsidRPr="0030646D">
              <w:rPr>
                <w:rFonts w:cs="Arial"/>
                <w:lang w:val="en-US"/>
              </w:rPr>
              <w:t>0</w:t>
            </w:r>
            <w:r w:rsidRPr="0030646D">
              <w:rPr>
                <w:rFonts w:cs="Arial"/>
              </w:rPr>
              <w:t>610278670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val="en-US"/>
              </w:rPr>
            </w:pPr>
            <w:r w:rsidRPr="0030646D">
              <w:rPr>
                <w:rFonts w:cs="Arial"/>
              </w:rPr>
              <w:t xml:space="preserve">92704090610278850 92710060610278430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val="en-US"/>
              </w:rPr>
            </w:pPr>
            <w:r w:rsidRPr="0030646D">
              <w:rPr>
                <w:rFonts w:cs="Arial"/>
                <w:lang w:val="en-US"/>
              </w:rPr>
              <w:t>927140306102</w:t>
            </w:r>
            <w:r w:rsidRPr="0030646D">
              <w:rPr>
                <w:rFonts w:cs="Arial"/>
              </w:rPr>
              <w:t>2</w:t>
            </w:r>
            <w:r w:rsidRPr="0030646D">
              <w:rPr>
                <w:rFonts w:cs="Arial"/>
                <w:lang w:val="en-US"/>
              </w:rPr>
              <w:t>0540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val="en-US"/>
              </w:rPr>
            </w:pPr>
            <w:r w:rsidRPr="0030646D">
              <w:rPr>
                <w:rFonts w:cs="Arial"/>
                <w:lang w:val="en-US"/>
              </w:rPr>
              <w:t>92714030610280100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val="en-US"/>
              </w:rPr>
            </w:pPr>
            <w:r w:rsidRPr="0030646D">
              <w:rPr>
                <w:rFonts w:cs="Arial"/>
                <w:lang w:val="en-US"/>
              </w:rPr>
              <w:t>927140306102205</w:t>
            </w:r>
            <w:r w:rsidRPr="0030646D">
              <w:rPr>
                <w:rFonts w:cs="Arial"/>
              </w:rPr>
              <w:t>7</w:t>
            </w:r>
            <w:r w:rsidRPr="0030646D">
              <w:rPr>
                <w:rFonts w:cs="Arial"/>
                <w:lang w:val="en-US"/>
              </w:rPr>
              <w:t>0</w:t>
            </w:r>
          </w:p>
          <w:p w:rsid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92714030610270100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 xml:space="preserve"> </w:t>
            </w:r>
          </w:p>
          <w:p w:rsidR="0069168E" w:rsidRPr="0030646D" w:rsidRDefault="0030646D" w:rsidP="002E3F3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16 928,00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2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693,23</w:t>
            </w:r>
          </w:p>
          <w:p w:rsidR="0069168E" w:rsidRPr="0030646D" w:rsidRDefault="0030646D" w:rsidP="002E3F3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9168E" w:rsidRPr="0030646D">
              <w:rPr>
                <w:rFonts w:cs="Arial"/>
              </w:rPr>
              <w:t>802,26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422,86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124,5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lang w:val="en-US"/>
              </w:rPr>
            </w:pPr>
            <w:r w:rsidRPr="0030646D">
              <w:rPr>
                <w:rFonts w:cs="Arial"/>
              </w:rPr>
              <w:t>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</w:t>
            </w:r>
          </w:p>
        </w:tc>
      </w:tr>
      <w:tr w:rsidR="0069168E" w:rsidRPr="0030646D" w:rsidTr="0069168E">
        <w:trPr>
          <w:trHeight w:val="178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2.2.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92714010610278050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9 424,00</w:t>
            </w:r>
          </w:p>
        </w:tc>
      </w:tr>
      <w:tr w:rsidR="0069168E" w:rsidRPr="0030646D" w:rsidTr="0069168E">
        <w:trPr>
          <w:trHeight w:val="178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iCs/>
              </w:rPr>
            </w:pPr>
            <w:r w:rsidRPr="0030646D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92714010610288020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552,40</w:t>
            </w:r>
          </w:p>
        </w:tc>
      </w:tr>
      <w:tr w:rsidR="0069168E" w:rsidRPr="0030646D" w:rsidTr="0069168E">
        <w:trPr>
          <w:trHeight w:val="16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2.3.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92714020610288030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045,40</w:t>
            </w:r>
          </w:p>
        </w:tc>
      </w:tr>
      <w:tr w:rsidR="0069168E" w:rsidRPr="0030646D" w:rsidTr="0069168E">
        <w:trPr>
          <w:trHeight w:val="76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139,10</w:t>
            </w:r>
          </w:p>
        </w:tc>
      </w:tr>
      <w:tr w:rsidR="0069168E" w:rsidRPr="0030646D" w:rsidTr="0069168E">
        <w:trPr>
          <w:trHeight w:val="15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3.1.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92701060610382010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139,10</w:t>
            </w:r>
          </w:p>
        </w:tc>
      </w:tr>
      <w:tr w:rsidR="0069168E" w:rsidRPr="0030646D" w:rsidTr="0069168E">
        <w:trPr>
          <w:trHeight w:val="10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3.2.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46D" w:rsidRDefault="0030646D" w:rsidP="002E3F3E">
            <w:pPr>
              <w:ind w:firstLine="0"/>
              <w:rPr>
                <w:rFonts w:cs="Arial"/>
              </w:rPr>
            </w:pP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4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 17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35</w:t>
            </w:r>
            <w:r w:rsidR="0030646D">
              <w:rPr>
                <w:rFonts w:cs="Arial"/>
                <w:bCs/>
              </w:rPr>
              <w:t xml:space="preserve"> </w:t>
            </w:r>
            <w:r w:rsidRPr="0030646D">
              <w:rPr>
                <w:rFonts w:cs="Arial"/>
                <w:bCs/>
              </w:rPr>
              <w:t>300,30</w:t>
            </w:r>
          </w:p>
        </w:tc>
      </w:tr>
      <w:tr w:rsidR="0069168E" w:rsidRPr="0030646D" w:rsidTr="0069168E">
        <w:trPr>
          <w:trHeight w:val="7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 xml:space="preserve"> 18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0,0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21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2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Отдел организационно-контрольной работы и муниципальной службы админис</w:t>
            </w:r>
            <w:r w:rsidRPr="0030646D">
              <w:rPr>
                <w:rFonts w:cs="Arial"/>
                <w:bCs/>
              </w:rPr>
              <w:lastRenderedPageBreak/>
              <w:t>трации Калачеевского муниципального района, начальник отдела Шушлебина С.А.,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trHeight w:val="31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72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3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Калачеевскогомунципального района, главный </w:t>
            </w:r>
            <w:r w:rsidRPr="0030646D">
              <w:rPr>
                <w:rFonts w:cs="Arial"/>
                <w:bCs/>
              </w:rPr>
              <w:lastRenderedPageBreak/>
              <w:t>специалист Сивирчукова Л.Н.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0,0</w:t>
            </w:r>
          </w:p>
        </w:tc>
      </w:tr>
      <w:tr w:rsidR="0069168E" w:rsidRPr="0030646D" w:rsidTr="0069168E">
        <w:trPr>
          <w:trHeight w:val="7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6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91403140620480200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115,00</w:t>
            </w:r>
          </w:p>
        </w:tc>
      </w:tr>
      <w:tr w:rsidR="0069168E" w:rsidRPr="0030646D" w:rsidTr="0069168E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22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5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Гражданское общество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6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822,00</w:t>
            </w:r>
          </w:p>
        </w:tc>
      </w:tr>
      <w:tr w:rsidR="0069168E" w:rsidRPr="0030646D" w:rsidTr="0069168E">
        <w:trPr>
          <w:trHeight w:val="52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30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5.2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Сектор учета и финансов администрации Калачеевского муниципального </w:t>
            </w:r>
            <w:r w:rsidRPr="0030646D">
              <w:rPr>
                <w:rFonts w:cs="Arial"/>
              </w:rPr>
              <w:lastRenderedPageBreak/>
              <w:t>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91410030620580160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1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100,00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336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5.3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Взаимодействие и поддержка общественных организаций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30646D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 w:rsidR="0030646D">
              <w:rPr>
                <w:rFonts w:cs="Arial"/>
              </w:rPr>
              <w:t xml:space="preserve"> 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91410060620580160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772,00</w:t>
            </w:r>
          </w:p>
        </w:tc>
      </w:tr>
      <w:tr w:rsidR="0069168E" w:rsidRPr="0030646D" w:rsidTr="0069168E">
        <w:trPr>
          <w:trHeight w:val="15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5.4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91410010620580470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4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950,0</w:t>
            </w:r>
          </w:p>
        </w:tc>
      </w:tr>
      <w:tr w:rsidR="0069168E" w:rsidRPr="0030646D" w:rsidTr="0069168E">
        <w:trPr>
          <w:trHeight w:val="17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26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27</w:t>
            </w:r>
            <w:r w:rsidR="0030646D">
              <w:rPr>
                <w:rFonts w:cs="Arial"/>
              </w:rPr>
              <w:t xml:space="preserve"> </w:t>
            </w:r>
            <w:r w:rsidRPr="0030646D">
              <w:rPr>
                <w:rFonts w:cs="Arial"/>
              </w:rPr>
              <w:t>304,00</w:t>
            </w:r>
          </w:p>
        </w:tc>
      </w:tr>
      <w:tr w:rsidR="0069168E" w:rsidRPr="0030646D" w:rsidTr="0069168E">
        <w:trPr>
          <w:trHeight w:val="15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Мероприятие 6.1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Сектор учета и финансов администрации Калачеевского муницип</w:t>
            </w:r>
            <w:r w:rsidRPr="0030646D">
              <w:rPr>
                <w:rFonts w:cs="Arial"/>
              </w:rPr>
              <w:lastRenderedPageBreak/>
              <w:t>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91401040620682010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91401040620682020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24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323,00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color w:val="FF0000"/>
              </w:rPr>
            </w:pPr>
            <w:r w:rsidRPr="0030646D">
              <w:rPr>
                <w:rFonts w:cs="Arial"/>
              </w:rPr>
              <w:t>2 077,00</w:t>
            </w:r>
          </w:p>
        </w:tc>
      </w:tr>
      <w:tr w:rsidR="0069168E" w:rsidRPr="0030646D" w:rsidTr="0069168E">
        <w:trPr>
          <w:trHeight w:val="126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 xml:space="preserve"> 28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 xml:space="preserve"> Мероприятие 6.2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91401130620678090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91401130620678470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513,0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391,0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21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29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Основное мероприятие 7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91414030620788480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300,0</w:t>
            </w:r>
          </w:p>
        </w:tc>
      </w:tr>
      <w:tr w:rsidR="0069168E" w:rsidRPr="0030646D" w:rsidTr="0069168E">
        <w:trPr>
          <w:trHeight w:val="276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</w:tr>
      <w:tr w:rsidR="0069168E" w:rsidRPr="0030646D" w:rsidTr="0069168E">
        <w:trPr>
          <w:trHeight w:val="1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lastRenderedPageBreak/>
              <w:t>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</w:rPr>
              <w:t>Основное мероприятие 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  <w:r w:rsidRPr="0030646D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91401130620954690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</w:rPr>
            </w:pPr>
            <w:r w:rsidRPr="0030646D">
              <w:rPr>
                <w:rFonts w:cs="Arial"/>
                <w:bCs/>
              </w:rPr>
              <w:t>759,30</w:t>
            </w:r>
          </w:p>
        </w:tc>
      </w:tr>
      <w:tr w:rsidR="0069168E" w:rsidRPr="0030646D" w:rsidTr="0069168E">
        <w:trPr>
          <w:trHeight w:val="1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25</w:t>
            </w:r>
            <w:r w:rsidR="0030646D">
              <w:rPr>
                <w:rFonts w:cs="Arial"/>
                <w:bCs/>
                <w:color w:val="000000"/>
              </w:rPr>
              <w:t xml:space="preserve"> </w:t>
            </w:r>
            <w:r w:rsidRPr="0030646D">
              <w:rPr>
                <w:rFonts w:cs="Arial"/>
                <w:bCs/>
                <w:color w:val="000000"/>
              </w:rPr>
              <w:t>548,80</w:t>
            </w:r>
          </w:p>
        </w:tc>
      </w:tr>
      <w:tr w:rsidR="0069168E" w:rsidRPr="0030646D" w:rsidTr="0069168E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15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069,80</w:t>
            </w:r>
          </w:p>
        </w:tc>
      </w:tr>
      <w:tr w:rsidR="0069168E" w:rsidRPr="0030646D" w:rsidTr="0069168E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bCs/>
                <w:color w:val="000000"/>
              </w:rPr>
            </w:pPr>
            <w:r w:rsidRPr="0030646D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бюджетной сметы Отсутствие </w:t>
            </w:r>
            <w:r w:rsidRPr="0030646D">
              <w:rPr>
                <w:rFonts w:cs="Arial"/>
                <w:color w:val="000000"/>
              </w:rPr>
              <w:lastRenderedPageBreak/>
              <w:t>кредиторской задолженности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lastRenderedPageBreak/>
              <w:t>91401130630200590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E" w:rsidRPr="0030646D" w:rsidRDefault="0069168E" w:rsidP="002E3F3E">
            <w:pPr>
              <w:ind w:firstLine="0"/>
              <w:rPr>
                <w:rFonts w:cs="Arial"/>
                <w:color w:val="000000"/>
              </w:rPr>
            </w:pPr>
            <w:r w:rsidRPr="0030646D">
              <w:rPr>
                <w:rFonts w:cs="Arial"/>
                <w:color w:val="000000"/>
              </w:rPr>
              <w:t>10</w:t>
            </w:r>
            <w:r w:rsidR="0030646D">
              <w:rPr>
                <w:rFonts w:cs="Arial"/>
                <w:color w:val="000000"/>
              </w:rPr>
              <w:t xml:space="preserve"> </w:t>
            </w:r>
            <w:r w:rsidRPr="0030646D">
              <w:rPr>
                <w:rFonts w:cs="Arial"/>
                <w:color w:val="000000"/>
              </w:rPr>
              <w:t>479,00</w:t>
            </w:r>
          </w:p>
        </w:tc>
      </w:tr>
    </w:tbl>
    <w:p w:rsidR="0030646D" w:rsidRDefault="0030646D" w:rsidP="0030646D">
      <w:pPr>
        <w:ind w:firstLine="709"/>
        <w:rPr>
          <w:rFonts w:cs="Arial"/>
          <w:color w:val="FF0000"/>
        </w:rPr>
      </w:pPr>
    </w:p>
    <w:p w:rsidR="0069168E" w:rsidRPr="0030646D" w:rsidRDefault="0069168E" w:rsidP="0030646D">
      <w:pPr>
        <w:ind w:firstLine="709"/>
        <w:rPr>
          <w:rFonts w:cs="Arial"/>
          <w:color w:val="000000"/>
          <w:shd w:val="clear" w:color="auto" w:fill="FFFFFF"/>
          <w:lang w:eastAsia="x-none"/>
        </w:rPr>
        <w:sectPr w:rsidR="0069168E" w:rsidRPr="0030646D" w:rsidSect="0030646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30646D" w:rsidRDefault="0030646D" w:rsidP="0030646D">
      <w:pPr>
        <w:ind w:firstLine="709"/>
        <w:rPr>
          <w:rFonts w:cs="Arial"/>
        </w:rPr>
      </w:pPr>
    </w:p>
    <w:p w:rsidR="001A3471" w:rsidRPr="0030646D" w:rsidRDefault="001A3471" w:rsidP="0030646D">
      <w:pPr>
        <w:shd w:val="clear" w:color="auto" w:fill="FFFFFF"/>
        <w:ind w:firstLine="709"/>
        <w:rPr>
          <w:rFonts w:cs="Arial"/>
          <w:bCs/>
        </w:rPr>
      </w:pPr>
    </w:p>
    <w:sectPr w:rsidR="001A3471" w:rsidRPr="0030646D" w:rsidSect="0030646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21" w:rsidRDefault="00291521">
      <w:r>
        <w:separator/>
      </w:r>
    </w:p>
  </w:endnote>
  <w:endnote w:type="continuationSeparator" w:id="0">
    <w:p w:rsidR="00291521" w:rsidRDefault="0029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F1" w:rsidRDefault="005470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F1" w:rsidRDefault="005470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F1" w:rsidRDefault="005470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21" w:rsidRDefault="00291521">
      <w:r>
        <w:separator/>
      </w:r>
    </w:p>
  </w:footnote>
  <w:footnote w:type="continuationSeparator" w:id="0">
    <w:p w:rsidR="00291521" w:rsidRDefault="0029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F1" w:rsidRDefault="005470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9C" w:rsidRDefault="0028179C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28179C" w:rsidRDefault="0028179C">
    <w:pPr>
      <w:pStyle w:val="a7"/>
      <w:rPr>
        <w:color w:val="800000"/>
      </w:rPr>
    </w:pPr>
    <w:r>
      <w:rPr>
        <w:color w:val="800000"/>
      </w:rPr>
      <w:t>Владелец: Администрация Калачеевского МР ВО</w:t>
    </w:r>
  </w:p>
  <w:p w:rsidR="0028179C" w:rsidRDefault="0028179C">
    <w:pPr>
      <w:pStyle w:val="a7"/>
      <w:rPr>
        <w:color w:val="800000"/>
      </w:rPr>
    </w:pPr>
    <w:r>
      <w:rPr>
        <w:color w:val="800000"/>
      </w:rPr>
      <w:t>Должность: Глава администрации Калачеевского муниципального района Воронежской области"пл. Ленина</w:t>
    </w:r>
  </w:p>
  <w:p w:rsidR="0028179C" w:rsidRDefault="0028179C">
    <w:pPr>
      <w:pStyle w:val="a7"/>
      <w:rPr>
        <w:color w:val="800000"/>
      </w:rPr>
    </w:pPr>
    <w:r>
      <w:rPr>
        <w:color w:val="800000"/>
      </w:rPr>
      <w:t>Дата подписи: 01.04.2021 14:47:02</w:t>
    </w:r>
  </w:p>
  <w:p w:rsidR="0030646D" w:rsidRPr="0028179C" w:rsidRDefault="0030646D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F1" w:rsidRDefault="005470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4"/>
  </w:num>
  <w:num w:numId="12">
    <w:abstractNumId w:val="0"/>
  </w:num>
  <w:num w:numId="13">
    <w:abstractNumId w:val="13"/>
  </w:num>
  <w:num w:numId="14">
    <w:abstractNumId w:val="11"/>
  </w:num>
  <w:num w:numId="15">
    <w:abstractNumId w:val="9"/>
  </w:num>
  <w:num w:numId="16">
    <w:abstractNumId w:val="27"/>
  </w:num>
  <w:num w:numId="17">
    <w:abstractNumId w:val="29"/>
  </w:num>
  <w:num w:numId="18">
    <w:abstractNumId w:val="17"/>
  </w:num>
  <w:num w:numId="19">
    <w:abstractNumId w:val="10"/>
  </w:num>
  <w:num w:numId="20">
    <w:abstractNumId w:val="16"/>
  </w:num>
  <w:num w:numId="21">
    <w:abstractNumId w:val="4"/>
  </w:num>
  <w:num w:numId="22">
    <w:abstractNumId w:val="30"/>
  </w:num>
  <w:num w:numId="23">
    <w:abstractNumId w:val="14"/>
  </w:num>
  <w:num w:numId="24">
    <w:abstractNumId w:val="23"/>
  </w:num>
  <w:num w:numId="25">
    <w:abstractNumId w:val="21"/>
  </w:num>
  <w:num w:numId="26">
    <w:abstractNumId w:val="8"/>
  </w:num>
  <w:num w:numId="27">
    <w:abstractNumId w:val="20"/>
  </w:num>
  <w:num w:numId="28">
    <w:abstractNumId w:val="12"/>
  </w:num>
  <w:num w:numId="29">
    <w:abstractNumId w:val="3"/>
  </w:num>
  <w:num w:numId="30">
    <w:abstractNumId w:val="5"/>
  </w:num>
  <w:num w:numId="31">
    <w:abstractNumId w:val="31"/>
  </w:num>
  <w:num w:numId="32">
    <w:abstractNumId w:val="25"/>
  </w:num>
  <w:num w:numId="33">
    <w:abstractNumId w:val="18"/>
    <w:lvlOverride w:ilvl="0">
      <w:startOverride w:val="1"/>
    </w:lvlOverride>
  </w:num>
  <w:num w:numId="3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67CB"/>
    <w:rsid w:val="00040C09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26B1"/>
    <w:rsid w:val="000860E4"/>
    <w:rsid w:val="000912AC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554D"/>
    <w:rsid w:val="0011363D"/>
    <w:rsid w:val="00114FE2"/>
    <w:rsid w:val="001227E1"/>
    <w:rsid w:val="00125F43"/>
    <w:rsid w:val="001360B0"/>
    <w:rsid w:val="001422D1"/>
    <w:rsid w:val="00145DE4"/>
    <w:rsid w:val="001465A0"/>
    <w:rsid w:val="00153485"/>
    <w:rsid w:val="001547DF"/>
    <w:rsid w:val="00155236"/>
    <w:rsid w:val="00157197"/>
    <w:rsid w:val="00164B25"/>
    <w:rsid w:val="0017725E"/>
    <w:rsid w:val="00186438"/>
    <w:rsid w:val="0019059F"/>
    <w:rsid w:val="00192377"/>
    <w:rsid w:val="00195B8A"/>
    <w:rsid w:val="001A3471"/>
    <w:rsid w:val="001A4D3C"/>
    <w:rsid w:val="001C5C83"/>
    <w:rsid w:val="001C7640"/>
    <w:rsid w:val="001D19BC"/>
    <w:rsid w:val="001D3957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4FD9"/>
    <w:rsid w:val="00236B95"/>
    <w:rsid w:val="002417C2"/>
    <w:rsid w:val="0024267E"/>
    <w:rsid w:val="00245586"/>
    <w:rsid w:val="00247764"/>
    <w:rsid w:val="00247B00"/>
    <w:rsid w:val="00251022"/>
    <w:rsid w:val="002510A2"/>
    <w:rsid w:val="00252D42"/>
    <w:rsid w:val="002546FB"/>
    <w:rsid w:val="002613EE"/>
    <w:rsid w:val="00261C1A"/>
    <w:rsid w:val="00264317"/>
    <w:rsid w:val="00277E98"/>
    <w:rsid w:val="0028179C"/>
    <w:rsid w:val="00290A97"/>
    <w:rsid w:val="00291521"/>
    <w:rsid w:val="00293FE5"/>
    <w:rsid w:val="002A04BD"/>
    <w:rsid w:val="002A7014"/>
    <w:rsid w:val="002B01E9"/>
    <w:rsid w:val="002C6A8A"/>
    <w:rsid w:val="002D37D7"/>
    <w:rsid w:val="002D46CD"/>
    <w:rsid w:val="002E3F3E"/>
    <w:rsid w:val="002E68E8"/>
    <w:rsid w:val="002F055E"/>
    <w:rsid w:val="002F0FF1"/>
    <w:rsid w:val="00301A99"/>
    <w:rsid w:val="003039A5"/>
    <w:rsid w:val="0030604B"/>
    <w:rsid w:val="0030646D"/>
    <w:rsid w:val="00313A81"/>
    <w:rsid w:val="0031788A"/>
    <w:rsid w:val="00317B85"/>
    <w:rsid w:val="00324884"/>
    <w:rsid w:val="003311FF"/>
    <w:rsid w:val="00331BFE"/>
    <w:rsid w:val="00341B51"/>
    <w:rsid w:val="003470DB"/>
    <w:rsid w:val="00350475"/>
    <w:rsid w:val="00352A4E"/>
    <w:rsid w:val="0035326F"/>
    <w:rsid w:val="00357F1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6B20"/>
    <w:rsid w:val="003B24A3"/>
    <w:rsid w:val="003B263C"/>
    <w:rsid w:val="003B42BD"/>
    <w:rsid w:val="003B48F3"/>
    <w:rsid w:val="003B57A5"/>
    <w:rsid w:val="003B7ADB"/>
    <w:rsid w:val="003C18E5"/>
    <w:rsid w:val="003C399B"/>
    <w:rsid w:val="003C686A"/>
    <w:rsid w:val="003C6AAB"/>
    <w:rsid w:val="003D2FA9"/>
    <w:rsid w:val="003D36D0"/>
    <w:rsid w:val="003E4A88"/>
    <w:rsid w:val="003F6389"/>
    <w:rsid w:val="003F76BB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1A34"/>
    <w:rsid w:val="004654F0"/>
    <w:rsid w:val="00470041"/>
    <w:rsid w:val="004844E2"/>
    <w:rsid w:val="0048653A"/>
    <w:rsid w:val="00492CDF"/>
    <w:rsid w:val="00493D2A"/>
    <w:rsid w:val="00494281"/>
    <w:rsid w:val="004A103C"/>
    <w:rsid w:val="004B6076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430C4"/>
    <w:rsid w:val="0054588F"/>
    <w:rsid w:val="005470F1"/>
    <w:rsid w:val="00557EAC"/>
    <w:rsid w:val="00563CE4"/>
    <w:rsid w:val="00565FFB"/>
    <w:rsid w:val="00573623"/>
    <w:rsid w:val="005761CF"/>
    <w:rsid w:val="005830AC"/>
    <w:rsid w:val="005923C8"/>
    <w:rsid w:val="00594CB9"/>
    <w:rsid w:val="00594F34"/>
    <w:rsid w:val="005A4C1D"/>
    <w:rsid w:val="005B065E"/>
    <w:rsid w:val="005D5470"/>
    <w:rsid w:val="005D555F"/>
    <w:rsid w:val="005E0673"/>
    <w:rsid w:val="005E21E1"/>
    <w:rsid w:val="005E29D4"/>
    <w:rsid w:val="005E5863"/>
    <w:rsid w:val="005E7717"/>
    <w:rsid w:val="005F41E3"/>
    <w:rsid w:val="005F5943"/>
    <w:rsid w:val="005F5A17"/>
    <w:rsid w:val="005F6E85"/>
    <w:rsid w:val="00614DA1"/>
    <w:rsid w:val="00617456"/>
    <w:rsid w:val="006229EE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787A"/>
    <w:rsid w:val="0068229B"/>
    <w:rsid w:val="00686FE5"/>
    <w:rsid w:val="006875AE"/>
    <w:rsid w:val="0069168E"/>
    <w:rsid w:val="006A6085"/>
    <w:rsid w:val="006A633F"/>
    <w:rsid w:val="006B268D"/>
    <w:rsid w:val="006B339A"/>
    <w:rsid w:val="006B42CF"/>
    <w:rsid w:val="006B549F"/>
    <w:rsid w:val="006B6752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7989"/>
    <w:rsid w:val="0078015E"/>
    <w:rsid w:val="00782E2A"/>
    <w:rsid w:val="007842B2"/>
    <w:rsid w:val="00790D07"/>
    <w:rsid w:val="00791285"/>
    <w:rsid w:val="00792571"/>
    <w:rsid w:val="00794F3E"/>
    <w:rsid w:val="007A2836"/>
    <w:rsid w:val="007B3237"/>
    <w:rsid w:val="007B7915"/>
    <w:rsid w:val="007C0250"/>
    <w:rsid w:val="007C42B3"/>
    <w:rsid w:val="007D265C"/>
    <w:rsid w:val="007E01C5"/>
    <w:rsid w:val="007E163D"/>
    <w:rsid w:val="007F4FB7"/>
    <w:rsid w:val="0080315B"/>
    <w:rsid w:val="008057D2"/>
    <w:rsid w:val="008062EB"/>
    <w:rsid w:val="00817B0E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5C83"/>
    <w:rsid w:val="0087654B"/>
    <w:rsid w:val="00880D3E"/>
    <w:rsid w:val="0088560E"/>
    <w:rsid w:val="008873D6"/>
    <w:rsid w:val="008A3936"/>
    <w:rsid w:val="008A6E46"/>
    <w:rsid w:val="008A71C2"/>
    <w:rsid w:val="008B23AA"/>
    <w:rsid w:val="008B4C14"/>
    <w:rsid w:val="008B65F8"/>
    <w:rsid w:val="008C0300"/>
    <w:rsid w:val="008F5416"/>
    <w:rsid w:val="00900E85"/>
    <w:rsid w:val="00901772"/>
    <w:rsid w:val="0090213B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E1B0B"/>
    <w:rsid w:val="009E5791"/>
    <w:rsid w:val="009F2749"/>
    <w:rsid w:val="009F60B8"/>
    <w:rsid w:val="00A02EE9"/>
    <w:rsid w:val="00A1103D"/>
    <w:rsid w:val="00A11413"/>
    <w:rsid w:val="00A17E9C"/>
    <w:rsid w:val="00A24A7F"/>
    <w:rsid w:val="00A45F99"/>
    <w:rsid w:val="00A5244D"/>
    <w:rsid w:val="00A54AB3"/>
    <w:rsid w:val="00A6098E"/>
    <w:rsid w:val="00A72553"/>
    <w:rsid w:val="00A73424"/>
    <w:rsid w:val="00A75102"/>
    <w:rsid w:val="00A80C0F"/>
    <w:rsid w:val="00A81223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6A2"/>
    <w:rsid w:val="00B82986"/>
    <w:rsid w:val="00B904C2"/>
    <w:rsid w:val="00B929F2"/>
    <w:rsid w:val="00B97640"/>
    <w:rsid w:val="00BA06EE"/>
    <w:rsid w:val="00BA18D0"/>
    <w:rsid w:val="00BD2ABC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844F1"/>
    <w:rsid w:val="00C86875"/>
    <w:rsid w:val="00C950BB"/>
    <w:rsid w:val="00C97BC7"/>
    <w:rsid w:val="00CB5BE1"/>
    <w:rsid w:val="00CD4C54"/>
    <w:rsid w:val="00CE25D8"/>
    <w:rsid w:val="00CE343E"/>
    <w:rsid w:val="00CE4AD5"/>
    <w:rsid w:val="00CE71C7"/>
    <w:rsid w:val="00CF1CF8"/>
    <w:rsid w:val="00CF5EE2"/>
    <w:rsid w:val="00D00B6B"/>
    <w:rsid w:val="00D05831"/>
    <w:rsid w:val="00D131CE"/>
    <w:rsid w:val="00D16572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72107"/>
    <w:rsid w:val="00D75E8B"/>
    <w:rsid w:val="00DA2638"/>
    <w:rsid w:val="00DA4EA9"/>
    <w:rsid w:val="00DA7183"/>
    <w:rsid w:val="00DB2D30"/>
    <w:rsid w:val="00DB5050"/>
    <w:rsid w:val="00DB7568"/>
    <w:rsid w:val="00DD5400"/>
    <w:rsid w:val="00DD6A1E"/>
    <w:rsid w:val="00DE0BD3"/>
    <w:rsid w:val="00DE0D36"/>
    <w:rsid w:val="00DE1AE1"/>
    <w:rsid w:val="00DE7E0F"/>
    <w:rsid w:val="00DF4F14"/>
    <w:rsid w:val="00E0405F"/>
    <w:rsid w:val="00E101CC"/>
    <w:rsid w:val="00E114F3"/>
    <w:rsid w:val="00E168A3"/>
    <w:rsid w:val="00E313B9"/>
    <w:rsid w:val="00E31AEA"/>
    <w:rsid w:val="00E337F7"/>
    <w:rsid w:val="00E3434D"/>
    <w:rsid w:val="00E354E8"/>
    <w:rsid w:val="00E35D39"/>
    <w:rsid w:val="00E37A0C"/>
    <w:rsid w:val="00E4287E"/>
    <w:rsid w:val="00E521D6"/>
    <w:rsid w:val="00E53D64"/>
    <w:rsid w:val="00E56E32"/>
    <w:rsid w:val="00E6403D"/>
    <w:rsid w:val="00E671D5"/>
    <w:rsid w:val="00E72757"/>
    <w:rsid w:val="00E74C10"/>
    <w:rsid w:val="00EA13A9"/>
    <w:rsid w:val="00EC15E2"/>
    <w:rsid w:val="00EC2232"/>
    <w:rsid w:val="00EC4125"/>
    <w:rsid w:val="00ED49A7"/>
    <w:rsid w:val="00ED6E11"/>
    <w:rsid w:val="00EE3AF2"/>
    <w:rsid w:val="00EF2E67"/>
    <w:rsid w:val="00EF42E3"/>
    <w:rsid w:val="00F0441B"/>
    <w:rsid w:val="00F066AE"/>
    <w:rsid w:val="00F37736"/>
    <w:rsid w:val="00F43888"/>
    <w:rsid w:val="00F45F09"/>
    <w:rsid w:val="00F55140"/>
    <w:rsid w:val="00F57D28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B712D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F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F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F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F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F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5F0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5F09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F45F09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6916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6916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9168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69168E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168E"/>
  </w:style>
  <w:style w:type="character" w:styleId="af">
    <w:name w:val="page number"/>
    <w:uiPriority w:val="99"/>
    <w:rsid w:val="0069168E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916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69168E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69168E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6916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69168E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69168E"/>
    <w:rPr>
      <w:color w:val="800080"/>
      <w:u w:val="single"/>
    </w:rPr>
  </w:style>
  <w:style w:type="paragraph" w:customStyle="1" w:styleId="font5">
    <w:name w:val="font5"/>
    <w:basedOn w:val="a"/>
    <w:rsid w:val="006916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69168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916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69168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69168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69168E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9168E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691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91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691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916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691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9168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69168E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69168E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69168E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69168E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F45F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45F0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6916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5F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6916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6916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9168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69168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69168E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69168E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F45F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F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F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5F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5F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5F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F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F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F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F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5F0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5F09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F45F09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6916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6916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9168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69168E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168E"/>
  </w:style>
  <w:style w:type="character" w:styleId="af">
    <w:name w:val="page number"/>
    <w:uiPriority w:val="99"/>
    <w:rsid w:val="0069168E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916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69168E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69168E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6916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69168E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69168E"/>
    <w:rPr>
      <w:color w:val="800080"/>
      <w:u w:val="single"/>
    </w:rPr>
  </w:style>
  <w:style w:type="paragraph" w:customStyle="1" w:styleId="font5">
    <w:name w:val="font5"/>
    <w:basedOn w:val="a"/>
    <w:rsid w:val="006916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69168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916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69168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69168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69168E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9168E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691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91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691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916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691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691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691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9168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691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69168E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69168E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69168E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69168E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F45F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45F0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6916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5F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6916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6916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9168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69168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69168E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69168E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F45F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F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F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5F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5F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0452-0744-4130-B9B8-28BA8862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66</Pages>
  <Words>11520</Words>
  <Characters>65664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2021-03-24T07:12:00Z</cp:lastPrinted>
  <dcterms:created xsi:type="dcterms:W3CDTF">2021-04-22T06:54:00Z</dcterms:created>
  <dcterms:modified xsi:type="dcterms:W3CDTF">2021-04-22T06:55:00Z</dcterms:modified>
</cp:coreProperties>
</file>