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CCC" w:rsidRDefault="006713DF" w:rsidP="00604CCC">
      <w:pPr>
        <w:ind w:firstLine="709"/>
        <w:jc w:val="center"/>
        <w:rPr>
          <w:rFonts w:cs="Arial"/>
        </w:rPr>
      </w:pPr>
      <w:bookmarkStart w:id="0" w:name="_GoBack"/>
      <w:bookmarkEnd w:id="0"/>
      <w:r>
        <w:rPr>
          <w:rFonts w:cs="Arial"/>
          <w:noProof/>
        </w:rPr>
        <w:drawing>
          <wp:inline distT="0" distB="0" distL="0" distR="0">
            <wp:extent cx="45720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12000" contrast="30000"/>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solidFill>
                      <a:srgbClr val="FFFFFF"/>
                    </a:solidFill>
                    <a:ln>
                      <a:noFill/>
                    </a:ln>
                  </pic:spPr>
                </pic:pic>
              </a:graphicData>
            </a:graphic>
          </wp:inline>
        </w:drawing>
      </w:r>
    </w:p>
    <w:p w:rsidR="0062638E" w:rsidRPr="00604CCC" w:rsidRDefault="0062638E" w:rsidP="00604CCC">
      <w:pPr>
        <w:ind w:firstLine="709"/>
        <w:jc w:val="center"/>
        <w:rPr>
          <w:rFonts w:cs="Arial"/>
        </w:rPr>
      </w:pPr>
      <w:r w:rsidRPr="00604CCC">
        <w:rPr>
          <w:rFonts w:cs="Arial"/>
        </w:rPr>
        <w:t>АДМИНИСТРАЦИЯ</w:t>
      </w:r>
    </w:p>
    <w:p w:rsidR="0062638E" w:rsidRPr="00604CCC" w:rsidRDefault="0062638E" w:rsidP="00604CCC">
      <w:pPr>
        <w:ind w:firstLine="709"/>
        <w:jc w:val="center"/>
        <w:rPr>
          <w:rFonts w:cs="Arial"/>
        </w:rPr>
      </w:pPr>
      <w:r w:rsidRPr="00604CCC">
        <w:rPr>
          <w:rFonts w:cs="Arial"/>
        </w:rPr>
        <w:t>КАЛАЧЕЕВСКОГО МУНИЦИПАЛЬНОГО РАЙОНА</w:t>
      </w:r>
    </w:p>
    <w:p w:rsidR="0062638E" w:rsidRPr="00604CCC" w:rsidRDefault="0062638E" w:rsidP="00604CCC">
      <w:pPr>
        <w:ind w:firstLine="709"/>
        <w:jc w:val="center"/>
        <w:rPr>
          <w:rFonts w:cs="Arial"/>
        </w:rPr>
      </w:pPr>
      <w:r w:rsidRPr="00604CCC">
        <w:rPr>
          <w:rFonts w:cs="Arial"/>
        </w:rPr>
        <w:t>ВОРОНЕЖСКОЙ ОБЛАСТИ</w:t>
      </w:r>
    </w:p>
    <w:p w:rsidR="00604CCC" w:rsidRDefault="0062638E" w:rsidP="00604CCC">
      <w:pPr>
        <w:ind w:firstLine="709"/>
        <w:jc w:val="center"/>
        <w:rPr>
          <w:rFonts w:cs="Arial"/>
        </w:rPr>
      </w:pPr>
      <w:r w:rsidRPr="00604CCC">
        <w:rPr>
          <w:rFonts w:cs="Arial"/>
        </w:rPr>
        <w:t>ПОСТАНОВЛЕНИЕ</w:t>
      </w:r>
    </w:p>
    <w:p w:rsidR="0062638E" w:rsidRPr="00604CCC" w:rsidRDefault="00604CCC" w:rsidP="00604CCC">
      <w:pPr>
        <w:ind w:firstLine="709"/>
        <w:rPr>
          <w:rFonts w:cs="Arial"/>
        </w:rPr>
      </w:pPr>
      <w:r>
        <w:rPr>
          <w:rFonts w:cs="Arial"/>
        </w:rPr>
        <w:t xml:space="preserve"> </w:t>
      </w:r>
      <w:r w:rsidRPr="00604CCC">
        <w:rPr>
          <w:rFonts w:cs="Arial"/>
        </w:rPr>
        <w:t>от</w:t>
      </w:r>
      <w:r>
        <w:rPr>
          <w:rFonts w:cs="Arial"/>
        </w:rPr>
        <w:t xml:space="preserve"> </w:t>
      </w:r>
      <w:r w:rsidRPr="00604CCC">
        <w:rPr>
          <w:rFonts w:cs="Arial"/>
        </w:rPr>
        <w:t>"01</w:t>
      </w:r>
      <w:r w:rsidR="0062638E" w:rsidRPr="00604CCC">
        <w:rPr>
          <w:rFonts w:cs="Arial"/>
        </w:rPr>
        <w:t>"</w:t>
      </w:r>
      <w:r w:rsidRPr="00604CCC">
        <w:rPr>
          <w:rFonts w:cs="Arial"/>
        </w:rPr>
        <w:t xml:space="preserve"> марта</w:t>
      </w:r>
      <w:r w:rsidR="0062638E" w:rsidRPr="00604CCC">
        <w:rPr>
          <w:rFonts w:cs="Arial"/>
        </w:rPr>
        <w:t xml:space="preserve"> 2022 г.</w:t>
      </w:r>
      <w:r>
        <w:rPr>
          <w:rFonts w:cs="Arial"/>
        </w:rPr>
        <w:t xml:space="preserve"> </w:t>
      </w:r>
      <w:r w:rsidR="0062638E" w:rsidRPr="00604CCC">
        <w:rPr>
          <w:rFonts w:cs="Arial"/>
        </w:rPr>
        <w:t xml:space="preserve">№ </w:t>
      </w:r>
      <w:r w:rsidRPr="00604CCC">
        <w:rPr>
          <w:rFonts w:cs="Arial"/>
        </w:rPr>
        <w:t>158</w:t>
      </w:r>
    </w:p>
    <w:p w:rsidR="0062638E" w:rsidRPr="00604CCC" w:rsidRDefault="00604CCC" w:rsidP="00604CCC">
      <w:pPr>
        <w:ind w:firstLine="709"/>
        <w:rPr>
          <w:rFonts w:cs="Arial"/>
        </w:rPr>
      </w:pPr>
      <w:r>
        <w:rPr>
          <w:rFonts w:cs="Arial"/>
        </w:rPr>
        <w:t xml:space="preserve"> </w:t>
      </w:r>
      <w:r w:rsidR="0062638E" w:rsidRPr="00604CCC">
        <w:rPr>
          <w:rFonts w:cs="Arial"/>
        </w:rPr>
        <w:t>г. Калач</w:t>
      </w:r>
    </w:p>
    <w:p w:rsidR="00604CCC" w:rsidRDefault="0062638E" w:rsidP="00295990">
      <w:pPr>
        <w:pStyle w:val="Title"/>
      </w:pPr>
      <w:r w:rsidRPr="00604CCC">
        <w:t>Об утверждении муниципальной программы «Укрепление общественного здоровья</w:t>
      </w:r>
      <w:r w:rsidR="00604CCC">
        <w:t xml:space="preserve"> </w:t>
      </w:r>
      <w:r w:rsidRPr="00604CCC">
        <w:t>в Калачеевском муниципальном районе»</w:t>
      </w:r>
    </w:p>
    <w:p w:rsidR="0062638E" w:rsidRPr="00604CCC" w:rsidRDefault="0062638E" w:rsidP="00604CCC">
      <w:pPr>
        <w:ind w:firstLine="709"/>
        <w:rPr>
          <w:rFonts w:cs="Arial"/>
        </w:rPr>
      </w:pPr>
      <w:r w:rsidRPr="00604CCC">
        <w:rPr>
          <w:rFonts w:cs="Arial"/>
        </w:rPr>
        <w:t xml:space="preserve">В соответствии с постановлением правительства Воронежской области от 31.12.2013 № 1189 «Об утверждении государственной программы Воронежской области «Развитие здравоохранения», администрация Калачеевского муниципального района Воронежской области </w:t>
      </w:r>
      <w:r w:rsidRPr="00604CCC">
        <w:rPr>
          <w:rFonts w:cs="Arial"/>
          <w:bCs/>
        </w:rPr>
        <w:t>п о с т а н о в л я е т:</w:t>
      </w:r>
    </w:p>
    <w:p w:rsidR="0062638E" w:rsidRPr="00604CCC" w:rsidRDefault="0062638E" w:rsidP="00604CCC">
      <w:pPr>
        <w:pStyle w:val="a7"/>
        <w:numPr>
          <w:ilvl w:val="0"/>
          <w:numId w:val="19"/>
        </w:numPr>
        <w:ind w:left="0" w:firstLine="709"/>
        <w:rPr>
          <w:rFonts w:cs="Arial"/>
        </w:rPr>
      </w:pPr>
      <w:r w:rsidRPr="00604CCC">
        <w:rPr>
          <w:rFonts w:cs="Arial"/>
        </w:rPr>
        <w:t>Утвердить прилагаемую муниципальную программу Калачеевского муниципального района «Укрепление общественного здоровья в Калачеевском муниципальном районе».</w:t>
      </w:r>
    </w:p>
    <w:p w:rsidR="0062638E" w:rsidRPr="00604CCC" w:rsidRDefault="0062638E" w:rsidP="00604CCC">
      <w:pPr>
        <w:pStyle w:val="a7"/>
        <w:numPr>
          <w:ilvl w:val="0"/>
          <w:numId w:val="19"/>
        </w:numPr>
        <w:ind w:left="0" w:firstLine="709"/>
        <w:rPr>
          <w:rFonts w:cs="Arial"/>
        </w:rPr>
      </w:pPr>
      <w:r w:rsidRPr="00604CCC">
        <w:rPr>
          <w:rFonts w:cs="Arial"/>
        </w:rPr>
        <w:t>Опубликовать настоящее постановление в Вестнике Калачеевского муниципального района Воронежской области.</w:t>
      </w:r>
    </w:p>
    <w:p w:rsidR="0062638E" w:rsidRPr="00604CCC" w:rsidRDefault="0062638E" w:rsidP="00604CCC">
      <w:pPr>
        <w:pStyle w:val="a7"/>
        <w:numPr>
          <w:ilvl w:val="0"/>
          <w:numId w:val="19"/>
        </w:numPr>
        <w:ind w:left="0" w:firstLine="709"/>
        <w:rPr>
          <w:rFonts w:cs="Arial"/>
        </w:rPr>
      </w:pPr>
      <w:r w:rsidRPr="00604CCC">
        <w:rPr>
          <w:rFonts w:cs="Arial"/>
        </w:rPr>
        <w:t>Настоящее постановление вступает в силу с момента его официального опубликования.</w:t>
      </w:r>
    </w:p>
    <w:p w:rsidR="00604CCC" w:rsidRDefault="0062638E" w:rsidP="00604CCC">
      <w:pPr>
        <w:pStyle w:val="a7"/>
        <w:numPr>
          <w:ilvl w:val="0"/>
          <w:numId w:val="19"/>
        </w:numPr>
        <w:ind w:left="0" w:firstLine="709"/>
        <w:rPr>
          <w:rFonts w:cs="Arial"/>
        </w:rPr>
      </w:pPr>
      <w:r w:rsidRPr="00303812">
        <w:rPr>
          <w:rFonts w:cs="Arial"/>
          <w:color w:val="000000"/>
        </w:rPr>
        <w:t>Контроль за исполнением настоящего постановления возложить на заместителя главы администрации - руководителя отдела по образованию администрации</w:t>
      </w:r>
      <w:r w:rsidR="00604CCC" w:rsidRPr="00303812">
        <w:rPr>
          <w:rFonts w:cs="Arial"/>
          <w:color w:val="000000"/>
        </w:rPr>
        <w:t xml:space="preserve"> </w:t>
      </w:r>
      <w:r w:rsidRPr="00303812">
        <w:rPr>
          <w:rFonts w:cs="Arial"/>
          <w:color w:val="000000"/>
        </w:rPr>
        <w:t>Калачеевского муниципального района Пономарева А.В.</w:t>
      </w:r>
    </w:p>
    <w:tbl>
      <w:tblPr>
        <w:tblW w:w="0" w:type="auto"/>
        <w:tblLook w:val="04A0" w:firstRow="1" w:lastRow="0" w:firstColumn="1" w:lastColumn="0" w:noHBand="0" w:noVBand="1"/>
      </w:tblPr>
      <w:tblGrid>
        <w:gridCol w:w="3284"/>
        <w:gridCol w:w="3285"/>
        <w:gridCol w:w="3285"/>
      </w:tblGrid>
      <w:tr w:rsidR="00604CCC" w:rsidRPr="00303812" w:rsidTr="00303812">
        <w:tc>
          <w:tcPr>
            <w:tcW w:w="3284" w:type="dxa"/>
            <w:shd w:val="clear" w:color="auto" w:fill="auto"/>
          </w:tcPr>
          <w:p w:rsidR="00604CCC" w:rsidRPr="00303812" w:rsidRDefault="00604CCC" w:rsidP="00295990">
            <w:pPr>
              <w:ind w:firstLine="0"/>
              <w:rPr>
                <w:rFonts w:cs="Arial"/>
              </w:rPr>
            </w:pPr>
            <w:r w:rsidRPr="00303812">
              <w:rPr>
                <w:rFonts w:cs="Arial"/>
              </w:rPr>
              <w:t xml:space="preserve">Глава администрации </w:t>
            </w:r>
          </w:p>
          <w:p w:rsidR="00604CCC" w:rsidRPr="00303812" w:rsidRDefault="00604CCC" w:rsidP="00295990">
            <w:pPr>
              <w:ind w:firstLine="0"/>
              <w:rPr>
                <w:rFonts w:cs="Arial"/>
              </w:rPr>
            </w:pPr>
            <w:r w:rsidRPr="00303812">
              <w:rPr>
                <w:rFonts w:cs="Arial"/>
              </w:rPr>
              <w:t>Калачеевского муниципального района</w:t>
            </w:r>
          </w:p>
        </w:tc>
        <w:tc>
          <w:tcPr>
            <w:tcW w:w="3285" w:type="dxa"/>
            <w:shd w:val="clear" w:color="auto" w:fill="auto"/>
          </w:tcPr>
          <w:p w:rsidR="00604CCC" w:rsidRPr="00303812" w:rsidRDefault="00604CCC" w:rsidP="00295990">
            <w:pPr>
              <w:ind w:firstLine="0"/>
              <w:rPr>
                <w:rFonts w:cs="Arial"/>
              </w:rPr>
            </w:pPr>
          </w:p>
        </w:tc>
        <w:tc>
          <w:tcPr>
            <w:tcW w:w="3285" w:type="dxa"/>
            <w:shd w:val="clear" w:color="auto" w:fill="auto"/>
          </w:tcPr>
          <w:p w:rsidR="00604CCC" w:rsidRPr="00303812" w:rsidRDefault="00604CCC" w:rsidP="00295990">
            <w:pPr>
              <w:ind w:firstLine="0"/>
              <w:rPr>
                <w:rFonts w:cs="Arial"/>
              </w:rPr>
            </w:pPr>
            <w:r w:rsidRPr="00303812">
              <w:rPr>
                <w:rFonts w:cs="Arial"/>
              </w:rPr>
              <w:t>Н.Т. Котолевский</w:t>
            </w:r>
          </w:p>
        </w:tc>
      </w:tr>
    </w:tbl>
    <w:p w:rsidR="0062638E" w:rsidRPr="00604CCC" w:rsidRDefault="0062638E" w:rsidP="00604CCC">
      <w:pPr>
        <w:ind w:firstLine="709"/>
        <w:rPr>
          <w:rFonts w:cs="Arial"/>
        </w:rPr>
      </w:pPr>
    </w:p>
    <w:p w:rsidR="0062638E" w:rsidRPr="00604CCC" w:rsidRDefault="0062638E" w:rsidP="00604CCC">
      <w:pPr>
        <w:ind w:firstLine="709"/>
        <w:rPr>
          <w:rFonts w:cs="Arial"/>
          <w:bCs/>
        </w:rPr>
      </w:pPr>
    </w:p>
    <w:p w:rsidR="00604CCC" w:rsidRDefault="00604CCC">
      <w:pPr>
        <w:rPr>
          <w:rFonts w:cs="Arial"/>
          <w:bCs/>
        </w:rPr>
      </w:pPr>
      <w:r>
        <w:rPr>
          <w:rFonts w:cs="Arial"/>
          <w:bCs/>
        </w:rPr>
        <w:br w:type="page"/>
      </w:r>
    </w:p>
    <w:p w:rsidR="00604CCC" w:rsidRDefault="00604CCC" w:rsidP="00604CCC">
      <w:pPr>
        <w:ind w:firstLine="709"/>
        <w:rPr>
          <w:rFonts w:cs="Arial"/>
          <w:bCs/>
        </w:rPr>
      </w:pPr>
    </w:p>
    <w:p w:rsidR="00604CCC" w:rsidRDefault="00604CCC" w:rsidP="00295990">
      <w:pPr>
        <w:ind w:left="5103" w:firstLine="0"/>
        <w:rPr>
          <w:rFonts w:cs="Arial"/>
          <w:bCs/>
        </w:rPr>
      </w:pPr>
      <w:r>
        <w:rPr>
          <w:rFonts w:cs="Arial"/>
          <w:bCs/>
        </w:rPr>
        <w:t>Утверждена постановлением администрации Калачеевского муниципального района Воронежской области от 01.03.2022 № 158</w:t>
      </w:r>
    </w:p>
    <w:p w:rsidR="008C047A" w:rsidRPr="00604CCC" w:rsidRDefault="008C047A" w:rsidP="00604CCC">
      <w:pPr>
        <w:ind w:firstLine="709"/>
        <w:rPr>
          <w:rFonts w:cs="Arial"/>
          <w:bCs/>
        </w:rPr>
      </w:pPr>
      <w:r w:rsidRPr="00604CCC">
        <w:rPr>
          <w:rFonts w:cs="Arial"/>
          <w:bCs/>
        </w:rPr>
        <w:t>Муниципальная программа</w:t>
      </w:r>
      <w:r w:rsidR="0005276E" w:rsidRPr="00604CCC">
        <w:rPr>
          <w:rFonts w:cs="Arial"/>
          <w:bCs/>
        </w:rPr>
        <w:t xml:space="preserve"> Калачеевского муниципального района</w:t>
      </w:r>
      <w:r w:rsidRPr="00604CCC">
        <w:rPr>
          <w:rFonts w:cs="Arial"/>
          <w:bCs/>
        </w:rPr>
        <w:t xml:space="preserve"> «Укрепление общественного здоровья в Калачеевском</w:t>
      </w:r>
      <w:r w:rsidR="00357C6A" w:rsidRPr="00604CCC">
        <w:rPr>
          <w:rFonts w:cs="Arial"/>
          <w:bCs/>
        </w:rPr>
        <w:t xml:space="preserve"> муниципальном</w:t>
      </w:r>
      <w:r w:rsidRPr="00604CCC">
        <w:rPr>
          <w:rFonts w:cs="Arial"/>
          <w:bCs/>
        </w:rPr>
        <w:t xml:space="preserve"> районе»</w:t>
      </w:r>
    </w:p>
    <w:p w:rsidR="00604CCC" w:rsidRDefault="008C047A" w:rsidP="00604CCC">
      <w:pPr>
        <w:pStyle w:val="a7"/>
        <w:numPr>
          <w:ilvl w:val="0"/>
          <w:numId w:val="1"/>
        </w:numPr>
        <w:ind w:left="0" w:firstLine="709"/>
        <w:rPr>
          <w:rFonts w:cs="Arial"/>
          <w:bCs/>
        </w:rPr>
      </w:pPr>
      <w:r w:rsidRPr="00604CCC">
        <w:rPr>
          <w:rFonts w:cs="Arial"/>
          <w:bCs/>
        </w:rPr>
        <w:t>Общая характеристика</w:t>
      </w:r>
    </w:p>
    <w:p w:rsidR="00604CCC" w:rsidRDefault="008C047A" w:rsidP="00604CCC">
      <w:pPr>
        <w:pStyle w:val="a7"/>
        <w:numPr>
          <w:ilvl w:val="0"/>
          <w:numId w:val="2"/>
        </w:numPr>
        <w:ind w:left="0" w:firstLine="709"/>
        <w:rPr>
          <w:rFonts w:cs="Arial"/>
          <w:bCs/>
        </w:rPr>
      </w:pPr>
      <w:r w:rsidRPr="00604CCC">
        <w:rPr>
          <w:rFonts w:cs="Arial"/>
          <w:bCs/>
        </w:rPr>
        <w:t>Географические характеристики</w:t>
      </w:r>
    </w:p>
    <w:p w:rsidR="008C047A" w:rsidRPr="00604CCC" w:rsidRDefault="008C047A" w:rsidP="00604CCC">
      <w:pPr>
        <w:pStyle w:val="a7"/>
        <w:tabs>
          <w:tab w:val="left" w:pos="709"/>
        </w:tabs>
        <w:ind w:left="0" w:firstLine="709"/>
        <w:rPr>
          <w:rFonts w:cs="Arial"/>
        </w:rPr>
      </w:pPr>
      <w:r w:rsidRPr="00604CCC">
        <w:rPr>
          <w:rFonts w:cs="Arial"/>
        </w:rPr>
        <w:t>Калачеевский район – субъект Российской Федерации (далее – РФ), административно-территориальная единица (район) и муниципальное образование (муниципальный район) на юго-востоке Воронежской области России.</w:t>
      </w:r>
    </w:p>
    <w:p w:rsidR="008C047A" w:rsidRPr="00604CCC" w:rsidRDefault="008C047A" w:rsidP="00604CCC">
      <w:pPr>
        <w:pStyle w:val="a7"/>
        <w:tabs>
          <w:tab w:val="left" w:pos="709"/>
        </w:tabs>
        <w:ind w:left="0" w:firstLine="709"/>
        <w:rPr>
          <w:rFonts w:cs="Arial"/>
        </w:rPr>
      </w:pPr>
      <w:r w:rsidRPr="00604CCC">
        <w:rPr>
          <w:rFonts w:cs="Arial"/>
        </w:rPr>
        <w:t>Административный центр – город Калач.</w:t>
      </w:r>
    </w:p>
    <w:p w:rsidR="008C047A" w:rsidRPr="00604CCC" w:rsidRDefault="008C047A" w:rsidP="00604CCC">
      <w:pPr>
        <w:pStyle w:val="a7"/>
        <w:tabs>
          <w:tab w:val="left" w:pos="709"/>
        </w:tabs>
        <w:ind w:left="0" w:firstLine="709"/>
        <w:rPr>
          <w:rFonts w:cs="Arial"/>
        </w:rPr>
      </w:pPr>
      <w:r w:rsidRPr="00604CCC">
        <w:rPr>
          <w:rFonts w:cs="Arial"/>
        </w:rPr>
        <w:t>Калачеевский район расположен в юго-восточной части Воронежской области. Граничит с Волгоградской и Ростовской областями, а также с Петропавловским, Верхнемамонским, Павловским и Воробьевским районами Воронежской области.</w:t>
      </w:r>
    </w:p>
    <w:p w:rsidR="008C047A" w:rsidRPr="00604CCC" w:rsidRDefault="008C047A" w:rsidP="00604CCC">
      <w:pPr>
        <w:pStyle w:val="a7"/>
        <w:tabs>
          <w:tab w:val="left" w:pos="709"/>
        </w:tabs>
        <w:ind w:left="0" w:firstLine="709"/>
        <w:rPr>
          <w:rFonts w:cs="Arial"/>
        </w:rPr>
      </w:pPr>
      <w:r w:rsidRPr="00604CCC">
        <w:rPr>
          <w:rFonts w:cs="Arial"/>
        </w:rPr>
        <w:t>Общая площадь территории района составляет – 2106 км².</w:t>
      </w:r>
    </w:p>
    <w:p w:rsidR="008C047A" w:rsidRPr="00604CCC" w:rsidRDefault="008C047A" w:rsidP="00604CCC">
      <w:pPr>
        <w:pStyle w:val="a7"/>
        <w:tabs>
          <w:tab w:val="left" w:pos="709"/>
        </w:tabs>
        <w:ind w:left="0" w:firstLine="709"/>
        <w:rPr>
          <w:rFonts w:cs="Arial"/>
        </w:rPr>
      </w:pPr>
      <w:r w:rsidRPr="00604CCC">
        <w:rPr>
          <w:rFonts w:cs="Arial"/>
        </w:rPr>
        <w:t xml:space="preserve">В Калачеевский муниципальный район входят </w:t>
      </w:r>
      <w:r w:rsidR="00792A94" w:rsidRPr="00604CCC">
        <w:rPr>
          <w:rFonts w:cs="Arial"/>
        </w:rPr>
        <w:t>1 городское и 16 сельских поселений, объединяющих 48 населённых пунктов.</w:t>
      </w:r>
    </w:p>
    <w:p w:rsidR="00792A94" w:rsidRPr="00604CCC" w:rsidRDefault="00792A94" w:rsidP="00604CCC">
      <w:pPr>
        <w:tabs>
          <w:tab w:val="left" w:pos="709"/>
        </w:tabs>
        <w:ind w:firstLine="709"/>
        <w:rPr>
          <w:rFonts w:cs="Arial"/>
        </w:rPr>
      </w:pPr>
      <w:r w:rsidRPr="00604CCC">
        <w:rPr>
          <w:rFonts w:cs="Arial"/>
        </w:rPr>
        <w:t>По территории района протекают реки Подгорная, Толучеевка, Новая Криуша, Манино, имеется более 300 искусственных прудов.</w:t>
      </w:r>
    </w:p>
    <w:p w:rsidR="00604CCC" w:rsidRDefault="00792A94" w:rsidP="00604CCC">
      <w:pPr>
        <w:pStyle w:val="a7"/>
        <w:tabs>
          <w:tab w:val="left" w:pos="709"/>
        </w:tabs>
        <w:ind w:left="0" w:firstLine="709"/>
        <w:rPr>
          <w:rFonts w:cs="Arial"/>
        </w:rPr>
      </w:pPr>
      <w:r w:rsidRPr="00604CCC">
        <w:rPr>
          <w:rFonts w:cs="Arial"/>
        </w:rPr>
        <w:t>Минерально-сырьевая база представлена мелом, глинами, песчаниками, известняком, бурым железняком и охрой.</w:t>
      </w:r>
    </w:p>
    <w:p w:rsidR="00DF03A6" w:rsidRPr="00604CCC" w:rsidRDefault="00792A94" w:rsidP="00604CCC">
      <w:pPr>
        <w:pStyle w:val="a7"/>
        <w:numPr>
          <w:ilvl w:val="0"/>
          <w:numId w:val="2"/>
        </w:numPr>
        <w:tabs>
          <w:tab w:val="left" w:pos="709"/>
        </w:tabs>
        <w:ind w:left="0" w:firstLine="709"/>
        <w:rPr>
          <w:rFonts w:cs="Arial"/>
          <w:bCs/>
        </w:rPr>
      </w:pPr>
      <w:r w:rsidRPr="00604CCC">
        <w:rPr>
          <w:rFonts w:cs="Arial"/>
          <w:bCs/>
        </w:rPr>
        <w:t>Демографические характеристики</w:t>
      </w:r>
    </w:p>
    <w:p w:rsidR="006A5C14" w:rsidRPr="00604CCC" w:rsidRDefault="006A5C14" w:rsidP="00604CCC">
      <w:pPr>
        <w:ind w:firstLine="709"/>
        <w:rPr>
          <w:rFonts w:cs="Arial"/>
        </w:rPr>
      </w:pPr>
      <w:r w:rsidRPr="00604CCC">
        <w:rPr>
          <w:rFonts w:cs="Arial"/>
        </w:rPr>
        <w:t xml:space="preserve">На 01 января 2021 года численность населения Калачеевского района сократилась на 988 человек (на </w:t>
      </w:r>
      <w:r w:rsidR="00770AFD" w:rsidRPr="00604CCC">
        <w:rPr>
          <w:rFonts w:cs="Arial"/>
        </w:rPr>
        <w:t>2,0</w:t>
      </w:r>
      <w:r w:rsidRPr="00604CCC">
        <w:rPr>
          <w:rFonts w:cs="Arial"/>
        </w:rPr>
        <w:t>%) по</w:t>
      </w:r>
      <w:r w:rsidR="00770AFD" w:rsidRPr="00604CCC">
        <w:rPr>
          <w:rFonts w:cs="Arial"/>
        </w:rPr>
        <w:t xml:space="preserve"> </w:t>
      </w:r>
      <w:r w:rsidRPr="00604CCC">
        <w:rPr>
          <w:rFonts w:cs="Arial"/>
        </w:rPr>
        <w:t xml:space="preserve">сравнению с </w:t>
      </w:r>
      <w:r w:rsidR="00770AFD" w:rsidRPr="00604CCC">
        <w:rPr>
          <w:rFonts w:cs="Arial"/>
        </w:rPr>
        <w:t>2020</w:t>
      </w:r>
      <w:r w:rsidRPr="00604CCC">
        <w:rPr>
          <w:rFonts w:cs="Arial"/>
        </w:rPr>
        <w:t xml:space="preserve"> годом</w:t>
      </w:r>
      <w:r w:rsidR="00770AFD" w:rsidRPr="00604CCC">
        <w:rPr>
          <w:rFonts w:cs="Arial"/>
        </w:rPr>
        <w:t xml:space="preserve"> </w:t>
      </w:r>
      <w:r w:rsidRPr="00604CCC">
        <w:rPr>
          <w:rFonts w:cs="Arial"/>
        </w:rPr>
        <w:t>(</w:t>
      </w:r>
      <w:r w:rsidR="00770AFD" w:rsidRPr="00604CCC">
        <w:rPr>
          <w:rFonts w:cs="Arial"/>
        </w:rPr>
        <w:t xml:space="preserve">49850 </w:t>
      </w:r>
      <w:r w:rsidRPr="00604CCC">
        <w:rPr>
          <w:rFonts w:cs="Arial"/>
        </w:rPr>
        <w:t xml:space="preserve">человек) и составила </w:t>
      </w:r>
      <w:r w:rsidR="00770AFD" w:rsidRPr="00604CCC">
        <w:rPr>
          <w:rFonts w:cs="Arial"/>
        </w:rPr>
        <w:t xml:space="preserve">48862 </w:t>
      </w:r>
      <w:r w:rsidRPr="00604CCC">
        <w:rPr>
          <w:rFonts w:cs="Arial"/>
        </w:rPr>
        <w:t>человек</w:t>
      </w:r>
      <w:r w:rsidR="00770AFD" w:rsidRPr="00604CCC">
        <w:rPr>
          <w:rFonts w:cs="Arial"/>
        </w:rPr>
        <w:t>а</w:t>
      </w:r>
      <w:r w:rsidRPr="00604CCC">
        <w:rPr>
          <w:rFonts w:cs="Arial"/>
        </w:rPr>
        <w:t>, по данным Воронежстата.</w:t>
      </w:r>
    </w:p>
    <w:p w:rsidR="006A5C14" w:rsidRPr="00604CCC" w:rsidRDefault="006A5C14" w:rsidP="00604CCC">
      <w:pPr>
        <w:ind w:firstLine="709"/>
        <w:rPr>
          <w:rFonts w:cs="Arial"/>
        </w:rPr>
      </w:pPr>
      <w:r w:rsidRPr="00604CCC">
        <w:rPr>
          <w:rFonts w:cs="Arial"/>
        </w:rPr>
        <w:t xml:space="preserve">При этом в городской местности проживает </w:t>
      </w:r>
      <w:r w:rsidR="00770AFD" w:rsidRPr="00604CCC">
        <w:rPr>
          <w:rFonts w:cs="Arial"/>
        </w:rPr>
        <w:t xml:space="preserve">17896 </w:t>
      </w:r>
      <w:r w:rsidRPr="00604CCC">
        <w:rPr>
          <w:rFonts w:cs="Arial"/>
        </w:rPr>
        <w:t>человек (</w:t>
      </w:r>
      <w:r w:rsidR="00770AFD" w:rsidRPr="00604CCC">
        <w:rPr>
          <w:rFonts w:cs="Arial"/>
        </w:rPr>
        <w:t>36,62</w:t>
      </w:r>
      <w:r w:rsidRPr="00604CCC">
        <w:rPr>
          <w:rFonts w:cs="Arial"/>
        </w:rPr>
        <w:t xml:space="preserve">%), а в сельской местности – </w:t>
      </w:r>
      <w:r w:rsidR="00770AFD" w:rsidRPr="00604CCC">
        <w:rPr>
          <w:rFonts w:cs="Arial"/>
        </w:rPr>
        <w:t>30966</w:t>
      </w:r>
      <w:r w:rsidRPr="00604CCC">
        <w:rPr>
          <w:rFonts w:cs="Arial"/>
        </w:rPr>
        <w:t xml:space="preserve"> человек (</w:t>
      </w:r>
      <w:r w:rsidR="00770AFD" w:rsidRPr="00604CCC">
        <w:rPr>
          <w:rFonts w:cs="Arial"/>
        </w:rPr>
        <w:t>63,37</w:t>
      </w:r>
      <w:r w:rsidRPr="00604CCC">
        <w:rPr>
          <w:rFonts w:cs="Arial"/>
        </w:rPr>
        <w:t xml:space="preserve">%). </w:t>
      </w:r>
    </w:p>
    <w:p w:rsidR="00DF03A6" w:rsidRPr="00604CCC" w:rsidRDefault="00DF03A6" w:rsidP="00604CCC">
      <w:pPr>
        <w:ind w:firstLine="709"/>
        <w:rPr>
          <w:rFonts w:cs="Arial"/>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4852"/>
        <w:gridCol w:w="1104"/>
        <w:gridCol w:w="1161"/>
        <w:gridCol w:w="1421"/>
      </w:tblGrid>
      <w:tr w:rsidR="00295990" w:rsidRPr="00303812" w:rsidTr="00303812">
        <w:tc>
          <w:tcPr>
            <w:tcW w:w="818" w:type="dxa"/>
            <w:shd w:val="clear" w:color="auto" w:fill="auto"/>
          </w:tcPr>
          <w:p w:rsidR="00770AFD" w:rsidRPr="00303812" w:rsidRDefault="00770AFD" w:rsidP="00303812">
            <w:pPr>
              <w:pStyle w:val="a7"/>
              <w:tabs>
                <w:tab w:val="left" w:pos="709"/>
              </w:tabs>
              <w:ind w:left="0"/>
              <w:rPr>
                <w:rFonts w:eastAsia="Calibri" w:cs="Arial"/>
              </w:rPr>
            </w:pPr>
            <w:r w:rsidRPr="00303812">
              <w:rPr>
                <w:rFonts w:eastAsia="Calibri" w:cs="Arial"/>
              </w:rPr>
              <w:t>№ п/п</w:t>
            </w:r>
          </w:p>
        </w:tc>
        <w:tc>
          <w:tcPr>
            <w:tcW w:w="4852" w:type="dxa"/>
            <w:shd w:val="clear" w:color="auto" w:fill="auto"/>
          </w:tcPr>
          <w:p w:rsidR="00770AFD" w:rsidRPr="00303812" w:rsidRDefault="00770AFD" w:rsidP="00303812">
            <w:pPr>
              <w:pStyle w:val="a7"/>
              <w:tabs>
                <w:tab w:val="left" w:pos="709"/>
              </w:tabs>
              <w:ind w:left="0"/>
              <w:rPr>
                <w:rFonts w:eastAsia="Calibri" w:cs="Arial"/>
              </w:rPr>
            </w:pPr>
            <w:r w:rsidRPr="00303812">
              <w:rPr>
                <w:rFonts w:eastAsia="Calibri" w:cs="Arial"/>
              </w:rPr>
              <w:t>Показатель</w:t>
            </w:r>
          </w:p>
        </w:tc>
        <w:tc>
          <w:tcPr>
            <w:tcW w:w="1104" w:type="dxa"/>
            <w:shd w:val="clear" w:color="auto" w:fill="auto"/>
          </w:tcPr>
          <w:p w:rsidR="00770AFD" w:rsidRPr="00303812" w:rsidRDefault="00770AFD" w:rsidP="00303812">
            <w:pPr>
              <w:pStyle w:val="a7"/>
              <w:tabs>
                <w:tab w:val="left" w:pos="709"/>
              </w:tabs>
              <w:ind w:left="0"/>
              <w:rPr>
                <w:rFonts w:eastAsia="Calibri" w:cs="Arial"/>
              </w:rPr>
            </w:pPr>
            <w:r w:rsidRPr="00303812">
              <w:rPr>
                <w:rFonts w:eastAsia="Calibri" w:cs="Arial"/>
              </w:rPr>
              <w:t>2020</w:t>
            </w:r>
          </w:p>
        </w:tc>
        <w:tc>
          <w:tcPr>
            <w:tcW w:w="1161" w:type="dxa"/>
            <w:shd w:val="clear" w:color="auto" w:fill="auto"/>
          </w:tcPr>
          <w:p w:rsidR="00770AFD" w:rsidRPr="00303812" w:rsidRDefault="00770AFD" w:rsidP="00303812">
            <w:pPr>
              <w:pStyle w:val="a7"/>
              <w:tabs>
                <w:tab w:val="left" w:pos="709"/>
              </w:tabs>
              <w:ind w:left="0"/>
              <w:rPr>
                <w:rFonts w:eastAsia="Calibri" w:cs="Arial"/>
              </w:rPr>
            </w:pPr>
            <w:r w:rsidRPr="00303812">
              <w:rPr>
                <w:rFonts w:eastAsia="Calibri" w:cs="Arial"/>
              </w:rPr>
              <w:t>2021</w:t>
            </w:r>
          </w:p>
        </w:tc>
        <w:tc>
          <w:tcPr>
            <w:tcW w:w="1421" w:type="dxa"/>
            <w:shd w:val="clear" w:color="auto" w:fill="auto"/>
          </w:tcPr>
          <w:p w:rsidR="00770AFD" w:rsidRPr="00303812" w:rsidRDefault="00770AFD" w:rsidP="00303812">
            <w:pPr>
              <w:pStyle w:val="a7"/>
              <w:tabs>
                <w:tab w:val="left" w:pos="709"/>
              </w:tabs>
              <w:ind w:left="0"/>
              <w:rPr>
                <w:rFonts w:eastAsia="Calibri" w:cs="Arial"/>
              </w:rPr>
            </w:pPr>
            <w:r w:rsidRPr="00303812">
              <w:rPr>
                <w:rFonts w:eastAsia="Calibri" w:cs="Arial"/>
              </w:rPr>
              <w:t>Динамика</w:t>
            </w:r>
          </w:p>
        </w:tc>
      </w:tr>
      <w:tr w:rsidR="00295990" w:rsidRPr="00303812" w:rsidTr="00303812">
        <w:tc>
          <w:tcPr>
            <w:tcW w:w="818" w:type="dxa"/>
            <w:shd w:val="clear" w:color="auto" w:fill="auto"/>
          </w:tcPr>
          <w:p w:rsidR="00770AFD" w:rsidRPr="00303812" w:rsidRDefault="00770AFD" w:rsidP="00303812">
            <w:pPr>
              <w:pStyle w:val="a7"/>
              <w:tabs>
                <w:tab w:val="left" w:pos="709"/>
              </w:tabs>
              <w:ind w:left="0"/>
              <w:rPr>
                <w:rFonts w:eastAsia="Calibri" w:cs="Arial"/>
              </w:rPr>
            </w:pPr>
            <w:r w:rsidRPr="00303812">
              <w:rPr>
                <w:rFonts w:eastAsia="Calibri" w:cs="Arial"/>
              </w:rPr>
              <w:t>1.</w:t>
            </w:r>
          </w:p>
        </w:tc>
        <w:tc>
          <w:tcPr>
            <w:tcW w:w="4852" w:type="dxa"/>
            <w:shd w:val="clear" w:color="auto" w:fill="auto"/>
          </w:tcPr>
          <w:p w:rsidR="00770AFD" w:rsidRPr="00303812" w:rsidRDefault="00770AFD" w:rsidP="00303812">
            <w:pPr>
              <w:pStyle w:val="a7"/>
              <w:tabs>
                <w:tab w:val="left" w:pos="709"/>
              </w:tabs>
              <w:ind w:left="0"/>
              <w:rPr>
                <w:rFonts w:eastAsia="Calibri" w:cs="Arial"/>
              </w:rPr>
            </w:pPr>
            <w:r w:rsidRPr="00303812">
              <w:rPr>
                <w:rFonts w:eastAsia="Calibri" w:cs="Arial"/>
              </w:rPr>
              <w:t>Население тыс. чел.</w:t>
            </w:r>
          </w:p>
        </w:tc>
        <w:tc>
          <w:tcPr>
            <w:tcW w:w="1104" w:type="dxa"/>
            <w:shd w:val="clear" w:color="auto" w:fill="auto"/>
          </w:tcPr>
          <w:p w:rsidR="00770AFD" w:rsidRPr="00303812" w:rsidRDefault="00CF23F7" w:rsidP="00303812">
            <w:pPr>
              <w:pStyle w:val="a7"/>
              <w:tabs>
                <w:tab w:val="left" w:pos="709"/>
              </w:tabs>
              <w:ind w:left="0"/>
              <w:rPr>
                <w:rFonts w:eastAsia="Calibri" w:cs="Arial"/>
              </w:rPr>
            </w:pPr>
            <w:r w:rsidRPr="00303812">
              <w:rPr>
                <w:rFonts w:eastAsia="Calibri" w:cs="Arial"/>
              </w:rPr>
              <w:t>49850</w:t>
            </w:r>
          </w:p>
        </w:tc>
        <w:tc>
          <w:tcPr>
            <w:tcW w:w="1161" w:type="dxa"/>
            <w:shd w:val="clear" w:color="auto" w:fill="auto"/>
          </w:tcPr>
          <w:p w:rsidR="00770AFD" w:rsidRPr="00303812" w:rsidRDefault="00CF23F7" w:rsidP="00303812">
            <w:pPr>
              <w:pStyle w:val="a7"/>
              <w:tabs>
                <w:tab w:val="left" w:pos="709"/>
              </w:tabs>
              <w:ind w:left="0"/>
              <w:rPr>
                <w:rFonts w:eastAsia="Calibri" w:cs="Arial"/>
              </w:rPr>
            </w:pPr>
            <w:r w:rsidRPr="00303812">
              <w:rPr>
                <w:rFonts w:eastAsia="Calibri" w:cs="Arial"/>
              </w:rPr>
              <w:t>488862</w:t>
            </w:r>
          </w:p>
        </w:tc>
        <w:tc>
          <w:tcPr>
            <w:tcW w:w="1421" w:type="dxa"/>
            <w:shd w:val="clear" w:color="auto" w:fill="auto"/>
          </w:tcPr>
          <w:p w:rsidR="00770AFD" w:rsidRPr="00303812" w:rsidRDefault="00CF23F7" w:rsidP="00303812">
            <w:pPr>
              <w:pStyle w:val="a7"/>
              <w:tabs>
                <w:tab w:val="left" w:pos="709"/>
              </w:tabs>
              <w:ind w:left="0"/>
              <w:rPr>
                <w:rFonts w:eastAsia="Calibri" w:cs="Arial"/>
              </w:rPr>
            </w:pPr>
            <w:r w:rsidRPr="00303812">
              <w:rPr>
                <w:rFonts w:eastAsia="Calibri" w:cs="Arial"/>
              </w:rPr>
              <w:t>-2,0%</w:t>
            </w:r>
          </w:p>
        </w:tc>
      </w:tr>
      <w:tr w:rsidR="00295990" w:rsidRPr="00303812" w:rsidTr="00303812">
        <w:tc>
          <w:tcPr>
            <w:tcW w:w="818" w:type="dxa"/>
            <w:shd w:val="clear" w:color="auto" w:fill="auto"/>
          </w:tcPr>
          <w:p w:rsidR="00770AFD" w:rsidRPr="00303812" w:rsidRDefault="00770AFD" w:rsidP="00303812">
            <w:pPr>
              <w:pStyle w:val="a7"/>
              <w:tabs>
                <w:tab w:val="left" w:pos="709"/>
              </w:tabs>
              <w:ind w:left="0"/>
              <w:rPr>
                <w:rFonts w:eastAsia="Calibri" w:cs="Arial"/>
              </w:rPr>
            </w:pPr>
          </w:p>
        </w:tc>
        <w:tc>
          <w:tcPr>
            <w:tcW w:w="4852" w:type="dxa"/>
            <w:shd w:val="clear" w:color="auto" w:fill="auto"/>
          </w:tcPr>
          <w:p w:rsidR="00770AFD" w:rsidRPr="00303812" w:rsidRDefault="00770AFD" w:rsidP="00303812">
            <w:pPr>
              <w:pStyle w:val="a7"/>
              <w:tabs>
                <w:tab w:val="left" w:pos="709"/>
              </w:tabs>
              <w:ind w:left="0"/>
              <w:rPr>
                <w:rFonts w:eastAsia="Calibri" w:cs="Arial"/>
              </w:rPr>
            </w:pPr>
            <w:r w:rsidRPr="00303812">
              <w:rPr>
                <w:rFonts w:eastAsia="Calibri" w:cs="Arial"/>
              </w:rPr>
              <w:t>в т.ч. 0-17 лет</w:t>
            </w:r>
          </w:p>
        </w:tc>
        <w:tc>
          <w:tcPr>
            <w:tcW w:w="1104" w:type="dxa"/>
            <w:shd w:val="clear" w:color="auto" w:fill="auto"/>
          </w:tcPr>
          <w:p w:rsidR="00770AFD" w:rsidRPr="00303812" w:rsidRDefault="00CF23F7" w:rsidP="00303812">
            <w:pPr>
              <w:pStyle w:val="a7"/>
              <w:tabs>
                <w:tab w:val="left" w:pos="709"/>
              </w:tabs>
              <w:ind w:left="0"/>
              <w:rPr>
                <w:rFonts w:eastAsia="Calibri" w:cs="Arial"/>
              </w:rPr>
            </w:pPr>
            <w:r w:rsidRPr="00303812">
              <w:rPr>
                <w:rFonts w:eastAsia="Calibri" w:cs="Arial"/>
              </w:rPr>
              <w:t>8020</w:t>
            </w:r>
          </w:p>
        </w:tc>
        <w:tc>
          <w:tcPr>
            <w:tcW w:w="1161" w:type="dxa"/>
            <w:shd w:val="clear" w:color="auto" w:fill="auto"/>
          </w:tcPr>
          <w:p w:rsidR="00770AFD" w:rsidRPr="00303812" w:rsidRDefault="00CF23F7" w:rsidP="00303812">
            <w:pPr>
              <w:pStyle w:val="a7"/>
              <w:tabs>
                <w:tab w:val="left" w:pos="709"/>
              </w:tabs>
              <w:ind w:left="0"/>
              <w:rPr>
                <w:rFonts w:eastAsia="Calibri" w:cs="Arial"/>
              </w:rPr>
            </w:pPr>
            <w:r w:rsidRPr="00303812">
              <w:rPr>
                <w:rFonts w:eastAsia="Calibri" w:cs="Arial"/>
              </w:rPr>
              <w:t>7730</w:t>
            </w:r>
          </w:p>
        </w:tc>
        <w:tc>
          <w:tcPr>
            <w:tcW w:w="1421" w:type="dxa"/>
            <w:shd w:val="clear" w:color="auto" w:fill="auto"/>
          </w:tcPr>
          <w:p w:rsidR="00770AFD" w:rsidRPr="00303812" w:rsidRDefault="00CF23F7" w:rsidP="00303812">
            <w:pPr>
              <w:pStyle w:val="a7"/>
              <w:tabs>
                <w:tab w:val="left" w:pos="709"/>
              </w:tabs>
              <w:ind w:left="0"/>
              <w:rPr>
                <w:rFonts w:eastAsia="Calibri" w:cs="Arial"/>
              </w:rPr>
            </w:pPr>
            <w:r w:rsidRPr="00303812">
              <w:rPr>
                <w:rFonts w:eastAsia="Calibri" w:cs="Arial"/>
              </w:rPr>
              <w:t>-3,6%</w:t>
            </w:r>
          </w:p>
        </w:tc>
      </w:tr>
      <w:tr w:rsidR="00295990" w:rsidRPr="00303812" w:rsidTr="00303812">
        <w:tc>
          <w:tcPr>
            <w:tcW w:w="818" w:type="dxa"/>
            <w:shd w:val="clear" w:color="auto" w:fill="auto"/>
          </w:tcPr>
          <w:p w:rsidR="00770AFD" w:rsidRPr="00303812" w:rsidRDefault="00770AFD" w:rsidP="00303812">
            <w:pPr>
              <w:pStyle w:val="a7"/>
              <w:tabs>
                <w:tab w:val="left" w:pos="709"/>
              </w:tabs>
              <w:ind w:left="0"/>
              <w:rPr>
                <w:rFonts w:eastAsia="Calibri" w:cs="Arial"/>
              </w:rPr>
            </w:pPr>
          </w:p>
        </w:tc>
        <w:tc>
          <w:tcPr>
            <w:tcW w:w="4852" w:type="dxa"/>
            <w:shd w:val="clear" w:color="auto" w:fill="auto"/>
          </w:tcPr>
          <w:p w:rsidR="00770AFD" w:rsidRPr="00303812" w:rsidRDefault="00770AFD" w:rsidP="00303812">
            <w:pPr>
              <w:pStyle w:val="a7"/>
              <w:tabs>
                <w:tab w:val="left" w:pos="709"/>
              </w:tabs>
              <w:ind w:left="0"/>
              <w:rPr>
                <w:rFonts w:eastAsia="Calibri" w:cs="Arial"/>
              </w:rPr>
            </w:pPr>
            <w:r w:rsidRPr="00303812">
              <w:rPr>
                <w:rFonts w:eastAsia="Calibri" w:cs="Arial"/>
              </w:rPr>
              <w:t>взрослые</w:t>
            </w:r>
          </w:p>
        </w:tc>
        <w:tc>
          <w:tcPr>
            <w:tcW w:w="1104" w:type="dxa"/>
            <w:shd w:val="clear" w:color="auto" w:fill="auto"/>
          </w:tcPr>
          <w:p w:rsidR="00770AFD" w:rsidRPr="00303812" w:rsidRDefault="00CF23F7" w:rsidP="00303812">
            <w:pPr>
              <w:pStyle w:val="a7"/>
              <w:tabs>
                <w:tab w:val="left" w:pos="709"/>
              </w:tabs>
              <w:ind w:left="0"/>
              <w:rPr>
                <w:rFonts w:eastAsia="Calibri" w:cs="Arial"/>
              </w:rPr>
            </w:pPr>
            <w:r w:rsidRPr="00303812">
              <w:rPr>
                <w:rFonts w:eastAsia="Calibri" w:cs="Arial"/>
              </w:rPr>
              <w:t>41830</w:t>
            </w:r>
          </w:p>
        </w:tc>
        <w:tc>
          <w:tcPr>
            <w:tcW w:w="1161" w:type="dxa"/>
            <w:shd w:val="clear" w:color="auto" w:fill="auto"/>
          </w:tcPr>
          <w:p w:rsidR="00770AFD" w:rsidRPr="00303812" w:rsidRDefault="00CF23F7" w:rsidP="00303812">
            <w:pPr>
              <w:pStyle w:val="a7"/>
              <w:tabs>
                <w:tab w:val="left" w:pos="709"/>
              </w:tabs>
              <w:ind w:left="0"/>
              <w:rPr>
                <w:rFonts w:eastAsia="Calibri" w:cs="Arial"/>
              </w:rPr>
            </w:pPr>
            <w:r w:rsidRPr="00303812">
              <w:rPr>
                <w:rFonts w:eastAsia="Calibri" w:cs="Arial"/>
              </w:rPr>
              <w:t>41132</w:t>
            </w:r>
          </w:p>
        </w:tc>
        <w:tc>
          <w:tcPr>
            <w:tcW w:w="1421" w:type="dxa"/>
            <w:shd w:val="clear" w:color="auto" w:fill="auto"/>
          </w:tcPr>
          <w:p w:rsidR="00770AFD" w:rsidRPr="00303812" w:rsidRDefault="00CF23F7" w:rsidP="00303812">
            <w:pPr>
              <w:pStyle w:val="a7"/>
              <w:tabs>
                <w:tab w:val="left" w:pos="709"/>
              </w:tabs>
              <w:ind w:left="0"/>
              <w:rPr>
                <w:rFonts w:eastAsia="Calibri" w:cs="Arial"/>
              </w:rPr>
            </w:pPr>
            <w:r w:rsidRPr="00303812">
              <w:rPr>
                <w:rFonts w:eastAsia="Calibri" w:cs="Arial"/>
              </w:rPr>
              <w:t>-1,7%</w:t>
            </w:r>
          </w:p>
        </w:tc>
      </w:tr>
      <w:tr w:rsidR="00295990" w:rsidRPr="00303812" w:rsidTr="00303812">
        <w:tc>
          <w:tcPr>
            <w:tcW w:w="818" w:type="dxa"/>
            <w:shd w:val="clear" w:color="auto" w:fill="auto"/>
          </w:tcPr>
          <w:p w:rsidR="00770AFD" w:rsidRPr="00303812" w:rsidRDefault="00770AFD" w:rsidP="00303812">
            <w:pPr>
              <w:pStyle w:val="a7"/>
              <w:tabs>
                <w:tab w:val="left" w:pos="709"/>
              </w:tabs>
              <w:ind w:left="0"/>
              <w:rPr>
                <w:rFonts w:eastAsia="Calibri" w:cs="Arial"/>
              </w:rPr>
            </w:pPr>
            <w:r w:rsidRPr="00303812">
              <w:rPr>
                <w:rFonts w:eastAsia="Calibri" w:cs="Arial"/>
              </w:rPr>
              <w:t>2.</w:t>
            </w:r>
          </w:p>
        </w:tc>
        <w:tc>
          <w:tcPr>
            <w:tcW w:w="4852" w:type="dxa"/>
            <w:shd w:val="clear" w:color="auto" w:fill="auto"/>
          </w:tcPr>
          <w:p w:rsidR="00770AFD" w:rsidRPr="00303812" w:rsidRDefault="00770AFD" w:rsidP="00303812">
            <w:pPr>
              <w:pStyle w:val="a7"/>
              <w:tabs>
                <w:tab w:val="left" w:pos="709"/>
              </w:tabs>
              <w:ind w:left="0"/>
              <w:rPr>
                <w:rFonts w:eastAsia="Calibri" w:cs="Arial"/>
              </w:rPr>
            </w:pPr>
            <w:r w:rsidRPr="00303812">
              <w:rPr>
                <w:rFonts w:eastAsia="Calibri" w:cs="Arial"/>
              </w:rPr>
              <w:t>Рождаемость (на 1000 населения)</w:t>
            </w:r>
          </w:p>
        </w:tc>
        <w:tc>
          <w:tcPr>
            <w:tcW w:w="1104" w:type="dxa"/>
            <w:shd w:val="clear" w:color="auto" w:fill="auto"/>
          </w:tcPr>
          <w:p w:rsidR="00770AFD" w:rsidRPr="00303812" w:rsidRDefault="00CF23F7" w:rsidP="00303812">
            <w:pPr>
              <w:pStyle w:val="a7"/>
              <w:tabs>
                <w:tab w:val="left" w:pos="709"/>
              </w:tabs>
              <w:ind w:left="0"/>
              <w:rPr>
                <w:rFonts w:eastAsia="Calibri" w:cs="Arial"/>
              </w:rPr>
            </w:pPr>
            <w:r w:rsidRPr="00303812">
              <w:rPr>
                <w:rFonts w:eastAsia="Calibri" w:cs="Arial"/>
              </w:rPr>
              <w:t>5,0</w:t>
            </w:r>
          </w:p>
        </w:tc>
        <w:tc>
          <w:tcPr>
            <w:tcW w:w="1161" w:type="dxa"/>
            <w:shd w:val="clear" w:color="auto" w:fill="auto"/>
          </w:tcPr>
          <w:p w:rsidR="00770AFD" w:rsidRPr="00303812" w:rsidRDefault="00CF23F7" w:rsidP="00303812">
            <w:pPr>
              <w:pStyle w:val="a7"/>
              <w:tabs>
                <w:tab w:val="left" w:pos="709"/>
              </w:tabs>
              <w:ind w:left="0"/>
              <w:rPr>
                <w:rFonts w:eastAsia="Calibri" w:cs="Arial"/>
              </w:rPr>
            </w:pPr>
            <w:r w:rsidRPr="00303812">
              <w:rPr>
                <w:rFonts w:eastAsia="Calibri" w:cs="Arial"/>
              </w:rPr>
              <w:t>5,0</w:t>
            </w:r>
          </w:p>
        </w:tc>
        <w:tc>
          <w:tcPr>
            <w:tcW w:w="1421" w:type="dxa"/>
            <w:shd w:val="clear" w:color="auto" w:fill="auto"/>
          </w:tcPr>
          <w:p w:rsidR="00770AFD" w:rsidRPr="00303812" w:rsidRDefault="00CF23F7" w:rsidP="00303812">
            <w:pPr>
              <w:pStyle w:val="a7"/>
              <w:tabs>
                <w:tab w:val="left" w:pos="709"/>
              </w:tabs>
              <w:ind w:left="0"/>
              <w:rPr>
                <w:rFonts w:eastAsia="Calibri" w:cs="Arial"/>
              </w:rPr>
            </w:pPr>
            <w:r w:rsidRPr="00303812">
              <w:rPr>
                <w:rFonts w:eastAsia="Calibri" w:cs="Arial"/>
              </w:rPr>
              <w:t>0%</w:t>
            </w:r>
          </w:p>
        </w:tc>
      </w:tr>
      <w:tr w:rsidR="00295990" w:rsidRPr="00303812" w:rsidTr="00303812">
        <w:tc>
          <w:tcPr>
            <w:tcW w:w="818" w:type="dxa"/>
            <w:shd w:val="clear" w:color="auto" w:fill="auto"/>
          </w:tcPr>
          <w:p w:rsidR="00770AFD" w:rsidRPr="00303812" w:rsidRDefault="00770AFD" w:rsidP="00303812">
            <w:pPr>
              <w:pStyle w:val="a7"/>
              <w:tabs>
                <w:tab w:val="left" w:pos="709"/>
              </w:tabs>
              <w:ind w:left="0"/>
              <w:rPr>
                <w:rFonts w:eastAsia="Calibri" w:cs="Arial"/>
              </w:rPr>
            </w:pPr>
            <w:r w:rsidRPr="00303812">
              <w:rPr>
                <w:rFonts w:eastAsia="Calibri" w:cs="Arial"/>
              </w:rPr>
              <w:t>3.</w:t>
            </w:r>
          </w:p>
        </w:tc>
        <w:tc>
          <w:tcPr>
            <w:tcW w:w="4852" w:type="dxa"/>
            <w:shd w:val="clear" w:color="auto" w:fill="auto"/>
          </w:tcPr>
          <w:p w:rsidR="00770AFD" w:rsidRPr="00303812" w:rsidRDefault="00770AFD" w:rsidP="00303812">
            <w:pPr>
              <w:pStyle w:val="a7"/>
              <w:tabs>
                <w:tab w:val="left" w:pos="709"/>
              </w:tabs>
              <w:ind w:left="0"/>
              <w:rPr>
                <w:rFonts w:eastAsia="Calibri" w:cs="Arial"/>
              </w:rPr>
            </w:pPr>
            <w:r w:rsidRPr="00303812">
              <w:rPr>
                <w:rFonts w:eastAsia="Calibri" w:cs="Arial"/>
              </w:rPr>
              <w:t>Смертность (на 1000 населения)</w:t>
            </w:r>
          </w:p>
        </w:tc>
        <w:tc>
          <w:tcPr>
            <w:tcW w:w="1104" w:type="dxa"/>
            <w:shd w:val="clear" w:color="auto" w:fill="auto"/>
          </w:tcPr>
          <w:p w:rsidR="00770AFD" w:rsidRPr="00303812" w:rsidRDefault="00CF23F7" w:rsidP="00303812">
            <w:pPr>
              <w:pStyle w:val="a7"/>
              <w:tabs>
                <w:tab w:val="left" w:pos="709"/>
              </w:tabs>
              <w:ind w:left="0"/>
              <w:rPr>
                <w:rFonts w:eastAsia="Calibri" w:cs="Arial"/>
              </w:rPr>
            </w:pPr>
            <w:r w:rsidRPr="00303812">
              <w:rPr>
                <w:rFonts w:eastAsia="Calibri" w:cs="Arial"/>
              </w:rPr>
              <w:t>19,2</w:t>
            </w:r>
          </w:p>
        </w:tc>
        <w:tc>
          <w:tcPr>
            <w:tcW w:w="1161" w:type="dxa"/>
            <w:shd w:val="clear" w:color="auto" w:fill="auto"/>
          </w:tcPr>
          <w:p w:rsidR="00770AFD" w:rsidRPr="00303812" w:rsidRDefault="00CF23F7" w:rsidP="00303812">
            <w:pPr>
              <w:pStyle w:val="a7"/>
              <w:tabs>
                <w:tab w:val="left" w:pos="709"/>
              </w:tabs>
              <w:ind w:left="0"/>
              <w:rPr>
                <w:rFonts w:eastAsia="Calibri" w:cs="Arial"/>
              </w:rPr>
            </w:pPr>
            <w:r w:rsidRPr="00303812">
              <w:rPr>
                <w:rFonts w:eastAsia="Calibri" w:cs="Arial"/>
              </w:rPr>
              <w:t>23,3</w:t>
            </w:r>
          </w:p>
        </w:tc>
        <w:tc>
          <w:tcPr>
            <w:tcW w:w="1421" w:type="dxa"/>
            <w:shd w:val="clear" w:color="auto" w:fill="auto"/>
          </w:tcPr>
          <w:p w:rsidR="00770AFD" w:rsidRPr="00303812" w:rsidRDefault="00CF23F7" w:rsidP="00303812">
            <w:pPr>
              <w:pStyle w:val="a7"/>
              <w:tabs>
                <w:tab w:val="left" w:pos="709"/>
              </w:tabs>
              <w:ind w:left="0"/>
              <w:rPr>
                <w:rFonts w:eastAsia="Calibri" w:cs="Arial"/>
              </w:rPr>
            </w:pPr>
            <w:r w:rsidRPr="00303812">
              <w:rPr>
                <w:rFonts w:eastAsia="Calibri" w:cs="Arial"/>
              </w:rPr>
              <w:t>+21,4%</w:t>
            </w:r>
          </w:p>
        </w:tc>
      </w:tr>
      <w:tr w:rsidR="00295990" w:rsidRPr="00303812" w:rsidTr="00303812">
        <w:tc>
          <w:tcPr>
            <w:tcW w:w="818" w:type="dxa"/>
            <w:shd w:val="clear" w:color="auto" w:fill="auto"/>
          </w:tcPr>
          <w:p w:rsidR="00770AFD" w:rsidRPr="00303812" w:rsidRDefault="00770AFD" w:rsidP="00303812">
            <w:pPr>
              <w:pStyle w:val="a7"/>
              <w:tabs>
                <w:tab w:val="left" w:pos="709"/>
              </w:tabs>
              <w:ind w:left="0"/>
              <w:rPr>
                <w:rFonts w:eastAsia="Calibri" w:cs="Arial"/>
              </w:rPr>
            </w:pPr>
            <w:r w:rsidRPr="00303812">
              <w:rPr>
                <w:rFonts w:eastAsia="Calibri" w:cs="Arial"/>
              </w:rPr>
              <w:t>4.</w:t>
            </w:r>
          </w:p>
        </w:tc>
        <w:tc>
          <w:tcPr>
            <w:tcW w:w="4852" w:type="dxa"/>
            <w:shd w:val="clear" w:color="auto" w:fill="auto"/>
          </w:tcPr>
          <w:p w:rsidR="00770AFD" w:rsidRPr="00303812" w:rsidRDefault="00770AFD" w:rsidP="00303812">
            <w:pPr>
              <w:pStyle w:val="a7"/>
              <w:tabs>
                <w:tab w:val="left" w:pos="709"/>
              </w:tabs>
              <w:ind w:left="0"/>
              <w:rPr>
                <w:rFonts w:eastAsia="Calibri" w:cs="Arial"/>
              </w:rPr>
            </w:pPr>
            <w:r w:rsidRPr="00303812">
              <w:rPr>
                <w:rFonts w:eastAsia="Calibri" w:cs="Arial"/>
              </w:rPr>
              <w:t>Естественный прирост</w:t>
            </w:r>
          </w:p>
        </w:tc>
        <w:tc>
          <w:tcPr>
            <w:tcW w:w="1104" w:type="dxa"/>
            <w:shd w:val="clear" w:color="auto" w:fill="auto"/>
          </w:tcPr>
          <w:p w:rsidR="00770AFD" w:rsidRPr="00303812" w:rsidRDefault="00CF23F7" w:rsidP="00303812">
            <w:pPr>
              <w:pStyle w:val="a7"/>
              <w:tabs>
                <w:tab w:val="left" w:pos="709"/>
              </w:tabs>
              <w:ind w:left="0"/>
              <w:rPr>
                <w:rFonts w:eastAsia="Calibri" w:cs="Arial"/>
              </w:rPr>
            </w:pPr>
            <w:r w:rsidRPr="00303812">
              <w:rPr>
                <w:rFonts w:eastAsia="Calibri" w:cs="Arial"/>
              </w:rPr>
              <w:t>-14,2</w:t>
            </w:r>
          </w:p>
        </w:tc>
        <w:tc>
          <w:tcPr>
            <w:tcW w:w="1161" w:type="dxa"/>
            <w:shd w:val="clear" w:color="auto" w:fill="auto"/>
          </w:tcPr>
          <w:p w:rsidR="00770AFD" w:rsidRPr="00303812" w:rsidRDefault="00CF23F7" w:rsidP="00303812">
            <w:pPr>
              <w:pStyle w:val="a7"/>
              <w:tabs>
                <w:tab w:val="left" w:pos="709"/>
              </w:tabs>
              <w:ind w:left="0"/>
              <w:rPr>
                <w:rFonts w:eastAsia="Calibri" w:cs="Arial"/>
              </w:rPr>
            </w:pPr>
            <w:r w:rsidRPr="00303812">
              <w:rPr>
                <w:rFonts w:eastAsia="Calibri" w:cs="Arial"/>
              </w:rPr>
              <w:t>-18,3</w:t>
            </w:r>
          </w:p>
        </w:tc>
        <w:tc>
          <w:tcPr>
            <w:tcW w:w="1421" w:type="dxa"/>
            <w:shd w:val="clear" w:color="auto" w:fill="auto"/>
          </w:tcPr>
          <w:p w:rsidR="00770AFD" w:rsidRPr="00303812" w:rsidRDefault="00CF23F7" w:rsidP="00303812">
            <w:pPr>
              <w:pStyle w:val="a7"/>
              <w:tabs>
                <w:tab w:val="left" w:pos="709"/>
              </w:tabs>
              <w:ind w:left="0"/>
              <w:rPr>
                <w:rFonts w:eastAsia="Calibri" w:cs="Arial"/>
              </w:rPr>
            </w:pPr>
            <w:r w:rsidRPr="00303812">
              <w:rPr>
                <w:rFonts w:eastAsia="Calibri" w:cs="Arial"/>
              </w:rPr>
              <w:t>-28,9%</w:t>
            </w:r>
          </w:p>
        </w:tc>
      </w:tr>
      <w:tr w:rsidR="00295990" w:rsidRPr="00303812" w:rsidTr="00303812">
        <w:tc>
          <w:tcPr>
            <w:tcW w:w="818" w:type="dxa"/>
            <w:shd w:val="clear" w:color="auto" w:fill="auto"/>
          </w:tcPr>
          <w:p w:rsidR="00770AFD" w:rsidRPr="00303812" w:rsidRDefault="00770AFD" w:rsidP="00303812">
            <w:pPr>
              <w:pStyle w:val="a7"/>
              <w:tabs>
                <w:tab w:val="left" w:pos="709"/>
              </w:tabs>
              <w:ind w:left="0"/>
              <w:rPr>
                <w:rFonts w:eastAsia="Calibri" w:cs="Arial"/>
              </w:rPr>
            </w:pPr>
            <w:r w:rsidRPr="00303812">
              <w:rPr>
                <w:rFonts w:eastAsia="Calibri" w:cs="Arial"/>
              </w:rPr>
              <w:t>5.</w:t>
            </w:r>
          </w:p>
        </w:tc>
        <w:tc>
          <w:tcPr>
            <w:tcW w:w="4852" w:type="dxa"/>
            <w:shd w:val="clear" w:color="auto" w:fill="auto"/>
          </w:tcPr>
          <w:p w:rsidR="00770AFD" w:rsidRPr="00303812" w:rsidRDefault="00CF23F7" w:rsidP="00303812">
            <w:pPr>
              <w:pStyle w:val="a7"/>
              <w:tabs>
                <w:tab w:val="left" w:pos="709"/>
              </w:tabs>
              <w:ind w:left="0"/>
              <w:rPr>
                <w:rFonts w:eastAsia="Calibri" w:cs="Arial"/>
              </w:rPr>
            </w:pPr>
            <w:r w:rsidRPr="00303812">
              <w:rPr>
                <w:rFonts w:eastAsia="Calibri" w:cs="Arial"/>
              </w:rPr>
              <w:t>Младенческая смертность (на 1000 родившихся живыми)</w:t>
            </w:r>
          </w:p>
        </w:tc>
        <w:tc>
          <w:tcPr>
            <w:tcW w:w="1104" w:type="dxa"/>
            <w:shd w:val="clear" w:color="auto" w:fill="auto"/>
          </w:tcPr>
          <w:p w:rsidR="00770AFD" w:rsidRPr="00303812" w:rsidRDefault="00CF23F7" w:rsidP="00303812">
            <w:pPr>
              <w:pStyle w:val="a7"/>
              <w:tabs>
                <w:tab w:val="left" w:pos="709"/>
              </w:tabs>
              <w:ind w:left="0"/>
              <w:rPr>
                <w:rFonts w:eastAsia="Calibri" w:cs="Arial"/>
              </w:rPr>
            </w:pPr>
            <w:r w:rsidRPr="00303812">
              <w:rPr>
                <w:rFonts w:eastAsia="Calibri" w:cs="Arial"/>
              </w:rPr>
              <w:t>4,0</w:t>
            </w:r>
          </w:p>
        </w:tc>
        <w:tc>
          <w:tcPr>
            <w:tcW w:w="1161" w:type="dxa"/>
            <w:shd w:val="clear" w:color="auto" w:fill="auto"/>
          </w:tcPr>
          <w:p w:rsidR="00770AFD" w:rsidRPr="00303812" w:rsidRDefault="00CF23F7" w:rsidP="00303812">
            <w:pPr>
              <w:pStyle w:val="a7"/>
              <w:tabs>
                <w:tab w:val="left" w:pos="709"/>
              </w:tabs>
              <w:ind w:left="0"/>
              <w:rPr>
                <w:rFonts w:eastAsia="Calibri" w:cs="Arial"/>
              </w:rPr>
            </w:pPr>
            <w:r w:rsidRPr="00303812">
              <w:rPr>
                <w:rFonts w:eastAsia="Calibri" w:cs="Arial"/>
              </w:rPr>
              <w:t>3,8</w:t>
            </w:r>
          </w:p>
        </w:tc>
        <w:tc>
          <w:tcPr>
            <w:tcW w:w="1421" w:type="dxa"/>
            <w:shd w:val="clear" w:color="auto" w:fill="auto"/>
          </w:tcPr>
          <w:p w:rsidR="00770AFD" w:rsidRPr="00303812" w:rsidRDefault="00CF23F7" w:rsidP="00303812">
            <w:pPr>
              <w:pStyle w:val="a7"/>
              <w:tabs>
                <w:tab w:val="left" w:pos="709"/>
              </w:tabs>
              <w:ind w:left="0"/>
              <w:rPr>
                <w:rFonts w:eastAsia="Calibri" w:cs="Arial"/>
              </w:rPr>
            </w:pPr>
            <w:r w:rsidRPr="00303812">
              <w:rPr>
                <w:rFonts w:eastAsia="Calibri" w:cs="Arial"/>
              </w:rPr>
              <w:t>-5,0%</w:t>
            </w:r>
          </w:p>
        </w:tc>
      </w:tr>
      <w:tr w:rsidR="00295990" w:rsidRPr="00303812" w:rsidTr="00303812">
        <w:tc>
          <w:tcPr>
            <w:tcW w:w="818" w:type="dxa"/>
            <w:shd w:val="clear" w:color="auto" w:fill="auto"/>
          </w:tcPr>
          <w:p w:rsidR="00770AFD" w:rsidRPr="00303812" w:rsidRDefault="00770AFD" w:rsidP="00303812">
            <w:pPr>
              <w:pStyle w:val="a7"/>
              <w:tabs>
                <w:tab w:val="left" w:pos="709"/>
              </w:tabs>
              <w:ind w:left="0"/>
              <w:rPr>
                <w:rFonts w:eastAsia="Calibri" w:cs="Arial"/>
              </w:rPr>
            </w:pPr>
            <w:r w:rsidRPr="00303812">
              <w:rPr>
                <w:rFonts w:eastAsia="Calibri" w:cs="Arial"/>
              </w:rPr>
              <w:t>6</w:t>
            </w:r>
            <w:r w:rsidRPr="00303812">
              <w:rPr>
                <w:rFonts w:eastAsia="Calibri" w:cs="Arial"/>
              </w:rPr>
              <w:lastRenderedPageBreak/>
              <w:t>.</w:t>
            </w:r>
          </w:p>
        </w:tc>
        <w:tc>
          <w:tcPr>
            <w:tcW w:w="4852" w:type="dxa"/>
            <w:shd w:val="clear" w:color="auto" w:fill="auto"/>
          </w:tcPr>
          <w:p w:rsidR="00770AFD" w:rsidRPr="00303812" w:rsidRDefault="00CF23F7" w:rsidP="00303812">
            <w:pPr>
              <w:pStyle w:val="a7"/>
              <w:tabs>
                <w:tab w:val="left" w:pos="709"/>
              </w:tabs>
              <w:ind w:left="0"/>
              <w:rPr>
                <w:rFonts w:eastAsia="Calibri" w:cs="Arial"/>
              </w:rPr>
            </w:pPr>
            <w:r w:rsidRPr="00303812">
              <w:rPr>
                <w:rFonts w:eastAsia="Calibri" w:cs="Arial"/>
              </w:rPr>
              <w:lastRenderedPageBreak/>
              <w:t xml:space="preserve">Смертность трудоспособного </w:t>
            </w:r>
            <w:r w:rsidRPr="00303812">
              <w:rPr>
                <w:rFonts w:eastAsia="Calibri" w:cs="Arial"/>
              </w:rPr>
              <w:lastRenderedPageBreak/>
              <w:t>населения (на 100 тыс. населения)</w:t>
            </w:r>
          </w:p>
        </w:tc>
        <w:tc>
          <w:tcPr>
            <w:tcW w:w="1104" w:type="dxa"/>
            <w:shd w:val="clear" w:color="auto" w:fill="auto"/>
          </w:tcPr>
          <w:p w:rsidR="00770AFD" w:rsidRPr="00303812" w:rsidRDefault="00CF23F7" w:rsidP="00303812">
            <w:pPr>
              <w:pStyle w:val="a7"/>
              <w:tabs>
                <w:tab w:val="left" w:pos="709"/>
              </w:tabs>
              <w:ind w:left="0"/>
              <w:rPr>
                <w:rFonts w:eastAsia="Calibri" w:cs="Arial"/>
              </w:rPr>
            </w:pPr>
            <w:r w:rsidRPr="00303812">
              <w:rPr>
                <w:rFonts w:eastAsia="Calibri" w:cs="Arial"/>
              </w:rPr>
              <w:lastRenderedPageBreak/>
              <w:t>54</w:t>
            </w:r>
            <w:r w:rsidRPr="00303812">
              <w:rPr>
                <w:rFonts w:eastAsia="Calibri" w:cs="Arial"/>
              </w:rPr>
              <w:lastRenderedPageBreak/>
              <w:t>1,3</w:t>
            </w:r>
          </w:p>
        </w:tc>
        <w:tc>
          <w:tcPr>
            <w:tcW w:w="1161" w:type="dxa"/>
            <w:shd w:val="clear" w:color="auto" w:fill="auto"/>
          </w:tcPr>
          <w:p w:rsidR="00770AFD" w:rsidRPr="00303812" w:rsidRDefault="00CF23F7" w:rsidP="00303812">
            <w:pPr>
              <w:pStyle w:val="a7"/>
              <w:tabs>
                <w:tab w:val="left" w:pos="709"/>
              </w:tabs>
              <w:ind w:left="0"/>
              <w:rPr>
                <w:rFonts w:eastAsia="Calibri" w:cs="Arial"/>
              </w:rPr>
            </w:pPr>
            <w:r w:rsidRPr="00303812">
              <w:rPr>
                <w:rFonts w:eastAsia="Calibri" w:cs="Arial"/>
              </w:rPr>
              <w:lastRenderedPageBreak/>
              <w:t>51</w:t>
            </w:r>
            <w:r w:rsidRPr="00303812">
              <w:rPr>
                <w:rFonts w:eastAsia="Calibri" w:cs="Arial"/>
              </w:rPr>
              <w:lastRenderedPageBreak/>
              <w:t>6,9</w:t>
            </w:r>
          </w:p>
        </w:tc>
        <w:tc>
          <w:tcPr>
            <w:tcW w:w="1421" w:type="dxa"/>
            <w:shd w:val="clear" w:color="auto" w:fill="auto"/>
          </w:tcPr>
          <w:p w:rsidR="00770AFD" w:rsidRPr="00303812" w:rsidRDefault="00CF23F7" w:rsidP="00303812">
            <w:pPr>
              <w:pStyle w:val="a7"/>
              <w:tabs>
                <w:tab w:val="left" w:pos="709"/>
              </w:tabs>
              <w:ind w:left="0"/>
              <w:rPr>
                <w:rFonts w:eastAsia="Calibri" w:cs="Arial"/>
              </w:rPr>
            </w:pPr>
            <w:r w:rsidRPr="00303812">
              <w:rPr>
                <w:rFonts w:eastAsia="Calibri" w:cs="Arial"/>
              </w:rPr>
              <w:lastRenderedPageBreak/>
              <w:t>-4,6%</w:t>
            </w:r>
          </w:p>
        </w:tc>
      </w:tr>
    </w:tbl>
    <w:p w:rsidR="00792A94" w:rsidRPr="00604CCC" w:rsidRDefault="00792A94" w:rsidP="00604CCC">
      <w:pPr>
        <w:pStyle w:val="a7"/>
        <w:tabs>
          <w:tab w:val="left" w:pos="709"/>
        </w:tabs>
        <w:ind w:left="0" w:firstLine="709"/>
        <w:rPr>
          <w:rFonts w:cs="Arial"/>
          <w:bCs/>
        </w:rPr>
      </w:pPr>
    </w:p>
    <w:p w:rsidR="00CF23F7" w:rsidRPr="00604CCC" w:rsidRDefault="00CF23F7" w:rsidP="00604CCC">
      <w:pPr>
        <w:pStyle w:val="1"/>
        <w:numPr>
          <w:ilvl w:val="0"/>
          <w:numId w:val="2"/>
        </w:numPr>
        <w:tabs>
          <w:tab w:val="left" w:pos="709"/>
          <w:tab w:val="left" w:pos="1638"/>
        </w:tabs>
        <w:ind w:left="0" w:firstLine="709"/>
        <w:rPr>
          <w:b w:val="0"/>
          <w:sz w:val="24"/>
          <w:szCs w:val="24"/>
        </w:rPr>
      </w:pPr>
      <w:r w:rsidRPr="00604CCC">
        <w:rPr>
          <w:b w:val="0"/>
          <w:sz w:val="24"/>
          <w:szCs w:val="24"/>
        </w:rPr>
        <w:t>Заболеваемость и смертность от неинфекционных заболеваний</w:t>
      </w:r>
      <w:r w:rsidRPr="00604CCC">
        <w:rPr>
          <w:b w:val="0"/>
          <w:spacing w:val="-67"/>
          <w:sz w:val="24"/>
          <w:szCs w:val="24"/>
        </w:rPr>
        <w:t xml:space="preserve"> </w:t>
      </w:r>
      <w:r w:rsidRPr="00604CCC">
        <w:rPr>
          <w:b w:val="0"/>
          <w:sz w:val="24"/>
          <w:szCs w:val="24"/>
        </w:rPr>
        <w:t>(НИЗ)</w:t>
      </w:r>
      <w:r w:rsidRPr="00604CCC">
        <w:rPr>
          <w:b w:val="0"/>
          <w:spacing w:val="-1"/>
          <w:sz w:val="24"/>
          <w:szCs w:val="24"/>
        </w:rPr>
        <w:t xml:space="preserve"> </w:t>
      </w:r>
      <w:r w:rsidRPr="00604CCC">
        <w:rPr>
          <w:b w:val="0"/>
          <w:sz w:val="24"/>
          <w:szCs w:val="24"/>
        </w:rPr>
        <w:t>в</w:t>
      </w:r>
      <w:r w:rsidRPr="00604CCC">
        <w:rPr>
          <w:b w:val="0"/>
          <w:spacing w:val="-1"/>
          <w:sz w:val="24"/>
          <w:szCs w:val="24"/>
        </w:rPr>
        <w:t xml:space="preserve"> </w:t>
      </w:r>
      <w:r w:rsidRPr="00604CCC">
        <w:rPr>
          <w:b w:val="0"/>
          <w:sz w:val="24"/>
          <w:szCs w:val="24"/>
        </w:rPr>
        <w:t>динамике</w:t>
      </w:r>
    </w:p>
    <w:p w:rsidR="00CF23F7" w:rsidRPr="00604CCC" w:rsidRDefault="00CF23F7" w:rsidP="00604CCC">
      <w:pPr>
        <w:ind w:firstLine="709"/>
        <w:rPr>
          <w:rFonts w:cs="Arial"/>
        </w:rPr>
      </w:pPr>
      <w:r w:rsidRPr="00604CCC">
        <w:rPr>
          <w:rFonts w:cs="Arial"/>
        </w:rPr>
        <w:t>Показатель общей заболеваемости за 2021 год незначительно ниже (на 3,9%) по сравнению с 2020 годом и составляет 111984,5 случая на 100 тыс. жителей. У взрослых он вырос на 0,9 % (119894,3 на 100 тыс. взрослого населения), у несовершеннолетних в возрасте 0-17 лет снизился на 29% (73846,9 на 100 тыс. населения соответствующего возраста).</w:t>
      </w:r>
    </w:p>
    <w:p w:rsidR="00CF23F7" w:rsidRPr="00604CCC" w:rsidRDefault="00CF23F7" w:rsidP="00604CCC">
      <w:pPr>
        <w:pStyle w:val="a9"/>
        <w:ind w:left="0" w:firstLine="709"/>
        <w:rPr>
          <w:rFonts w:ascii="Arial" w:hAnsi="Arial" w:cs="Arial"/>
          <w:sz w:val="24"/>
          <w:szCs w:val="24"/>
        </w:rPr>
      </w:pPr>
    </w:p>
    <w:tbl>
      <w:tblPr>
        <w:tblW w:w="9608"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1039"/>
        <w:gridCol w:w="1992"/>
        <w:gridCol w:w="1990"/>
        <w:gridCol w:w="1644"/>
      </w:tblGrid>
      <w:tr w:rsidR="00295990" w:rsidRPr="00303812" w:rsidTr="00303812">
        <w:trPr>
          <w:trHeight w:val="1565"/>
        </w:trPr>
        <w:tc>
          <w:tcPr>
            <w:tcW w:w="2943" w:type="dxa"/>
            <w:vMerge w:val="restart"/>
            <w:shd w:val="clear" w:color="auto" w:fill="auto"/>
          </w:tcPr>
          <w:p w:rsidR="00CF23F7" w:rsidRPr="00303812" w:rsidRDefault="00CF23F7" w:rsidP="00303812">
            <w:pPr>
              <w:pStyle w:val="TableParagraph"/>
              <w:rPr>
                <w:rFonts w:ascii="Arial" w:hAnsi="Arial" w:cs="Arial"/>
                <w:lang w:val="en-US"/>
              </w:rPr>
            </w:pPr>
            <w:r w:rsidRPr="00303812">
              <w:rPr>
                <w:rFonts w:ascii="Arial" w:hAnsi="Arial" w:cs="Arial"/>
                <w:lang w:val="en-US"/>
              </w:rPr>
              <w:t>Общая</w:t>
            </w:r>
          </w:p>
          <w:p w:rsidR="00CF23F7" w:rsidRPr="00303812" w:rsidRDefault="00CF23F7" w:rsidP="00303812">
            <w:pPr>
              <w:pStyle w:val="TableParagraph"/>
              <w:rPr>
                <w:rFonts w:ascii="Arial" w:hAnsi="Arial" w:cs="Arial"/>
                <w:lang w:val="en-US"/>
              </w:rPr>
            </w:pPr>
            <w:r w:rsidRPr="00303812">
              <w:rPr>
                <w:rFonts w:ascii="Arial" w:hAnsi="Arial" w:cs="Arial"/>
                <w:lang w:val="en-US"/>
              </w:rPr>
              <w:t>заболеваемость</w:t>
            </w:r>
          </w:p>
        </w:tc>
        <w:tc>
          <w:tcPr>
            <w:tcW w:w="1039" w:type="dxa"/>
            <w:shd w:val="clear" w:color="auto" w:fill="auto"/>
          </w:tcPr>
          <w:p w:rsidR="00CF23F7" w:rsidRPr="00303812" w:rsidRDefault="00CF23F7" w:rsidP="00303812">
            <w:pPr>
              <w:pStyle w:val="TableParagraph"/>
              <w:rPr>
                <w:rFonts w:ascii="Arial" w:hAnsi="Arial" w:cs="Arial"/>
                <w:lang w:val="en-US"/>
              </w:rPr>
            </w:pPr>
            <w:r w:rsidRPr="00303812">
              <w:rPr>
                <w:rFonts w:ascii="Arial" w:hAnsi="Arial" w:cs="Arial"/>
                <w:lang w:val="en-US"/>
              </w:rPr>
              <w:t>Год</w:t>
            </w:r>
          </w:p>
        </w:tc>
        <w:tc>
          <w:tcPr>
            <w:tcW w:w="1992" w:type="dxa"/>
            <w:shd w:val="clear" w:color="auto" w:fill="auto"/>
          </w:tcPr>
          <w:p w:rsidR="00CF23F7" w:rsidRPr="00303812" w:rsidRDefault="00CF23F7" w:rsidP="00303812">
            <w:pPr>
              <w:pStyle w:val="TableParagraph"/>
              <w:rPr>
                <w:rFonts w:ascii="Arial" w:hAnsi="Arial" w:cs="Arial"/>
                <w:lang w:val="en-US"/>
              </w:rPr>
            </w:pPr>
            <w:r w:rsidRPr="00303812">
              <w:rPr>
                <w:rFonts w:ascii="Arial" w:hAnsi="Arial" w:cs="Arial"/>
                <w:lang w:val="en-US"/>
              </w:rPr>
              <w:t>Взрослые</w:t>
            </w:r>
          </w:p>
        </w:tc>
        <w:tc>
          <w:tcPr>
            <w:tcW w:w="1990" w:type="dxa"/>
            <w:shd w:val="clear" w:color="auto" w:fill="auto"/>
          </w:tcPr>
          <w:p w:rsidR="00CF23F7" w:rsidRPr="00303812" w:rsidRDefault="00CF23F7" w:rsidP="00303812">
            <w:pPr>
              <w:pStyle w:val="TableParagraph"/>
              <w:rPr>
                <w:rFonts w:ascii="Arial" w:hAnsi="Arial" w:cs="Arial"/>
                <w:lang w:val="en-US"/>
              </w:rPr>
            </w:pPr>
            <w:r w:rsidRPr="00303812">
              <w:rPr>
                <w:rFonts w:ascii="Arial" w:hAnsi="Arial" w:cs="Arial"/>
                <w:lang w:val="en-US"/>
              </w:rPr>
              <w:t>Несовершен-</w:t>
            </w:r>
            <w:r w:rsidRPr="00303812">
              <w:rPr>
                <w:rFonts w:ascii="Arial" w:hAnsi="Arial" w:cs="Arial"/>
                <w:spacing w:val="-67"/>
                <w:lang w:val="en-US"/>
              </w:rPr>
              <w:t xml:space="preserve"> </w:t>
            </w:r>
            <w:r w:rsidRPr="00303812">
              <w:rPr>
                <w:rFonts w:ascii="Arial" w:hAnsi="Arial" w:cs="Arial"/>
                <w:lang w:val="en-US"/>
              </w:rPr>
              <w:t>нолетние</w:t>
            </w:r>
          </w:p>
          <w:p w:rsidR="00CF23F7" w:rsidRPr="00303812" w:rsidRDefault="00CF23F7" w:rsidP="00303812">
            <w:pPr>
              <w:pStyle w:val="TableParagraph"/>
              <w:rPr>
                <w:rFonts w:ascii="Arial" w:hAnsi="Arial" w:cs="Arial"/>
                <w:lang w:val="en-US"/>
              </w:rPr>
            </w:pPr>
            <w:r w:rsidRPr="00303812">
              <w:rPr>
                <w:rFonts w:ascii="Arial" w:hAnsi="Arial" w:cs="Arial"/>
                <w:lang w:val="en-US"/>
              </w:rPr>
              <w:t>0-17</w:t>
            </w:r>
            <w:r w:rsidRPr="00303812">
              <w:rPr>
                <w:rFonts w:ascii="Arial" w:hAnsi="Arial" w:cs="Arial"/>
                <w:spacing w:val="-2"/>
                <w:lang w:val="en-US"/>
              </w:rPr>
              <w:t xml:space="preserve"> </w:t>
            </w:r>
            <w:r w:rsidRPr="00303812">
              <w:rPr>
                <w:rFonts w:ascii="Arial" w:hAnsi="Arial" w:cs="Arial"/>
                <w:lang w:val="en-US"/>
              </w:rPr>
              <w:t>лет</w:t>
            </w:r>
          </w:p>
        </w:tc>
        <w:tc>
          <w:tcPr>
            <w:tcW w:w="1644" w:type="dxa"/>
            <w:shd w:val="clear" w:color="auto" w:fill="auto"/>
          </w:tcPr>
          <w:p w:rsidR="00CF23F7" w:rsidRPr="00303812" w:rsidRDefault="00CF23F7" w:rsidP="00303812">
            <w:pPr>
              <w:pStyle w:val="TableParagraph"/>
              <w:rPr>
                <w:rFonts w:ascii="Arial" w:hAnsi="Arial" w:cs="Arial"/>
                <w:lang w:val="en-US"/>
              </w:rPr>
            </w:pPr>
            <w:r w:rsidRPr="00303812">
              <w:rPr>
                <w:rFonts w:ascii="Arial" w:hAnsi="Arial" w:cs="Arial"/>
                <w:lang w:val="en-US"/>
              </w:rPr>
              <w:t>Всего</w:t>
            </w:r>
          </w:p>
        </w:tc>
      </w:tr>
      <w:tr w:rsidR="00295990" w:rsidRPr="00303812" w:rsidTr="00303812">
        <w:trPr>
          <w:trHeight w:val="522"/>
        </w:trPr>
        <w:tc>
          <w:tcPr>
            <w:tcW w:w="2943" w:type="dxa"/>
            <w:vMerge/>
            <w:tcBorders>
              <w:top w:val="nil"/>
            </w:tcBorders>
            <w:shd w:val="clear" w:color="auto" w:fill="auto"/>
          </w:tcPr>
          <w:p w:rsidR="00CF23F7" w:rsidRPr="00303812" w:rsidRDefault="00CF23F7" w:rsidP="00303812">
            <w:pPr>
              <w:widowControl w:val="0"/>
              <w:autoSpaceDE w:val="0"/>
              <w:autoSpaceDN w:val="0"/>
              <w:rPr>
                <w:rFonts w:eastAsia="Calibri" w:cs="Arial"/>
                <w:lang w:val="en-US"/>
              </w:rPr>
            </w:pPr>
          </w:p>
        </w:tc>
        <w:tc>
          <w:tcPr>
            <w:tcW w:w="1039" w:type="dxa"/>
            <w:shd w:val="clear" w:color="auto" w:fill="auto"/>
          </w:tcPr>
          <w:p w:rsidR="00CF23F7" w:rsidRPr="00303812" w:rsidRDefault="00CF23F7" w:rsidP="00303812">
            <w:pPr>
              <w:pStyle w:val="TableParagraph"/>
              <w:rPr>
                <w:rFonts w:ascii="Arial" w:hAnsi="Arial" w:cs="Arial"/>
                <w:lang w:val="en-US"/>
              </w:rPr>
            </w:pPr>
            <w:r w:rsidRPr="00303812">
              <w:rPr>
                <w:rFonts w:ascii="Arial" w:hAnsi="Arial" w:cs="Arial"/>
                <w:lang w:val="en-US"/>
              </w:rPr>
              <w:t>2020</w:t>
            </w:r>
          </w:p>
        </w:tc>
        <w:tc>
          <w:tcPr>
            <w:tcW w:w="1992" w:type="dxa"/>
            <w:shd w:val="clear" w:color="auto" w:fill="auto"/>
          </w:tcPr>
          <w:p w:rsidR="00CF23F7" w:rsidRPr="00303812" w:rsidRDefault="00CF23F7" w:rsidP="00303812">
            <w:pPr>
              <w:pStyle w:val="TableParagraph"/>
              <w:rPr>
                <w:rFonts w:ascii="Arial" w:hAnsi="Arial" w:cs="Arial"/>
                <w:lang w:val="en-US"/>
              </w:rPr>
            </w:pPr>
            <w:r w:rsidRPr="00303812">
              <w:rPr>
                <w:rFonts w:ascii="Arial" w:hAnsi="Arial" w:cs="Arial"/>
                <w:lang w:val="en-US"/>
              </w:rPr>
              <w:t>139640,6</w:t>
            </w:r>
          </w:p>
        </w:tc>
        <w:tc>
          <w:tcPr>
            <w:tcW w:w="1990" w:type="dxa"/>
            <w:shd w:val="clear" w:color="auto" w:fill="auto"/>
          </w:tcPr>
          <w:p w:rsidR="00CF23F7" w:rsidRPr="00303812" w:rsidRDefault="00CF23F7" w:rsidP="00303812">
            <w:pPr>
              <w:pStyle w:val="TableParagraph"/>
              <w:rPr>
                <w:rFonts w:ascii="Arial" w:hAnsi="Arial" w:cs="Arial"/>
                <w:lang w:val="en-US"/>
              </w:rPr>
            </w:pPr>
            <w:r w:rsidRPr="00303812">
              <w:rPr>
                <w:rFonts w:ascii="Arial" w:hAnsi="Arial" w:cs="Arial"/>
                <w:lang w:val="en-US"/>
              </w:rPr>
              <w:t>103800,2</w:t>
            </w:r>
          </w:p>
        </w:tc>
        <w:tc>
          <w:tcPr>
            <w:tcW w:w="1644" w:type="dxa"/>
            <w:shd w:val="clear" w:color="auto" w:fill="auto"/>
          </w:tcPr>
          <w:p w:rsidR="00CF23F7" w:rsidRPr="00303812" w:rsidRDefault="00CF23F7" w:rsidP="00303812">
            <w:pPr>
              <w:pStyle w:val="TableParagraph"/>
              <w:rPr>
                <w:rFonts w:ascii="Arial" w:hAnsi="Arial" w:cs="Arial"/>
                <w:lang w:val="en-US"/>
              </w:rPr>
            </w:pPr>
            <w:r w:rsidRPr="00303812">
              <w:rPr>
                <w:rFonts w:ascii="Arial" w:hAnsi="Arial" w:cs="Arial"/>
                <w:lang w:val="en-US"/>
              </w:rPr>
              <w:t>115541,1</w:t>
            </w:r>
          </w:p>
        </w:tc>
      </w:tr>
      <w:tr w:rsidR="00295990" w:rsidRPr="00303812" w:rsidTr="00303812">
        <w:trPr>
          <w:trHeight w:val="522"/>
        </w:trPr>
        <w:tc>
          <w:tcPr>
            <w:tcW w:w="2943" w:type="dxa"/>
            <w:vMerge/>
            <w:tcBorders>
              <w:top w:val="nil"/>
            </w:tcBorders>
            <w:shd w:val="clear" w:color="auto" w:fill="auto"/>
          </w:tcPr>
          <w:p w:rsidR="00CF23F7" w:rsidRPr="00303812" w:rsidRDefault="00CF23F7" w:rsidP="00303812">
            <w:pPr>
              <w:widowControl w:val="0"/>
              <w:autoSpaceDE w:val="0"/>
              <w:autoSpaceDN w:val="0"/>
              <w:rPr>
                <w:rFonts w:eastAsia="Calibri" w:cs="Arial"/>
                <w:lang w:val="en-US"/>
              </w:rPr>
            </w:pPr>
          </w:p>
        </w:tc>
        <w:tc>
          <w:tcPr>
            <w:tcW w:w="1039" w:type="dxa"/>
            <w:shd w:val="clear" w:color="auto" w:fill="auto"/>
          </w:tcPr>
          <w:p w:rsidR="00CF23F7" w:rsidRPr="00303812" w:rsidRDefault="00CF23F7" w:rsidP="00303812">
            <w:pPr>
              <w:pStyle w:val="TableParagraph"/>
              <w:rPr>
                <w:rFonts w:ascii="Arial" w:hAnsi="Arial" w:cs="Arial"/>
                <w:lang w:val="en-US"/>
              </w:rPr>
            </w:pPr>
            <w:r w:rsidRPr="00303812">
              <w:rPr>
                <w:rFonts w:ascii="Arial" w:hAnsi="Arial" w:cs="Arial"/>
                <w:lang w:val="en-US"/>
              </w:rPr>
              <w:t>2021</w:t>
            </w:r>
          </w:p>
        </w:tc>
        <w:tc>
          <w:tcPr>
            <w:tcW w:w="1992" w:type="dxa"/>
            <w:shd w:val="clear" w:color="auto" w:fill="auto"/>
          </w:tcPr>
          <w:p w:rsidR="00CF23F7" w:rsidRPr="00303812" w:rsidRDefault="00CF23F7" w:rsidP="00303812">
            <w:pPr>
              <w:pStyle w:val="TableParagraph"/>
              <w:rPr>
                <w:rFonts w:ascii="Arial" w:hAnsi="Arial" w:cs="Arial"/>
                <w:lang w:val="en-US"/>
              </w:rPr>
            </w:pPr>
            <w:r w:rsidRPr="00303812">
              <w:rPr>
                <w:rFonts w:ascii="Arial" w:hAnsi="Arial" w:cs="Arial"/>
                <w:lang w:val="en-US"/>
              </w:rPr>
              <w:t>119894,3</w:t>
            </w:r>
          </w:p>
        </w:tc>
        <w:tc>
          <w:tcPr>
            <w:tcW w:w="1990" w:type="dxa"/>
            <w:shd w:val="clear" w:color="auto" w:fill="auto"/>
          </w:tcPr>
          <w:p w:rsidR="00CF23F7" w:rsidRPr="00303812" w:rsidRDefault="00CF23F7" w:rsidP="00303812">
            <w:pPr>
              <w:pStyle w:val="TableParagraph"/>
              <w:rPr>
                <w:rFonts w:ascii="Arial" w:hAnsi="Arial" w:cs="Arial"/>
                <w:lang w:val="en-US"/>
              </w:rPr>
            </w:pPr>
            <w:r w:rsidRPr="00303812">
              <w:rPr>
                <w:rFonts w:ascii="Arial" w:hAnsi="Arial" w:cs="Arial"/>
                <w:lang w:val="en-US"/>
              </w:rPr>
              <w:t>73846,9</w:t>
            </w:r>
          </w:p>
        </w:tc>
        <w:tc>
          <w:tcPr>
            <w:tcW w:w="1644" w:type="dxa"/>
            <w:shd w:val="clear" w:color="auto" w:fill="auto"/>
          </w:tcPr>
          <w:p w:rsidR="00CF23F7" w:rsidRPr="00303812" w:rsidRDefault="00CF23F7" w:rsidP="00303812">
            <w:pPr>
              <w:pStyle w:val="TableParagraph"/>
              <w:rPr>
                <w:rFonts w:ascii="Arial" w:hAnsi="Arial" w:cs="Arial"/>
                <w:lang w:val="en-US"/>
              </w:rPr>
            </w:pPr>
            <w:r w:rsidRPr="00303812">
              <w:rPr>
                <w:rFonts w:ascii="Arial" w:hAnsi="Arial" w:cs="Arial"/>
                <w:lang w:val="en-US"/>
              </w:rPr>
              <w:t>111984,5</w:t>
            </w:r>
          </w:p>
        </w:tc>
      </w:tr>
      <w:tr w:rsidR="00295990" w:rsidRPr="00303812" w:rsidTr="00303812">
        <w:trPr>
          <w:trHeight w:val="520"/>
        </w:trPr>
        <w:tc>
          <w:tcPr>
            <w:tcW w:w="2943" w:type="dxa"/>
            <w:vMerge w:val="restart"/>
            <w:shd w:val="clear" w:color="auto" w:fill="auto"/>
          </w:tcPr>
          <w:p w:rsidR="00CF23F7" w:rsidRPr="00303812" w:rsidRDefault="00CF23F7" w:rsidP="00303812">
            <w:pPr>
              <w:pStyle w:val="TableParagraph"/>
              <w:tabs>
                <w:tab w:val="left" w:pos="469"/>
                <w:tab w:val="left" w:pos="1117"/>
                <w:tab w:val="left" w:pos="1450"/>
              </w:tabs>
              <w:rPr>
                <w:rFonts w:ascii="Arial" w:hAnsi="Arial" w:cs="Arial"/>
              </w:rPr>
            </w:pPr>
            <w:r w:rsidRPr="00303812">
              <w:rPr>
                <w:rFonts w:ascii="Arial" w:hAnsi="Arial" w:cs="Arial"/>
              </w:rPr>
              <w:t>вт.ч.с</w:t>
            </w:r>
            <w:r w:rsidRPr="00303812">
              <w:rPr>
                <w:rFonts w:ascii="Arial" w:hAnsi="Arial" w:cs="Arial"/>
                <w:spacing w:val="-1"/>
              </w:rPr>
              <w:t>диагнозом,</w:t>
            </w:r>
            <w:r w:rsidRPr="00303812">
              <w:rPr>
                <w:rFonts w:ascii="Arial" w:hAnsi="Arial" w:cs="Arial"/>
                <w:spacing w:val="-67"/>
              </w:rPr>
              <w:t xml:space="preserve"> </w:t>
            </w:r>
            <w:r w:rsidRPr="00303812">
              <w:rPr>
                <w:rFonts w:ascii="Arial" w:hAnsi="Arial" w:cs="Arial"/>
              </w:rPr>
              <w:t>установленным</w:t>
            </w:r>
          </w:p>
          <w:p w:rsidR="00CF23F7" w:rsidRPr="00295990" w:rsidRDefault="00CF23F7" w:rsidP="00303812">
            <w:pPr>
              <w:pStyle w:val="TableParagraph"/>
              <w:rPr>
                <w:rFonts w:ascii="Arial" w:hAnsi="Arial" w:cs="Arial"/>
              </w:rPr>
            </w:pPr>
            <w:r w:rsidRPr="00295990">
              <w:rPr>
                <w:rFonts w:ascii="Arial" w:hAnsi="Arial" w:cs="Arial"/>
              </w:rPr>
              <w:t>впервые</w:t>
            </w:r>
            <w:r w:rsidRPr="00295990">
              <w:rPr>
                <w:rFonts w:ascii="Arial" w:hAnsi="Arial" w:cs="Arial"/>
                <w:spacing w:val="-2"/>
              </w:rPr>
              <w:t xml:space="preserve"> </w:t>
            </w:r>
            <w:r w:rsidRPr="00295990">
              <w:rPr>
                <w:rFonts w:ascii="Arial" w:hAnsi="Arial" w:cs="Arial"/>
              </w:rPr>
              <w:t>в</w:t>
            </w:r>
            <w:r w:rsidRPr="00295990">
              <w:rPr>
                <w:rFonts w:ascii="Arial" w:hAnsi="Arial" w:cs="Arial"/>
                <w:spacing w:val="-3"/>
              </w:rPr>
              <w:t xml:space="preserve"> </w:t>
            </w:r>
            <w:r w:rsidRPr="00295990">
              <w:rPr>
                <w:rFonts w:ascii="Arial" w:hAnsi="Arial" w:cs="Arial"/>
              </w:rPr>
              <w:t>жизни</w:t>
            </w:r>
          </w:p>
        </w:tc>
        <w:tc>
          <w:tcPr>
            <w:tcW w:w="1039" w:type="dxa"/>
            <w:shd w:val="clear" w:color="auto" w:fill="auto"/>
          </w:tcPr>
          <w:p w:rsidR="00CF23F7" w:rsidRPr="00303812" w:rsidRDefault="00CF23F7" w:rsidP="00303812">
            <w:pPr>
              <w:pStyle w:val="TableParagraph"/>
              <w:rPr>
                <w:rFonts w:ascii="Arial" w:hAnsi="Arial" w:cs="Arial"/>
                <w:lang w:val="en-US"/>
              </w:rPr>
            </w:pPr>
            <w:r w:rsidRPr="00303812">
              <w:rPr>
                <w:rFonts w:ascii="Arial" w:hAnsi="Arial" w:cs="Arial"/>
                <w:lang w:val="en-US"/>
              </w:rPr>
              <w:t>2020</w:t>
            </w:r>
          </w:p>
        </w:tc>
        <w:tc>
          <w:tcPr>
            <w:tcW w:w="1992" w:type="dxa"/>
            <w:shd w:val="clear" w:color="auto" w:fill="auto"/>
          </w:tcPr>
          <w:p w:rsidR="00CF23F7" w:rsidRPr="00303812" w:rsidRDefault="00CF23F7" w:rsidP="00303812">
            <w:pPr>
              <w:pStyle w:val="TableParagraph"/>
              <w:rPr>
                <w:rFonts w:ascii="Arial" w:hAnsi="Arial" w:cs="Arial"/>
                <w:lang w:val="en-US"/>
              </w:rPr>
            </w:pPr>
            <w:r w:rsidRPr="00303812">
              <w:rPr>
                <w:rFonts w:ascii="Arial" w:hAnsi="Arial" w:cs="Arial"/>
                <w:lang w:val="en-US"/>
              </w:rPr>
              <w:t>27528,5</w:t>
            </w:r>
          </w:p>
        </w:tc>
        <w:tc>
          <w:tcPr>
            <w:tcW w:w="1990" w:type="dxa"/>
            <w:shd w:val="clear" w:color="auto" w:fill="auto"/>
          </w:tcPr>
          <w:p w:rsidR="00CF23F7" w:rsidRPr="00303812" w:rsidRDefault="00CF23F7" w:rsidP="00303812">
            <w:pPr>
              <w:pStyle w:val="TableParagraph"/>
              <w:rPr>
                <w:rFonts w:ascii="Arial" w:hAnsi="Arial" w:cs="Arial"/>
                <w:lang w:val="en-US"/>
              </w:rPr>
            </w:pPr>
            <w:r w:rsidRPr="00303812">
              <w:rPr>
                <w:rFonts w:ascii="Arial" w:hAnsi="Arial" w:cs="Arial"/>
                <w:lang w:val="en-US"/>
              </w:rPr>
              <w:t>68108,9</w:t>
            </w:r>
          </w:p>
        </w:tc>
        <w:tc>
          <w:tcPr>
            <w:tcW w:w="1644" w:type="dxa"/>
            <w:shd w:val="clear" w:color="auto" w:fill="auto"/>
          </w:tcPr>
          <w:p w:rsidR="00CF23F7" w:rsidRPr="00303812" w:rsidRDefault="00CF23F7" w:rsidP="00303812">
            <w:pPr>
              <w:pStyle w:val="TableParagraph"/>
              <w:rPr>
                <w:rFonts w:ascii="Arial" w:hAnsi="Arial" w:cs="Arial"/>
                <w:lang w:val="en-US"/>
              </w:rPr>
            </w:pPr>
            <w:r w:rsidRPr="00303812">
              <w:rPr>
                <w:rFonts w:ascii="Arial" w:hAnsi="Arial" w:cs="Arial"/>
                <w:lang w:val="en-US"/>
              </w:rPr>
              <w:t>15585</w:t>
            </w:r>
          </w:p>
        </w:tc>
      </w:tr>
      <w:tr w:rsidR="00295990" w:rsidRPr="00303812" w:rsidTr="00303812">
        <w:trPr>
          <w:trHeight w:val="635"/>
        </w:trPr>
        <w:tc>
          <w:tcPr>
            <w:tcW w:w="2943" w:type="dxa"/>
            <w:vMerge/>
            <w:tcBorders>
              <w:top w:val="nil"/>
            </w:tcBorders>
            <w:shd w:val="clear" w:color="auto" w:fill="auto"/>
          </w:tcPr>
          <w:p w:rsidR="00CF23F7" w:rsidRPr="00303812" w:rsidRDefault="00CF23F7" w:rsidP="00303812">
            <w:pPr>
              <w:widowControl w:val="0"/>
              <w:autoSpaceDE w:val="0"/>
              <w:autoSpaceDN w:val="0"/>
              <w:rPr>
                <w:rFonts w:eastAsia="Calibri" w:cs="Arial"/>
                <w:lang w:val="en-US"/>
              </w:rPr>
            </w:pPr>
          </w:p>
        </w:tc>
        <w:tc>
          <w:tcPr>
            <w:tcW w:w="1039" w:type="dxa"/>
            <w:shd w:val="clear" w:color="auto" w:fill="auto"/>
          </w:tcPr>
          <w:p w:rsidR="00CF23F7" w:rsidRPr="00303812" w:rsidRDefault="00CF23F7" w:rsidP="00303812">
            <w:pPr>
              <w:pStyle w:val="TableParagraph"/>
              <w:rPr>
                <w:rFonts w:ascii="Arial" w:hAnsi="Arial" w:cs="Arial"/>
                <w:lang w:val="en-US"/>
              </w:rPr>
            </w:pPr>
            <w:r w:rsidRPr="00303812">
              <w:rPr>
                <w:rFonts w:ascii="Arial" w:hAnsi="Arial" w:cs="Arial"/>
                <w:lang w:val="en-US"/>
              </w:rPr>
              <w:t>2021</w:t>
            </w:r>
          </w:p>
        </w:tc>
        <w:tc>
          <w:tcPr>
            <w:tcW w:w="1992" w:type="dxa"/>
            <w:shd w:val="clear" w:color="auto" w:fill="auto"/>
          </w:tcPr>
          <w:p w:rsidR="00CF23F7" w:rsidRPr="00303812" w:rsidRDefault="00CF23F7" w:rsidP="00303812">
            <w:pPr>
              <w:pStyle w:val="TableParagraph"/>
              <w:rPr>
                <w:rFonts w:ascii="Arial" w:hAnsi="Arial" w:cs="Arial"/>
                <w:lang w:val="en-US"/>
              </w:rPr>
            </w:pPr>
            <w:r w:rsidRPr="00303812">
              <w:rPr>
                <w:rFonts w:ascii="Arial" w:hAnsi="Arial" w:cs="Arial"/>
                <w:lang w:val="en-US"/>
              </w:rPr>
              <w:t>29155,8</w:t>
            </w:r>
          </w:p>
        </w:tc>
        <w:tc>
          <w:tcPr>
            <w:tcW w:w="1990" w:type="dxa"/>
            <w:shd w:val="clear" w:color="auto" w:fill="auto"/>
          </w:tcPr>
          <w:p w:rsidR="00CF23F7" w:rsidRPr="00303812" w:rsidRDefault="00CF23F7" w:rsidP="00303812">
            <w:pPr>
              <w:pStyle w:val="TableParagraph"/>
              <w:rPr>
                <w:rFonts w:ascii="Arial" w:hAnsi="Arial" w:cs="Arial"/>
                <w:lang w:val="en-US"/>
              </w:rPr>
            </w:pPr>
            <w:r w:rsidRPr="00303812">
              <w:rPr>
                <w:rFonts w:ascii="Arial" w:hAnsi="Arial" w:cs="Arial"/>
                <w:lang w:val="en-US"/>
              </w:rPr>
              <w:t>48863,2</w:t>
            </w:r>
          </w:p>
        </w:tc>
        <w:tc>
          <w:tcPr>
            <w:tcW w:w="1644" w:type="dxa"/>
            <w:shd w:val="clear" w:color="auto" w:fill="auto"/>
          </w:tcPr>
          <w:p w:rsidR="00CF23F7" w:rsidRPr="00303812" w:rsidRDefault="00CF23F7" w:rsidP="00303812">
            <w:pPr>
              <w:pStyle w:val="TableParagraph"/>
              <w:rPr>
                <w:rFonts w:ascii="Arial" w:hAnsi="Arial" w:cs="Arial"/>
                <w:lang w:val="en-US"/>
              </w:rPr>
            </w:pPr>
            <w:r w:rsidRPr="00303812">
              <w:rPr>
                <w:rFonts w:ascii="Arial" w:hAnsi="Arial" w:cs="Arial"/>
                <w:lang w:val="en-US"/>
              </w:rPr>
              <w:t>32540,3</w:t>
            </w:r>
          </w:p>
        </w:tc>
      </w:tr>
      <w:tr w:rsidR="00295990" w:rsidRPr="00303812" w:rsidTr="00303812">
        <w:trPr>
          <w:trHeight w:val="520"/>
        </w:trPr>
        <w:tc>
          <w:tcPr>
            <w:tcW w:w="2943" w:type="dxa"/>
            <w:vMerge w:val="restart"/>
            <w:shd w:val="clear" w:color="auto" w:fill="auto"/>
          </w:tcPr>
          <w:p w:rsidR="00CF23F7" w:rsidRPr="00303812" w:rsidRDefault="00CF23F7" w:rsidP="00303812">
            <w:pPr>
              <w:pStyle w:val="TableParagraph"/>
              <w:rPr>
                <w:rFonts w:ascii="Arial" w:hAnsi="Arial" w:cs="Arial"/>
              </w:rPr>
            </w:pPr>
            <w:r w:rsidRPr="00303812">
              <w:rPr>
                <w:rFonts w:ascii="Arial" w:hAnsi="Arial" w:cs="Arial"/>
              </w:rPr>
              <w:t>«Д»</w:t>
            </w:r>
            <w:r w:rsidRPr="00303812">
              <w:rPr>
                <w:rFonts w:ascii="Arial" w:hAnsi="Arial" w:cs="Arial"/>
                <w:spacing w:val="-1"/>
              </w:rPr>
              <w:t xml:space="preserve"> </w:t>
            </w:r>
            <w:r w:rsidRPr="00303812">
              <w:rPr>
                <w:rFonts w:ascii="Arial" w:hAnsi="Arial" w:cs="Arial"/>
              </w:rPr>
              <w:t>группа</w:t>
            </w:r>
          </w:p>
          <w:p w:rsidR="00CF23F7" w:rsidRPr="00303812" w:rsidRDefault="00CF23F7" w:rsidP="00303812">
            <w:pPr>
              <w:pStyle w:val="TableParagraph"/>
              <w:tabs>
                <w:tab w:val="left" w:pos="1510"/>
                <w:tab w:val="left" w:pos="2085"/>
              </w:tabs>
              <w:rPr>
                <w:rFonts w:ascii="Arial" w:hAnsi="Arial" w:cs="Arial"/>
              </w:rPr>
            </w:pPr>
            <w:r w:rsidRPr="00303812">
              <w:rPr>
                <w:rFonts w:ascii="Arial" w:hAnsi="Arial" w:cs="Arial"/>
              </w:rPr>
              <w:t>(состоитна</w:t>
            </w:r>
            <w:r w:rsidRPr="00303812">
              <w:rPr>
                <w:rFonts w:ascii="Arial" w:hAnsi="Arial" w:cs="Arial"/>
                <w:spacing w:val="-1"/>
              </w:rPr>
              <w:t>конец</w:t>
            </w:r>
            <w:r w:rsidRPr="00303812">
              <w:rPr>
                <w:rFonts w:ascii="Arial" w:hAnsi="Arial" w:cs="Arial"/>
                <w:spacing w:val="-67"/>
              </w:rPr>
              <w:t xml:space="preserve"> </w:t>
            </w:r>
            <w:r w:rsidRPr="00303812">
              <w:rPr>
                <w:rFonts w:ascii="Arial" w:hAnsi="Arial" w:cs="Arial"/>
              </w:rPr>
              <w:t>года)</w:t>
            </w:r>
          </w:p>
        </w:tc>
        <w:tc>
          <w:tcPr>
            <w:tcW w:w="1039" w:type="dxa"/>
            <w:shd w:val="clear" w:color="auto" w:fill="auto"/>
          </w:tcPr>
          <w:p w:rsidR="00CF23F7" w:rsidRPr="00303812" w:rsidRDefault="00CF23F7" w:rsidP="00303812">
            <w:pPr>
              <w:pStyle w:val="TableParagraph"/>
              <w:rPr>
                <w:rFonts w:ascii="Arial" w:hAnsi="Arial" w:cs="Arial"/>
                <w:lang w:val="en-US"/>
              </w:rPr>
            </w:pPr>
            <w:r w:rsidRPr="00303812">
              <w:rPr>
                <w:rFonts w:ascii="Arial" w:hAnsi="Arial" w:cs="Arial"/>
                <w:lang w:val="en-US"/>
              </w:rPr>
              <w:t>2020</w:t>
            </w:r>
          </w:p>
        </w:tc>
        <w:tc>
          <w:tcPr>
            <w:tcW w:w="1992" w:type="dxa"/>
            <w:shd w:val="clear" w:color="auto" w:fill="auto"/>
          </w:tcPr>
          <w:p w:rsidR="00CF23F7" w:rsidRPr="00303812" w:rsidRDefault="00CF23F7" w:rsidP="00303812">
            <w:pPr>
              <w:pStyle w:val="TableParagraph"/>
              <w:rPr>
                <w:rFonts w:ascii="Arial" w:hAnsi="Arial" w:cs="Arial"/>
                <w:lang w:val="en-US"/>
              </w:rPr>
            </w:pPr>
            <w:r w:rsidRPr="00303812">
              <w:rPr>
                <w:rFonts w:ascii="Arial" w:hAnsi="Arial" w:cs="Arial"/>
                <w:lang w:val="en-US"/>
              </w:rPr>
              <w:t>93302,6</w:t>
            </w:r>
          </w:p>
        </w:tc>
        <w:tc>
          <w:tcPr>
            <w:tcW w:w="1990" w:type="dxa"/>
            <w:shd w:val="clear" w:color="auto" w:fill="auto"/>
          </w:tcPr>
          <w:p w:rsidR="00CF23F7" w:rsidRPr="00303812" w:rsidRDefault="00CF23F7" w:rsidP="00303812">
            <w:pPr>
              <w:pStyle w:val="TableParagraph"/>
              <w:rPr>
                <w:rFonts w:ascii="Arial" w:hAnsi="Arial" w:cs="Arial"/>
                <w:lang w:val="en-US"/>
              </w:rPr>
            </w:pPr>
            <w:r w:rsidRPr="00303812">
              <w:rPr>
                <w:rFonts w:ascii="Arial" w:hAnsi="Arial" w:cs="Arial"/>
                <w:lang w:val="en-US"/>
              </w:rPr>
              <w:t>37681,3</w:t>
            </w:r>
          </w:p>
        </w:tc>
        <w:tc>
          <w:tcPr>
            <w:tcW w:w="1644" w:type="dxa"/>
            <w:shd w:val="clear" w:color="auto" w:fill="auto"/>
          </w:tcPr>
          <w:p w:rsidR="00CF23F7" w:rsidRPr="00303812" w:rsidRDefault="00CF23F7" w:rsidP="00303812">
            <w:pPr>
              <w:pStyle w:val="TableParagraph"/>
              <w:rPr>
                <w:rFonts w:ascii="Arial" w:hAnsi="Arial" w:cs="Arial"/>
                <w:lang w:val="en-US"/>
              </w:rPr>
            </w:pPr>
            <w:r w:rsidRPr="00303812">
              <w:rPr>
                <w:rFonts w:ascii="Arial" w:hAnsi="Arial" w:cs="Arial"/>
                <w:lang w:val="en-US"/>
              </w:rPr>
              <w:t>83703,4</w:t>
            </w:r>
          </w:p>
        </w:tc>
      </w:tr>
      <w:tr w:rsidR="00295990" w:rsidRPr="00303812" w:rsidTr="00303812">
        <w:trPr>
          <w:trHeight w:val="835"/>
        </w:trPr>
        <w:tc>
          <w:tcPr>
            <w:tcW w:w="2943" w:type="dxa"/>
            <w:vMerge/>
            <w:tcBorders>
              <w:top w:val="nil"/>
            </w:tcBorders>
            <w:shd w:val="clear" w:color="auto" w:fill="auto"/>
          </w:tcPr>
          <w:p w:rsidR="00CF23F7" w:rsidRPr="00303812" w:rsidRDefault="00CF23F7" w:rsidP="00303812">
            <w:pPr>
              <w:widowControl w:val="0"/>
              <w:autoSpaceDE w:val="0"/>
              <w:autoSpaceDN w:val="0"/>
              <w:rPr>
                <w:rFonts w:eastAsia="Calibri" w:cs="Arial"/>
                <w:lang w:val="en-US"/>
              </w:rPr>
            </w:pPr>
          </w:p>
        </w:tc>
        <w:tc>
          <w:tcPr>
            <w:tcW w:w="1039" w:type="dxa"/>
            <w:shd w:val="clear" w:color="auto" w:fill="auto"/>
          </w:tcPr>
          <w:p w:rsidR="00CF23F7" w:rsidRPr="00303812" w:rsidRDefault="00CF23F7" w:rsidP="00303812">
            <w:pPr>
              <w:pStyle w:val="TableParagraph"/>
              <w:rPr>
                <w:rFonts w:ascii="Arial" w:hAnsi="Arial" w:cs="Arial"/>
                <w:lang w:val="en-US"/>
              </w:rPr>
            </w:pPr>
            <w:r w:rsidRPr="00303812">
              <w:rPr>
                <w:rFonts w:ascii="Arial" w:hAnsi="Arial" w:cs="Arial"/>
                <w:lang w:val="en-US"/>
              </w:rPr>
              <w:t>2021</w:t>
            </w:r>
          </w:p>
        </w:tc>
        <w:tc>
          <w:tcPr>
            <w:tcW w:w="1992" w:type="dxa"/>
            <w:shd w:val="clear" w:color="auto" w:fill="auto"/>
          </w:tcPr>
          <w:p w:rsidR="00CF23F7" w:rsidRPr="00303812" w:rsidRDefault="00CF23F7" w:rsidP="00303812">
            <w:pPr>
              <w:pStyle w:val="TableParagraph"/>
              <w:rPr>
                <w:rFonts w:ascii="Arial" w:hAnsi="Arial" w:cs="Arial"/>
                <w:lang w:val="en-US"/>
              </w:rPr>
            </w:pPr>
            <w:r w:rsidRPr="00303812">
              <w:rPr>
                <w:rFonts w:ascii="Arial" w:hAnsi="Arial" w:cs="Arial"/>
                <w:lang w:val="en-US"/>
              </w:rPr>
              <w:t>91951,2</w:t>
            </w:r>
          </w:p>
        </w:tc>
        <w:tc>
          <w:tcPr>
            <w:tcW w:w="1990" w:type="dxa"/>
            <w:shd w:val="clear" w:color="auto" w:fill="auto"/>
          </w:tcPr>
          <w:p w:rsidR="00CF23F7" w:rsidRPr="00303812" w:rsidRDefault="00CF23F7" w:rsidP="00303812">
            <w:pPr>
              <w:pStyle w:val="TableParagraph"/>
              <w:rPr>
                <w:rFonts w:ascii="Arial" w:hAnsi="Arial" w:cs="Arial"/>
                <w:lang w:val="en-US"/>
              </w:rPr>
            </w:pPr>
            <w:r w:rsidRPr="00303812">
              <w:rPr>
                <w:rFonts w:ascii="Arial" w:hAnsi="Arial" w:cs="Arial"/>
                <w:lang w:val="en-US"/>
              </w:rPr>
              <w:t>17669,2</w:t>
            </w:r>
          </w:p>
        </w:tc>
        <w:tc>
          <w:tcPr>
            <w:tcW w:w="1644" w:type="dxa"/>
            <w:shd w:val="clear" w:color="auto" w:fill="auto"/>
          </w:tcPr>
          <w:p w:rsidR="00CF23F7" w:rsidRPr="00303812" w:rsidRDefault="00CF23F7" w:rsidP="00303812">
            <w:pPr>
              <w:pStyle w:val="TableParagraph"/>
              <w:rPr>
                <w:rFonts w:ascii="Arial" w:hAnsi="Arial" w:cs="Arial"/>
                <w:lang w:val="en-US"/>
              </w:rPr>
            </w:pPr>
            <w:r w:rsidRPr="00303812">
              <w:rPr>
                <w:rFonts w:ascii="Arial" w:hAnsi="Arial" w:cs="Arial"/>
                <w:lang w:val="en-US"/>
              </w:rPr>
              <w:t>79191,2</w:t>
            </w:r>
          </w:p>
        </w:tc>
      </w:tr>
    </w:tbl>
    <w:p w:rsidR="00CF23F7" w:rsidRPr="00604CCC" w:rsidRDefault="00CF23F7" w:rsidP="00604CCC">
      <w:pPr>
        <w:pStyle w:val="a9"/>
        <w:ind w:left="0" w:firstLine="709"/>
        <w:rPr>
          <w:rFonts w:ascii="Arial" w:hAnsi="Arial" w:cs="Arial"/>
          <w:sz w:val="24"/>
          <w:szCs w:val="24"/>
        </w:rPr>
      </w:pPr>
      <w:r w:rsidRPr="00604CCC">
        <w:rPr>
          <w:rFonts w:ascii="Arial" w:hAnsi="Arial" w:cs="Arial"/>
          <w:sz w:val="24"/>
          <w:szCs w:val="24"/>
        </w:rPr>
        <w:t>Структура</w:t>
      </w:r>
      <w:r w:rsidRPr="00604CCC">
        <w:rPr>
          <w:rFonts w:ascii="Arial" w:hAnsi="Arial" w:cs="Arial"/>
          <w:spacing w:val="1"/>
          <w:sz w:val="24"/>
          <w:szCs w:val="24"/>
        </w:rPr>
        <w:t xml:space="preserve"> </w:t>
      </w:r>
      <w:r w:rsidRPr="00604CCC">
        <w:rPr>
          <w:rFonts w:ascii="Arial" w:hAnsi="Arial" w:cs="Arial"/>
          <w:sz w:val="24"/>
          <w:szCs w:val="24"/>
        </w:rPr>
        <w:t>общей</w:t>
      </w:r>
      <w:r w:rsidRPr="00604CCC">
        <w:rPr>
          <w:rFonts w:ascii="Arial" w:hAnsi="Arial" w:cs="Arial"/>
          <w:spacing w:val="1"/>
          <w:sz w:val="24"/>
          <w:szCs w:val="24"/>
        </w:rPr>
        <w:t xml:space="preserve"> </w:t>
      </w:r>
      <w:r w:rsidRPr="00604CCC">
        <w:rPr>
          <w:rFonts w:ascii="Arial" w:hAnsi="Arial" w:cs="Arial"/>
          <w:sz w:val="24"/>
          <w:szCs w:val="24"/>
        </w:rPr>
        <w:t>заболеваемости</w:t>
      </w:r>
      <w:r w:rsidRPr="00604CCC">
        <w:rPr>
          <w:rFonts w:ascii="Arial" w:hAnsi="Arial" w:cs="Arial"/>
          <w:spacing w:val="1"/>
          <w:sz w:val="24"/>
          <w:szCs w:val="24"/>
        </w:rPr>
        <w:t xml:space="preserve"> </w:t>
      </w:r>
      <w:r w:rsidRPr="00604CCC">
        <w:rPr>
          <w:rFonts w:ascii="Arial" w:hAnsi="Arial" w:cs="Arial"/>
          <w:sz w:val="24"/>
          <w:szCs w:val="24"/>
        </w:rPr>
        <w:t>существенно</w:t>
      </w:r>
      <w:r w:rsidRPr="00604CCC">
        <w:rPr>
          <w:rFonts w:ascii="Arial" w:hAnsi="Arial" w:cs="Arial"/>
          <w:spacing w:val="1"/>
          <w:sz w:val="24"/>
          <w:szCs w:val="24"/>
        </w:rPr>
        <w:t xml:space="preserve"> </w:t>
      </w:r>
      <w:r w:rsidRPr="00604CCC">
        <w:rPr>
          <w:rFonts w:ascii="Arial" w:hAnsi="Arial" w:cs="Arial"/>
          <w:sz w:val="24"/>
          <w:szCs w:val="24"/>
        </w:rPr>
        <w:t>не</w:t>
      </w:r>
      <w:r w:rsidRPr="00604CCC">
        <w:rPr>
          <w:rFonts w:ascii="Arial" w:hAnsi="Arial" w:cs="Arial"/>
          <w:spacing w:val="1"/>
          <w:sz w:val="24"/>
          <w:szCs w:val="24"/>
        </w:rPr>
        <w:t xml:space="preserve"> </w:t>
      </w:r>
      <w:r w:rsidRPr="00604CCC">
        <w:rPr>
          <w:rFonts w:ascii="Arial" w:hAnsi="Arial" w:cs="Arial"/>
          <w:sz w:val="24"/>
          <w:szCs w:val="24"/>
        </w:rPr>
        <w:t>изменилась:</w:t>
      </w:r>
      <w:r w:rsidRPr="00604CCC">
        <w:rPr>
          <w:rFonts w:ascii="Arial" w:hAnsi="Arial" w:cs="Arial"/>
          <w:spacing w:val="71"/>
          <w:sz w:val="24"/>
          <w:szCs w:val="24"/>
        </w:rPr>
        <w:t xml:space="preserve"> </w:t>
      </w:r>
      <w:r w:rsidRPr="00604CCC">
        <w:rPr>
          <w:rFonts w:ascii="Arial" w:hAnsi="Arial" w:cs="Arial"/>
          <w:sz w:val="24"/>
          <w:szCs w:val="24"/>
        </w:rPr>
        <w:t>на</w:t>
      </w:r>
      <w:r w:rsidRPr="00604CCC">
        <w:rPr>
          <w:rFonts w:ascii="Arial" w:hAnsi="Arial" w:cs="Arial"/>
          <w:spacing w:val="1"/>
          <w:sz w:val="24"/>
          <w:szCs w:val="24"/>
        </w:rPr>
        <w:t xml:space="preserve"> </w:t>
      </w:r>
      <w:r w:rsidRPr="00604CCC">
        <w:rPr>
          <w:rFonts w:ascii="Arial" w:hAnsi="Arial" w:cs="Arial"/>
          <w:sz w:val="24"/>
          <w:szCs w:val="24"/>
        </w:rPr>
        <w:t>первом</w:t>
      </w:r>
      <w:r w:rsidRPr="00604CCC">
        <w:rPr>
          <w:rFonts w:ascii="Arial" w:hAnsi="Arial" w:cs="Arial"/>
          <w:spacing w:val="1"/>
          <w:sz w:val="24"/>
          <w:szCs w:val="24"/>
        </w:rPr>
        <w:t xml:space="preserve"> </w:t>
      </w:r>
      <w:r w:rsidRPr="00604CCC">
        <w:rPr>
          <w:rFonts w:ascii="Arial" w:hAnsi="Arial" w:cs="Arial"/>
          <w:sz w:val="24"/>
          <w:szCs w:val="24"/>
        </w:rPr>
        <w:t>месте</w:t>
      </w:r>
      <w:r w:rsidRPr="00604CCC">
        <w:rPr>
          <w:rFonts w:ascii="Arial" w:hAnsi="Arial" w:cs="Arial"/>
          <w:spacing w:val="1"/>
          <w:sz w:val="24"/>
          <w:szCs w:val="24"/>
        </w:rPr>
        <w:t xml:space="preserve"> </w:t>
      </w:r>
      <w:r w:rsidRPr="00604CCC">
        <w:rPr>
          <w:rFonts w:ascii="Arial" w:hAnsi="Arial" w:cs="Arial"/>
          <w:sz w:val="24"/>
          <w:szCs w:val="24"/>
        </w:rPr>
        <w:t>болезни</w:t>
      </w:r>
      <w:r w:rsidRPr="00604CCC">
        <w:rPr>
          <w:rFonts w:ascii="Arial" w:hAnsi="Arial" w:cs="Arial"/>
          <w:spacing w:val="1"/>
          <w:sz w:val="24"/>
          <w:szCs w:val="24"/>
        </w:rPr>
        <w:t xml:space="preserve"> </w:t>
      </w:r>
      <w:r w:rsidRPr="00604CCC">
        <w:rPr>
          <w:rFonts w:ascii="Arial" w:hAnsi="Arial" w:cs="Arial"/>
          <w:sz w:val="24"/>
          <w:szCs w:val="24"/>
        </w:rPr>
        <w:t>системы</w:t>
      </w:r>
      <w:r w:rsidRPr="00604CCC">
        <w:rPr>
          <w:rFonts w:ascii="Arial" w:hAnsi="Arial" w:cs="Arial"/>
          <w:spacing w:val="1"/>
          <w:sz w:val="24"/>
          <w:szCs w:val="24"/>
        </w:rPr>
        <w:t xml:space="preserve"> </w:t>
      </w:r>
      <w:r w:rsidRPr="00604CCC">
        <w:rPr>
          <w:rFonts w:ascii="Arial" w:hAnsi="Arial" w:cs="Arial"/>
          <w:sz w:val="24"/>
          <w:szCs w:val="24"/>
        </w:rPr>
        <w:t>кровообращения</w:t>
      </w:r>
      <w:r w:rsidRPr="00604CCC">
        <w:rPr>
          <w:rFonts w:ascii="Arial" w:hAnsi="Arial" w:cs="Arial"/>
          <w:spacing w:val="1"/>
          <w:sz w:val="24"/>
          <w:szCs w:val="24"/>
        </w:rPr>
        <w:t xml:space="preserve"> </w:t>
      </w:r>
      <w:r w:rsidRPr="00604CCC">
        <w:rPr>
          <w:rFonts w:ascii="Arial" w:hAnsi="Arial" w:cs="Arial"/>
          <w:sz w:val="24"/>
          <w:szCs w:val="24"/>
        </w:rPr>
        <w:t>–</w:t>
      </w:r>
      <w:r w:rsidRPr="00604CCC">
        <w:rPr>
          <w:rFonts w:ascii="Arial" w:hAnsi="Arial" w:cs="Arial"/>
          <w:spacing w:val="1"/>
          <w:sz w:val="24"/>
          <w:szCs w:val="24"/>
        </w:rPr>
        <w:t xml:space="preserve"> </w:t>
      </w:r>
      <w:r w:rsidRPr="00604CCC">
        <w:rPr>
          <w:rFonts w:ascii="Arial" w:hAnsi="Arial" w:cs="Arial"/>
          <w:sz w:val="24"/>
          <w:szCs w:val="24"/>
        </w:rPr>
        <w:t>39,3%,</w:t>
      </w:r>
      <w:r w:rsidRPr="00604CCC">
        <w:rPr>
          <w:rFonts w:ascii="Arial" w:hAnsi="Arial" w:cs="Arial"/>
          <w:spacing w:val="1"/>
          <w:sz w:val="24"/>
          <w:szCs w:val="24"/>
        </w:rPr>
        <w:t xml:space="preserve"> </w:t>
      </w:r>
      <w:r w:rsidRPr="00604CCC">
        <w:rPr>
          <w:rFonts w:ascii="Arial" w:hAnsi="Arial" w:cs="Arial"/>
          <w:sz w:val="24"/>
          <w:szCs w:val="24"/>
        </w:rPr>
        <w:t>затем</w:t>
      </w:r>
      <w:r w:rsidRPr="00604CCC">
        <w:rPr>
          <w:rFonts w:ascii="Arial" w:hAnsi="Arial" w:cs="Arial"/>
          <w:spacing w:val="1"/>
          <w:sz w:val="24"/>
          <w:szCs w:val="24"/>
        </w:rPr>
        <w:t xml:space="preserve"> </w:t>
      </w:r>
      <w:r w:rsidRPr="00604CCC">
        <w:rPr>
          <w:rFonts w:ascii="Arial" w:hAnsi="Arial" w:cs="Arial"/>
          <w:sz w:val="24"/>
          <w:szCs w:val="24"/>
        </w:rPr>
        <w:t>болезни</w:t>
      </w:r>
      <w:r w:rsidRPr="00604CCC">
        <w:rPr>
          <w:rFonts w:ascii="Arial" w:hAnsi="Arial" w:cs="Arial"/>
          <w:spacing w:val="1"/>
          <w:sz w:val="24"/>
          <w:szCs w:val="24"/>
        </w:rPr>
        <w:t xml:space="preserve"> </w:t>
      </w:r>
      <w:r w:rsidRPr="00604CCC">
        <w:rPr>
          <w:rFonts w:ascii="Arial" w:hAnsi="Arial" w:cs="Arial"/>
          <w:sz w:val="24"/>
          <w:szCs w:val="24"/>
        </w:rPr>
        <w:t>органов</w:t>
      </w:r>
      <w:r w:rsidRPr="00604CCC">
        <w:rPr>
          <w:rFonts w:ascii="Arial" w:hAnsi="Arial" w:cs="Arial"/>
          <w:spacing w:val="-3"/>
          <w:sz w:val="24"/>
          <w:szCs w:val="24"/>
        </w:rPr>
        <w:t xml:space="preserve"> </w:t>
      </w:r>
      <w:r w:rsidRPr="00604CCC">
        <w:rPr>
          <w:rFonts w:ascii="Arial" w:hAnsi="Arial" w:cs="Arial"/>
          <w:sz w:val="24"/>
          <w:szCs w:val="24"/>
        </w:rPr>
        <w:t>дыхания</w:t>
      </w:r>
      <w:r w:rsidRPr="00604CCC">
        <w:rPr>
          <w:rFonts w:ascii="Arial" w:hAnsi="Arial" w:cs="Arial"/>
          <w:spacing w:val="-1"/>
          <w:sz w:val="24"/>
          <w:szCs w:val="24"/>
        </w:rPr>
        <w:t xml:space="preserve"> </w:t>
      </w:r>
      <w:r w:rsidRPr="00604CCC">
        <w:rPr>
          <w:rFonts w:ascii="Arial" w:hAnsi="Arial" w:cs="Arial"/>
          <w:sz w:val="24"/>
          <w:szCs w:val="24"/>
        </w:rPr>
        <w:t>–</w:t>
      </w:r>
      <w:r w:rsidRPr="00604CCC">
        <w:rPr>
          <w:rFonts w:ascii="Arial" w:hAnsi="Arial" w:cs="Arial"/>
          <w:spacing w:val="-1"/>
          <w:sz w:val="24"/>
          <w:szCs w:val="24"/>
        </w:rPr>
        <w:t xml:space="preserve"> </w:t>
      </w:r>
      <w:r w:rsidRPr="00604CCC">
        <w:rPr>
          <w:rFonts w:ascii="Arial" w:hAnsi="Arial" w:cs="Arial"/>
          <w:sz w:val="24"/>
          <w:szCs w:val="24"/>
        </w:rPr>
        <w:t>8,3%,</w:t>
      </w:r>
      <w:r w:rsidRPr="00604CCC">
        <w:rPr>
          <w:rFonts w:ascii="Arial" w:hAnsi="Arial" w:cs="Arial"/>
          <w:spacing w:val="-1"/>
          <w:sz w:val="24"/>
          <w:szCs w:val="24"/>
        </w:rPr>
        <w:t xml:space="preserve"> </w:t>
      </w:r>
      <w:r w:rsidRPr="00604CCC">
        <w:rPr>
          <w:rFonts w:ascii="Arial" w:hAnsi="Arial" w:cs="Arial"/>
          <w:sz w:val="24"/>
          <w:szCs w:val="24"/>
        </w:rPr>
        <w:t>болезни</w:t>
      </w:r>
      <w:r w:rsidRPr="00604CCC">
        <w:rPr>
          <w:rFonts w:ascii="Arial" w:hAnsi="Arial" w:cs="Arial"/>
          <w:spacing w:val="-4"/>
          <w:sz w:val="24"/>
          <w:szCs w:val="24"/>
        </w:rPr>
        <w:t xml:space="preserve"> </w:t>
      </w:r>
      <w:r w:rsidRPr="00604CCC">
        <w:rPr>
          <w:rFonts w:ascii="Arial" w:hAnsi="Arial" w:cs="Arial"/>
          <w:sz w:val="24"/>
          <w:szCs w:val="24"/>
        </w:rPr>
        <w:t>органов</w:t>
      </w:r>
      <w:r w:rsidRPr="00604CCC">
        <w:rPr>
          <w:rFonts w:ascii="Arial" w:hAnsi="Arial" w:cs="Arial"/>
          <w:spacing w:val="-2"/>
          <w:sz w:val="24"/>
          <w:szCs w:val="24"/>
        </w:rPr>
        <w:t xml:space="preserve"> </w:t>
      </w:r>
      <w:r w:rsidRPr="00604CCC">
        <w:rPr>
          <w:rFonts w:ascii="Arial" w:hAnsi="Arial" w:cs="Arial"/>
          <w:sz w:val="24"/>
          <w:szCs w:val="24"/>
        </w:rPr>
        <w:t>пищеварения</w:t>
      </w:r>
      <w:r w:rsidRPr="00604CCC">
        <w:rPr>
          <w:rFonts w:ascii="Arial" w:hAnsi="Arial" w:cs="Arial"/>
          <w:spacing w:val="2"/>
          <w:sz w:val="24"/>
          <w:szCs w:val="24"/>
        </w:rPr>
        <w:t xml:space="preserve"> </w:t>
      </w:r>
      <w:r w:rsidRPr="00604CCC">
        <w:rPr>
          <w:rFonts w:ascii="Arial" w:hAnsi="Arial" w:cs="Arial"/>
          <w:sz w:val="24"/>
          <w:szCs w:val="24"/>
        </w:rPr>
        <w:t>–</w:t>
      </w:r>
      <w:r w:rsidRPr="00604CCC">
        <w:rPr>
          <w:rFonts w:ascii="Arial" w:hAnsi="Arial" w:cs="Arial"/>
          <w:spacing w:val="-2"/>
          <w:sz w:val="24"/>
          <w:szCs w:val="24"/>
        </w:rPr>
        <w:t xml:space="preserve"> </w:t>
      </w:r>
      <w:r w:rsidRPr="00604CCC">
        <w:rPr>
          <w:rFonts w:ascii="Arial" w:hAnsi="Arial" w:cs="Arial"/>
          <w:sz w:val="24"/>
          <w:szCs w:val="24"/>
        </w:rPr>
        <w:t>5,6%.</w:t>
      </w:r>
    </w:p>
    <w:p w:rsidR="00CF23F7" w:rsidRPr="00604CCC" w:rsidRDefault="00CF23F7" w:rsidP="00604CCC">
      <w:pPr>
        <w:pStyle w:val="a9"/>
        <w:ind w:left="0" w:firstLine="709"/>
        <w:rPr>
          <w:rFonts w:ascii="Arial" w:hAnsi="Arial" w:cs="Arial"/>
          <w:sz w:val="24"/>
          <w:szCs w:val="24"/>
        </w:rPr>
      </w:pPr>
      <w:r w:rsidRPr="00604CCC">
        <w:rPr>
          <w:rFonts w:ascii="Arial" w:hAnsi="Arial" w:cs="Arial"/>
          <w:sz w:val="24"/>
          <w:szCs w:val="24"/>
        </w:rPr>
        <w:t>Структура общей заболеваемости от основных НИЗ у взрослых (в %)</w:t>
      </w:r>
      <w:r w:rsidRPr="00604CCC">
        <w:rPr>
          <w:rFonts w:ascii="Arial" w:hAnsi="Arial" w:cs="Arial"/>
          <w:spacing w:val="1"/>
          <w:sz w:val="24"/>
          <w:szCs w:val="24"/>
        </w:rPr>
        <w:t xml:space="preserve"> </w:t>
      </w:r>
      <w:r w:rsidRPr="00604CCC">
        <w:rPr>
          <w:rFonts w:ascii="Arial" w:hAnsi="Arial" w:cs="Arial"/>
          <w:sz w:val="24"/>
          <w:szCs w:val="24"/>
        </w:rPr>
        <w:t>представлена</w:t>
      </w:r>
      <w:r w:rsidRPr="00604CCC">
        <w:rPr>
          <w:rFonts w:ascii="Arial" w:hAnsi="Arial" w:cs="Arial"/>
          <w:spacing w:val="-1"/>
          <w:sz w:val="24"/>
          <w:szCs w:val="24"/>
        </w:rPr>
        <w:t xml:space="preserve"> </w:t>
      </w:r>
      <w:r w:rsidRPr="00604CCC">
        <w:rPr>
          <w:rFonts w:ascii="Arial" w:hAnsi="Arial" w:cs="Arial"/>
          <w:sz w:val="24"/>
          <w:szCs w:val="24"/>
        </w:rPr>
        <w:t>в</w:t>
      </w:r>
      <w:r w:rsidRPr="00604CCC">
        <w:rPr>
          <w:rFonts w:ascii="Arial" w:hAnsi="Arial" w:cs="Arial"/>
          <w:spacing w:val="-1"/>
          <w:sz w:val="24"/>
          <w:szCs w:val="24"/>
        </w:rPr>
        <w:t xml:space="preserve"> </w:t>
      </w:r>
      <w:r w:rsidRPr="00604CCC">
        <w:rPr>
          <w:rFonts w:ascii="Arial" w:hAnsi="Arial" w:cs="Arial"/>
          <w:sz w:val="24"/>
          <w:szCs w:val="24"/>
        </w:rPr>
        <w:t>таблице.</w:t>
      </w:r>
    </w:p>
    <w:p w:rsidR="00CF23F7" w:rsidRPr="00604CCC" w:rsidRDefault="00CF23F7" w:rsidP="00604CCC">
      <w:pPr>
        <w:pStyle w:val="a9"/>
        <w:ind w:left="0" w:firstLine="709"/>
        <w:rPr>
          <w:rFonts w:ascii="Arial" w:hAnsi="Arial" w:cs="Arial"/>
          <w:sz w:val="24"/>
          <w:szCs w:val="24"/>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4"/>
        <w:gridCol w:w="2772"/>
      </w:tblGrid>
      <w:tr w:rsidR="00CF23F7" w:rsidRPr="00303812" w:rsidTr="00303812">
        <w:trPr>
          <w:trHeight w:val="845"/>
        </w:trPr>
        <w:tc>
          <w:tcPr>
            <w:tcW w:w="6944" w:type="dxa"/>
            <w:shd w:val="clear" w:color="auto" w:fill="auto"/>
          </w:tcPr>
          <w:p w:rsidR="00CF23F7" w:rsidRPr="00303812" w:rsidRDefault="00CF23F7" w:rsidP="00303812">
            <w:pPr>
              <w:pStyle w:val="TableParagraph"/>
              <w:rPr>
                <w:rFonts w:ascii="Arial" w:hAnsi="Arial" w:cs="Arial"/>
                <w:lang w:val="en-US"/>
              </w:rPr>
            </w:pPr>
            <w:r w:rsidRPr="00303812">
              <w:rPr>
                <w:rFonts w:ascii="Arial" w:hAnsi="Arial" w:cs="Arial"/>
                <w:lang w:val="en-US"/>
              </w:rPr>
              <w:t>Наименование</w:t>
            </w:r>
            <w:r w:rsidRPr="00303812">
              <w:rPr>
                <w:rFonts w:ascii="Arial" w:hAnsi="Arial" w:cs="Arial"/>
                <w:spacing w:val="66"/>
                <w:lang w:val="en-US"/>
              </w:rPr>
              <w:t xml:space="preserve"> </w:t>
            </w:r>
            <w:r w:rsidRPr="00303812">
              <w:rPr>
                <w:rFonts w:ascii="Arial" w:hAnsi="Arial" w:cs="Arial"/>
                <w:lang w:val="en-US"/>
              </w:rPr>
              <w:t>класса</w:t>
            </w:r>
            <w:r w:rsidRPr="00303812">
              <w:rPr>
                <w:rFonts w:ascii="Arial" w:hAnsi="Arial" w:cs="Arial"/>
                <w:spacing w:val="-2"/>
                <w:lang w:val="en-US"/>
              </w:rPr>
              <w:t xml:space="preserve"> </w:t>
            </w:r>
            <w:r w:rsidRPr="00303812">
              <w:rPr>
                <w:rFonts w:ascii="Arial" w:hAnsi="Arial" w:cs="Arial"/>
                <w:lang w:val="en-US"/>
              </w:rPr>
              <w:t>заболеваний</w:t>
            </w:r>
          </w:p>
        </w:tc>
        <w:tc>
          <w:tcPr>
            <w:tcW w:w="2772" w:type="dxa"/>
            <w:shd w:val="clear" w:color="auto" w:fill="auto"/>
          </w:tcPr>
          <w:p w:rsidR="00CF23F7" w:rsidRPr="00303812" w:rsidRDefault="00CF23F7" w:rsidP="00303812">
            <w:pPr>
              <w:pStyle w:val="TableParagraph"/>
              <w:rPr>
                <w:rFonts w:ascii="Arial" w:hAnsi="Arial" w:cs="Arial"/>
                <w:lang w:val="en-US"/>
              </w:rPr>
            </w:pPr>
            <w:r w:rsidRPr="00303812">
              <w:rPr>
                <w:rFonts w:ascii="Arial" w:hAnsi="Arial" w:cs="Arial"/>
                <w:spacing w:val="-1"/>
                <w:lang w:val="en-US"/>
              </w:rPr>
              <w:t xml:space="preserve">Калачеевский </w:t>
            </w:r>
            <w:r w:rsidRPr="00303812">
              <w:rPr>
                <w:rFonts w:ascii="Arial" w:hAnsi="Arial" w:cs="Arial"/>
                <w:lang w:val="en-US"/>
              </w:rPr>
              <w:t>район</w:t>
            </w:r>
          </w:p>
        </w:tc>
      </w:tr>
      <w:tr w:rsidR="00CF23F7" w:rsidRPr="00303812" w:rsidTr="00303812">
        <w:trPr>
          <w:trHeight w:val="522"/>
        </w:trPr>
        <w:tc>
          <w:tcPr>
            <w:tcW w:w="6944" w:type="dxa"/>
            <w:shd w:val="clear" w:color="auto" w:fill="auto"/>
          </w:tcPr>
          <w:p w:rsidR="00CF23F7" w:rsidRPr="00303812" w:rsidRDefault="00CF23F7" w:rsidP="00303812">
            <w:pPr>
              <w:pStyle w:val="TableParagraph"/>
              <w:rPr>
                <w:rFonts w:ascii="Arial" w:hAnsi="Arial" w:cs="Arial"/>
                <w:lang w:val="en-US"/>
              </w:rPr>
            </w:pPr>
            <w:r w:rsidRPr="00303812">
              <w:rPr>
                <w:rFonts w:ascii="Arial" w:hAnsi="Arial" w:cs="Arial"/>
                <w:lang w:val="en-US"/>
              </w:rPr>
              <w:t>-</w:t>
            </w:r>
            <w:r w:rsidRPr="00303812">
              <w:rPr>
                <w:rFonts w:ascii="Arial" w:hAnsi="Arial" w:cs="Arial"/>
                <w:spacing w:val="65"/>
                <w:lang w:val="en-US"/>
              </w:rPr>
              <w:t xml:space="preserve"> </w:t>
            </w:r>
            <w:r w:rsidRPr="00303812">
              <w:rPr>
                <w:rFonts w:ascii="Arial" w:hAnsi="Arial" w:cs="Arial"/>
                <w:lang w:val="en-US"/>
              </w:rPr>
              <w:t>болезни</w:t>
            </w:r>
            <w:r w:rsidRPr="00303812">
              <w:rPr>
                <w:rFonts w:ascii="Arial" w:hAnsi="Arial" w:cs="Arial"/>
                <w:spacing w:val="-2"/>
                <w:lang w:val="en-US"/>
              </w:rPr>
              <w:t xml:space="preserve"> </w:t>
            </w:r>
            <w:r w:rsidRPr="00303812">
              <w:rPr>
                <w:rFonts w:ascii="Arial" w:hAnsi="Arial" w:cs="Arial"/>
                <w:lang w:val="en-US"/>
              </w:rPr>
              <w:t>системы</w:t>
            </w:r>
            <w:r w:rsidRPr="00303812">
              <w:rPr>
                <w:rFonts w:ascii="Arial" w:hAnsi="Arial" w:cs="Arial"/>
                <w:spacing w:val="-5"/>
                <w:lang w:val="en-US"/>
              </w:rPr>
              <w:t xml:space="preserve"> </w:t>
            </w:r>
            <w:r w:rsidRPr="00303812">
              <w:rPr>
                <w:rFonts w:ascii="Arial" w:hAnsi="Arial" w:cs="Arial"/>
                <w:lang w:val="en-US"/>
              </w:rPr>
              <w:t>кровообращения</w:t>
            </w:r>
          </w:p>
        </w:tc>
        <w:tc>
          <w:tcPr>
            <w:tcW w:w="2772" w:type="dxa"/>
            <w:shd w:val="clear" w:color="auto" w:fill="auto"/>
          </w:tcPr>
          <w:p w:rsidR="00CF23F7" w:rsidRPr="00303812" w:rsidRDefault="00CF23F7" w:rsidP="00303812">
            <w:pPr>
              <w:pStyle w:val="TableParagraph"/>
              <w:rPr>
                <w:rFonts w:ascii="Arial" w:hAnsi="Arial" w:cs="Arial"/>
                <w:lang w:val="en-US"/>
              </w:rPr>
            </w:pPr>
            <w:r w:rsidRPr="00303812">
              <w:rPr>
                <w:rFonts w:ascii="Arial" w:hAnsi="Arial" w:cs="Arial"/>
                <w:lang w:val="en-US"/>
              </w:rPr>
              <w:t>39,3%</w:t>
            </w:r>
          </w:p>
        </w:tc>
      </w:tr>
      <w:tr w:rsidR="00CF23F7" w:rsidRPr="00303812" w:rsidTr="00303812">
        <w:trPr>
          <w:trHeight w:val="520"/>
        </w:trPr>
        <w:tc>
          <w:tcPr>
            <w:tcW w:w="6944" w:type="dxa"/>
            <w:shd w:val="clear" w:color="auto" w:fill="auto"/>
          </w:tcPr>
          <w:p w:rsidR="00CF23F7" w:rsidRPr="00303812" w:rsidRDefault="00CF23F7" w:rsidP="00303812">
            <w:pPr>
              <w:pStyle w:val="TableParagraph"/>
              <w:rPr>
                <w:rFonts w:ascii="Arial" w:hAnsi="Arial" w:cs="Arial"/>
                <w:lang w:val="en-US"/>
              </w:rPr>
            </w:pPr>
            <w:r w:rsidRPr="00303812">
              <w:rPr>
                <w:rFonts w:ascii="Arial" w:hAnsi="Arial" w:cs="Arial"/>
                <w:lang w:val="en-US"/>
              </w:rPr>
              <w:t>-</w:t>
            </w:r>
            <w:r w:rsidRPr="00303812">
              <w:rPr>
                <w:rFonts w:ascii="Arial" w:hAnsi="Arial" w:cs="Arial"/>
                <w:spacing w:val="66"/>
                <w:lang w:val="en-US"/>
              </w:rPr>
              <w:t xml:space="preserve"> </w:t>
            </w:r>
            <w:r w:rsidRPr="00303812">
              <w:rPr>
                <w:rFonts w:ascii="Arial" w:hAnsi="Arial" w:cs="Arial"/>
                <w:lang w:val="en-US"/>
              </w:rPr>
              <w:t>болезни</w:t>
            </w:r>
            <w:r w:rsidRPr="00303812">
              <w:rPr>
                <w:rFonts w:ascii="Arial" w:hAnsi="Arial" w:cs="Arial"/>
                <w:spacing w:val="-5"/>
                <w:lang w:val="en-US"/>
              </w:rPr>
              <w:t xml:space="preserve"> </w:t>
            </w:r>
            <w:r w:rsidRPr="00303812">
              <w:rPr>
                <w:rFonts w:ascii="Arial" w:hAnsi="Arial" w:cs="Arial"/>
                <w:lang w:val="en-US"/>
              </w:rPr>
              <w:t>органов</w:t>
            </w:r>
            <w:r w:rsidRPr="00303812">
              <w:rPr>
                <w:rFonts w:ascii="Arial" w:hAnsi="Arial" w:cs="Arial"/>
                <w:spacing w:val="-3"/>
                <w:lang w:val="en-US"/>
              </w:rPr>
              <w:t xml:space="preserve"> </w:t>
            </w:r>
            <w:r w:rsidRPr="00303812">
              <w:rPr>
                <w:rFonts w:ascii="Arial" w:hAnsi="Arial" w:cs="Arial"/>
                <w:lang w:val="en-US"/>
              </w:rPr>
              <w:t>дыхания</w:t>
            </w:r>
          </w:p>
        </w:tc>
        <w:tc>
          <w:tcPr>
            <w:tcW w:w="2772" w:type="dxa"/>
            <w:shd w:val="clear" w:color="auto" w:fill="auto"/>
          </w:tcPr>
          <w:p w:rsidR="00CF23F7" w:rsidRPr="00303812" w:rsidRDefault="00CF23F7" w:rsidP="00303812">
            <w:pPr>
              <w:pStyle w:val="TableParagraph"/>
              <w:rPr>
                <w:rFonts w:ascii="Arial" w:hAnsi="Arial" w:cs="Arial"/>
                <w:lang w:val="en-US"/>
              </w:rPr>
            </w:pPr>
            <w:r w:rsidRPr="00303812">
              <w:rPr>
                <w:rFonts w:ascii="Arial" w:hAnsi="Arial" w:cs="Arial"/>
                <w:lang w:val="en-US"/>
              </w:rPr>
              <w:t>8,3%</w:t>
            </w:r>
          </w:p>
        </w:tc>
      </w:tr>
      <w:tr w:rsidR="00CF23F7" w:rsidRPr="00303812" w:rsidTr="00303812">
        <w:trPr>
          <w:trHeight w:val="522"/>
        </w:trPr>
        <w:tc>
          <w:tcPr>
            <w:tcW w:w="6944" w:type="dxa"/>
            <w:shd w:val="clear" w:color="auto" w:fill="auto"/>
          </w:tcPr>
          <w:p w:rsidR="00CF23F7" w:rsidRPr="00303812" w:rsidRDefault="00CF23F7" w:rsidP="00303812">
            <w:pPr>
              <w:pStyle w:val="TableParagraph"/>
              <w:rPr>
                <w:rFonts w:ascii="Arial" w:hAnsi="Arial" w:cs="Arial"/>
                <w:lang w:val="en-US"/>
              </w:rPr>
            </w:pPr>
            <w:r w:rsidRPr="00303812">
              <w:rPr>
                <w:rFonts w:ascii="Arial" w:hAnsi="Arial" w:cs="Arial"/>
                <w:lang w:val="en-US"/>
              </w:rPr>
              <w:t>-</w:t>
            </w:r>
            <w:r w:rsidRPr="00303812">
              <w:rPr>
                <w:rFonts w:ascii="Arial" w:hAnsi="Arial" w:cs="Arial"/>
                <w:spacing w:val="64"/>
                <w:lang w:val="en-US"/>
              </w:rPr>
              <w:t xml:space="preserve"> </w:t>
            </w:r>
            <w:r w:rsidRPr="00303812">
              <w:rPr>
                <w:rFonts w:ascii="Arial" w:hAnsi="Arial" w:cs="Arial"/>
                <w:lang w:val="en-US"/>
              </w:rPr>
              <w:t>болезни</w:t>
            </w:r>
            <w:r w:rsidRPr="00303812">
              <w:rPr>
                <w:rFonts w:ascii="Arial" w:hAnsi="Arial" w:cs="Arial"/>
                <w:spacing w:val="-3"/>
                <w:lang w:val="en-US"/>
              </w:rPr>
              <w:t xml:space="preserve"> </w:t>
            </w:r>
            <w:r w:rsidRPr="00303812">
              <w:rPr>
                <w:rFonts w:ascii="Arial" w:hAnsi="Arial" w:cs="Arial"/>
                <w:lang w:val="en-US"/>
              </w:rPr>
              <w:t>мочеполовой</w:t>
            </w:r>
            <w:r w:rsidRPr="00303812">
              <w:rPr>
                <w:rFonts w:ascii="Arial" w:hAnsi="Arial" w:cs="Arial"/>
                <w:spacing w:val="-1"/>
                <w:lang w:val="en-US"/>
              </w:rPr>
              <w:t xml:space="preserve"> </w:t>
            </w:r>
            <w:r w:rsidRPr="00303812">
              <w:rPr>
                <w:rFonts w:ascii="Arial" w:hAnsi="Arial" w:cs="Arial"/>
                <w:lang w:val="en-US"/>
              </w:rPr>
              <w:t>системы</w:t>
            </w:r>
          </w:p>
        </w:tc>
        <w:tc>
          <w:tcPr>
            <w:tcW w:w="2772" w:type="dxa"/>
            <w:shd w:val="clear" w:color="auto" w:fill="auto"/>
          </w:tcPr>
          <w:p w:rsidR="00CF23F7" w:rsidRPr="00303812" w:rsidRDefault="00CF23F7" w:rsidP="00303812">
            <w:pPr>
              <w:pStyle w:val="TableParagraph"/>
              <w:rPr>
                <w:rFonts w:ascii="Arial" w:hAnsi="Arial" w:cs="Arial"/>
                <w:lang w:val="en-US"/>
              </w:rPr>
            </w:pPr>
            <w:r w:rsidRPr="00303812">
              <w:rPr>
                <w:rFonts w:ascii="Arial" w:hAnsi="Arial" w:cs="Arial"/>
                <w:lang w:val="en-US"/>
              </w:rPr>
              <w:t>12,8%</w:t>
            </w:r>
          </w:p>
        </w:tc>
      </w:tr>
      <w:tr w:rsidR="00CF23F7" w:rsidRPr="00303812" w:rsidTr="00303812">
        <w:trPr>
          <w:trHeight w:val="520"/>
        </w:trPr>
        <w:tc>
          <w:tcPr>
            <w:tcW w:w="6944" w:type="dxa"/>
            <w:shd w:val="clear" w:color="auto" w:fill="auto"/>
          </w:tcPr>
          <w:p w:rsidR="00CF23F7" w:rsidRPr="00303812" w:rsidRDefault="00CF23F7" w:rsidP="00303812">
            <w:pPr>
              <w:pStyle w:val="TableParagraph"/>
              <w:rPr>
                <w:rFonts w:ascii="Arial" w:hAnsi="Arial" w:cs="Arial"/>
                <w:lang w:val="en-US"/>
              </w:rPr>
            </w:pPr>
            <w:r w:rsidRPr="00303812">
              <w:rPr>
                <w:rFonts w:ascii="Arial" w:hAnsi="Arial" w:cs="Arial"/>
                <w:lang w:val="en-US"/>
              </w:rPr>
              <w:t>-</w:t>
            </w:r>
            <w:r w:rsidRPr="00303812">
              <w:rPr>
                <w:rFonts w:ascii="Arial" w:hAnsi="Arial" w:cs="Arial"/>
                <w:spacing w:val="64"/>
                <w:lang w:val="en-US"/>
              </w:rPr>
              <w:t xml:space="preserve"> </w:t>
            </w:r>
            <w:r w:rsidRPr="00303812">
              <w:rPr>
                <w:rFonts w:ascii="Arial" w:hAnsi="Arial" w:cs="Arial"/>
                <w:lang w:val="en-US"/>
              </w:rPr>
              <w:t>болезни</w:t>
            </w:r>
            <w:r w:rsidRPr="00303812">
              <w:rPr>
                <w:rFonts w:ascii="Arial" w:hAnsi="Arial" w:cs="Arial"/>
                <w:spacing w:val="-2"/>
                <w:lang w:val="en-US"/>
              </w:rPr>
              <w:t xml:space="preserve"> </w:t>
            </w:r>
            <w:r w:rsidRPr="00303812">
              <w:rPr>
                <w:rFonts w:ascii="Arial" w:hAnsi="Arial" w:cs="Arial"/>
                <w:lang w:val="en-US"/>
              </w:rPr>
              <w:t>костно-мышечной</w:t>
            </w:r>
            <w:r w:rsidRPr="00303812">
              <w:rPr>
                <w:rFonts w:ascii="Arial" w:hAnsi="Arial" w:cs="Arial"/>
                <w:spacing w:val="-2"/>
                <w:lang w:val="en-US"/>
              </w:rPr>
              <w:t xml:space="preserve"> </w:t>
            </w:r>
            <w:r w:rsidRPr="00303812">
              <w:rPr>
                <w:rFonts w:ascii="Arial" w:hAnsi="Arial" w:cs="Arial"/>
                <w:lang w:val="en-US"/>
              </w:rPr>
              <w:t>системы</w:t>
            </w:r>
          </w:p>
        </w:tc>
        <w:tc>
          <w:tcPr>
            <w:tcW w:w="2772" w:type="dxa"/>
            <w:shd w:val="clear" w:color="auto" w:fill="auto"/>
          </w:tcPr>
          <w:p w:rsidR="00CF23F7" w:rsidRPr="00303812" w:rsidRDefault="00CF23F7" w:rsidP="00303812">
            <w:pPr>
              <w:pStyle w:val="TableParagraph"/>
              <w:rPr>
                <w:rFonts w:ascii="Arial" w:hAnsi="Arial" w:cs="Arial"/>
                <w:lang w:val="en-US"/>
              </w:rPr>
            </w:pPr>
            <w:r w:rsidRPr="00303812">
              <w:rPr>
                <w:rFonts w:ascii="Arial" w:hAnsi="Arial" w:cs="Arial"/>
                <w:lang w:val="en-US"/>
              </w:rPr>
              <w:t>4,8%</w:t>
            </w:r>
          </w:p>
        </w:tc>
      </w:tr>
      <w:tr w:rsidR="00CF23F7" w:rsidRPr="00303812" w:rsidTr="00303812">
        <w:trPr>
          <w:trHeight w:val="522"/>
        </w:trPr>
        <w:tc>
          <w:tcPr>
            <w:tcW w:w="6944" w:type="dxa"/>
            <w:shd w:val="clear" w:color="auto" w:fill="auto"/>
          </w:tcPr>
          <w:p w:rsidR="00CF23F7" w:rsidRPr="00303812" w:rsidRDefault="00CF23F7" w:rsidP="00303812">
            <w:pPr>
              <w:pStyle w:val="TableParagraph"/>
              <w:rPr>
                <w:rFonts w:ascii="Arial" w:hAnsi="Arial" w:cs="Arial"/>
                <w:lang w:val="en-US"/>
              </w:rPr>
            </w:pPr>
            <w:r w:rsidRPr="00303812">
              <w:rPr>
                <w:rFonts w:ascii="Arial" w:hAnsi="Arial" w:cs="Arial"/>
                <w:lang w:val="en-US"/>
              </w:rPr>
              <w:t>-</w:t>
            </w:r>
            <w:r w:rsidRPr="00303812">
              <w:rPr>
                <w:rFonts w:ascii="Arial" w:hAnsi="Arial" w:cs="Arial"/>
                <w:spacing w:val="66"/>
                <w:lang w:val="en-US"/>
              </w:rPr>
              <w:t xml:space="preserve"> </w:t>
            </w:r>
            <w:r w:rsidRPr="00303812">
              <w:rPr>
                <w:rFonts w:ascii="Arial" w:hAnsi="Arial" w:cs="Arial"/>
                <w:lang w:val="en-US"/>
              </w:rPr>
              <w:t>болезни</w:t>
            </w:r>
            <w:r w:rsidRPr="00303812">
              <w:rPr>
                <w:rFonts w:ascii="Arial" w:hAnsi="Arial" w:cs="Arial"/>
                <w:spacing w:val="-4"/>
                <w:lang w:val="en-US"/>
              </w:rPr>
              <w:t xml:space="preserve"> </w:t>
            </w:r>
            <w:r w:rsidRPr="00303812">
              <w:rPr>
                <w:rFonts w:ascii="Arial" w:hAnsi="Arial" w:cs="Arial"/>
                <w:lang w:val="en-US"/>
              </w:rPr>
              <w:t>органов</w:t>
            </w:r>
            <w:r w:rsidRPr="00303812">
              <w:rPr>
                <w:rFonts w:ascii="Arial" w:hAnsi="Arial" w:cs="Arial"/>
                <w:spacing w:val="-3"/>
                <w:lang w:val="en-US"/>
              </w:rPr>
              <w:t xml:space="preserve"> </w:t>
            </w:r>
            <w:r w:rsidRPr="00303812">
              <w:rPr>
                <w:rFonts w:ascii="Arial" w:hAnsi="Arial" w:cs="Arial"/>
                <w:lang w:val="en-US"/>
              </w:rPr>
              <w:t>пищеварения</w:t>
            </w:r>
          </w:p>
        </w:tc>
        <w:tc>
          <w:tcPr>
            <w:tcW w:w="2772" w:type="dxa"/>
            <w:shd w:val="clear" w:color="auto" w:fill="auto"/>
          </w:tcPr>
          <w:p w:rsidR="00CF23F7" w:rsidRPr="00303812" w:rsidRDefault="00CF23F7" w:rsidP="00303812">
            <w:pPr>
              <w:pStyle w:val="TableParagraph"/>
              <w:rPr>
                <w:rFonts w:ascii="Arial" w:hAnsi="Arial" w:cs="Arial"/>
                <w:lang w:val="en-US"/>
              </w:rPr>
            </w:pPr>
            <w:r w:rsidRPr="00303812">
              <w:rPr>
                <w:rFonts w:ascii="Arial" w:hAnsi="Arial" w:cs="Arial"/>
                <w:lang w:val="en-US"/>
              </w:rPr>
              <w:t>5,6%</w:t>
            </w:r>
          </w:p>
        </w:tc>
      </w:tr>
      <w:tr w:rsidR="00CF23F7" w:rsidRPr="00303812" w:rsidTr="00303812">
        <w:trPr>
          <w:trHeight w:val="523"/>
        </w:trPr>
        <w:tc>
          <w:tcPr>
            <w:tcW w:w="6944" w:type="dxa"/>
            <w:shd w:val="clear" w:color="auto" w:fill="auto"/>
          </w:tcPr>
          <w:p w:rsidR="00CF23F7" w:rsidRPr="00303812" w:rsidRDefault="00CF23F7" w:rsidP="00303812">
            <w:pPr>
              <w:pStyle w:val="TableParagraph"/>
              <w:rPr>
                <w:rFonts w:ascii="Arial" w:hAnsi="Arial" w:cs="Arial"/>
              </w:rPr>
            </w:pPr>
            <w:r w:rsidRPr="00303812">
              <w:rPr>
                <w:rFonts w:ascii="Arial" w:hAnsi="Arial" w:cs="Arial"/>
                <w:lang w:val="en-US"/>
              </w:rPr>
              <w:lastRenderedPageBreak/>
              <w:t>-</w:t>
            </w:r>
            <w:r w:rsidRPr="00303812">
              <w:rPr>
                <w:rFonts w:ascii="Arial" w:hAnsi="Arial" w:cs="Arial"/>
                <w:spacing w:val="-3"/>
                <w:lang w:val="en-US"/>
              </w:rPr>
              <w:t xml:space="preserve"> </w:t>
            </w:r>
            <w:r w:rsidRPr="00303812">
              <w:rPr>
                <w:rFonts w:ascii="Arial" w:hAnsi="Arial" w:cs="Arial"/>
              </w:rPr>
              <w:t>другие</w:t>
            </w:r>
          </w:p>
        </w:tc>
        <w:tc>
          <w:tcPr>
            <w:tcW w:w="2772" w:type="dxa"/>
            <w:shd w:val="clear" w:color="auto" w:fill="auto"/>
          </w:tcPr>
          <w:p w:rsidR="00CF23F7" w:rsidRPr="00303812" w:rsidRDefault="00CF23F7" w:rsidP="00303812">
            <w:pPr>
              <w:pStyle w:val="TableParagraph"/>
              <w:rPr>
                <w:rFonts w:ascii="Arial" w:hAnsi="Arial" w:cs="Arial"/>
                <w:lang w:val="en-US"/>
              </w:rPr>
            </w:pPr>
            <w:r w:rsidRPr="00303812">
              <w:rPr>
                <w:rFonts w:ascii="Arial" w:hAnsi="Arial" w:cs="Arial"/>
                <w:lang w:val="en-US"/>
              </w:rPr>
              <w:t>29,3%</w:t>
            </w:r>
          </w:p>
        </w:tc>
      </w:tr>
    </w:tbl>
    <w:p w:rsidR="00CF23F7" w:rsidRPr="00604CCC" w:rsidRDefault="00CF23F7" w:rsidP="00604CCC">
      <w:pPr>
        <w:pStyle w:val="1"/>
        <w:tabs>
          <w:tab w:val="left" w:pos="709"/>
          <w:tab w:val="left" w:pos="1638"/>
        </w:tabs>
        <w:ind w:firstLine="709"/>
        <w:rPr>
          <w:b w:val="0"/>
          <w:bCs w:val="0"/>
          <w:sz w:val="24"/>
          <w:szCs w:val="24"/>
        </w:rPr>
      </w:pPr>
    </w:p>
    <w:p w:rsidR="00B44A60" w:rsidRPr="00604CCC" w:rsidRDefault="00B44A60" w:rsidP="00604CCC">
      <w:pPr>
        <w:ind w:firstLine="709"/>
        <w:rPr>
          <w:rFonts w:cs="Arial"/>
        </w:rPr>
      </w:pPr>
      <w:r w:rsidRPr="00604CCC">
        <w:rPr>
          <w:rFonts w:cs="Arial"/>
        </w:rPr>
        <w:t>Среди взрослых лидирующим остается показатель заболеваемости по классу болезни системы кровообращения – 47110 на 100 тыс. взрослого населения, из них на долю болезней, характеризующихся повышенным кровяным давлением, приходится 61,9%, ишемическую болезнь сердца – 28,2%, цереброваскулярные болезни – 7,6%.</w:t>
      </w:r>
    </w:p>
    <w:p w:rsidR="00B44A60" w:rsidRPr="00604CCC" w:rsidRDefault="00B44A60" w:rsidP="00604CCC">
      <w:pPr>
        <w:ind w:firstLine="709"/>
        <w:rPr>
          <w:rFonts w:cs="Arial"/>
        </w:rPr>
      </w:pPr>
      <w:r w:rsidRPr="00604CCC">
        <w:rPr>
          <w:rFonts w:cs="Arial"/>
        </w:rPr>
        <w:t>Класс болезней органов дыхания составил 8,3% (9991,6 на 100 тыс. населения), из которых 42,4 % приходится на острые респираторные инфекции верхних дыхательных путей, 17,2% - на другую хроническую обструктивную легочную болезнь, 18,1% - на бронхиты и эмфизему.</w:t>
      </w:r>
    </w:p>
    <w:p w:rsidR="00B44A60" w:rsidRPr="00604CCC" w:rsidRDefault="00B44A60" w:rsidP="00604CCC">
      <w:pPr>
        <w:ind w:firstLine="709"/>
        <w:rPr>
          <w:rFonts w:cs="Arial"/>
        </w:rPr>
      </w:pPr>
      <w:r w:rsidRPr="00604CCC">
        <w:rPr>
          <w:rFonts w:cs="Arial"/>
        </w:rPr>
        <w:t>Болезни костно-мышечной системы составили 4,8% от общего числа (5755,7 на 100 тыс. населения), из которых деформирующие дорсопатии составили 41,6%, артропатии – 54,5%, артрозы – 9,2%.</w:t>
      </w:r>
    </w:p>
    <w:p w:rsidR="00B44A60" w:rsidRPr="00604CCC" w:rsidRDefault="00B44A60" w:rsidP="00604CCC">
      <w:pPr>
        <w:ind w:firstLine="709"/>
        <w:rPr>
          <w:rFonts w:cs="Arial"/>
        </w:rPr>
      </w:pPr>
      <w:r w:rsidRPr="00604CCC">
        <w:rPr>
          <w:rFonts w:cs="Arial"/>
        </w:rPr>
        <w:t>Доля болезней органов пищеварения составила 5,6% от общей заболеваемости (6680 на 100 тыс. населения), из них язвенная болезнь желудка и двенадцатиперстной кишки – 19,8%, гастриты – 17,2%, болезни желчного пузыря – 18,2%, болезни поджелудочной железы – 30,1%.</w:t>
      </w:r>
    </w:p>
    <w:p w:rsidR="00B44A60" w:rsidRPr="00604CCC" w:rsidRDefault="00B44A60" w:rsidP="00604CCC">
      <w:pPr>
        <w:ind w:firstLine="709"/>
        <w:rPr>
          <w:rFonts w:cs="Arial"/>
        </w:rPr>
      </w:pPr>
      <w:r w:rsidRPr="00604CCC">
        <w:rPr>
          <w:rFonts w:cs="Arial"/>
        </w:rPr>
        <w:t>В 2020 году показатель первичной заболеваемости взрослого населения вырос на 2,7%, структура заболеваемости:</w:t>
      </w:r>
    </w:p>
    <w:p w:rsidR="00B44A60" w:rsidRPr="00604CCC" w:rsidRDefault="00B44A60" w:rsidP="00604CCC">
      <w:pPr>
        <w:ind w:firstLine="709"/>
        <w:rPr>
          <w:rFonts w:cs="Arial"/>
        </w:rPr>
      </w:pPr>
      <w:r w:rsidRPr="00604CCC">
        <w:rPr>
          <w:rFonts w:cs="Arial"/>
        </w:rPr>
        <w:t>- болезни органов дыхания – 20,4%;</w:t>
      </w:r>
    </w:p>
    <w:p w:rsidR="00B44A60" w:rsidRPr="00604CCC" w:rsidRDefault="00B44A60" w:rsidP="00604CCC">
      <w:pPr>
        <w:ind w:firstLine="709"/>
        <w:rPr>
          <w:rFonts w:cs="Arial"/>
        </w:rPr>
      </w:pPr>
      <w:r w:rsidRPr="00604CCC">
        <w:rPr>
          <w:rFonts w:cs="Arial"/>
        </w:rPr>
        <w:t>- болезни системы кровообращения – 8,4%;</w:t>
      </w:r>
    </w:p>
    <w:p w:rsidR="00B44A60" w:rsidRPr="00604CCC" w:rsidRDefault="00B44A60" w:rsidP="00604CCC">
      <w:pPr>
        <w:ind w:firstLine="709"/>
        <w:rPr>
          <w:rFonts w:cs="Arial"/>
        </w:rPr>
      </w:pPr>
      <w:r w:rsidRPr="00604CCC">
        <w:rPr>
          <w:rFonts w:cs="Arial"/>
        </w:rPr>
        <w:t>- травмы и отравления – 14,1%;</w:t>
      </w:r>
    </w:p>
    <w:p w:rsidR="00B44A60" w:rsidRPr="00604CCC" w:rsidRDefault="00B44A60" w:rsidP="00604CCC">
      <w:pPr>
        <w:ind w:firstLine="709"/>
        <w:rPr>
          <w:rFonts w:cs="Arial"/>
        </w:rPr>
      </w:pPr>
      <w:r w:rsidRPr="00604CCC">
        <w:rPr>
          <w:rFonts w:cs="Arial"/>
        </w:rPr>
        <w:t>- болезни мочеполовой системы – 5,8%;</w:t>
      </w:r>
    </w:p>
    <w:p w:rsidR="00B44A60" w:rsidRPr="00604CCC" w:rsidRDefault="00B44A60" w:rsidP="00604CCC">
      <w:pPr>
        <w:ind w:firstLine="709"/>
        <w:rPr>
          <w:rFonts w:cs="Arial"/>
        </w:rPr>
      </w:pPr>
      <w:r w:rsidRPr="00604CCC">
        <w:rPr>
          <w:rFonts w:cs="Arial"/>
        </w:rPr>
        <w:t>- болезни системы пищеварения – 4,3%.</w:t>
      </w:r>
    </w:p>
    <w:p w:rsidR="00B44A60" w:rsidRPr="00604CCC" w:rsidRDefault="00B44A60" w:rsidP="00604CCC">
      <w:pPr>
        <w:ind w:firstLine="709"/>
        <w:rPr>
          <w:rFonts w:cs="Arial"/>
        </w:rPr>
      </w:pPr>
      <w:r w:rsidRPr="00604CCC">
        <w:rPr>
          <w:rFonts w:cs="Arial"/>
        </w:rPr>
        <w:t>Охват диспансерным наблюдением на 100 тыс. населения вырос за 2020 год на 15,2 %, у взрослых больных, состоящих под диспансерным наблюдением на конец 2020 года, наиболее высокий показатель по болезням системы кровообращения – 45334,3 на 100 тыс. населения, что составило 49,3% от всех заболеваний, в том числе:</w:t>
      </w:r>
    </w:p>
    <w:p w:rsidR="00B44A60" w:rsidRPr="00604CCC" w:rsidRDefault="00B44A60" w:rsidP="00604CCC">
      <w:pPr>
        <w:ind w:firstLine="709"/>
        <w:rPr>
          <w:rFonts w:cs="Arial"/>
        </w:rPr>
      </w:pPr>
      <w:r w:rsidRPr="00604CCC">
        <w:rPr>
          <w:rFonts w:cs="Arial"/>
        </w:rPr>
        <w:t>-</w:t>
      </w:r>
      <w:r w:rsidR="00DF03A6" w:rsidRPr="00604CCC">
        <w:rPr>
          <w:rFonts w:cs="Arial"/>
        </w:rPr>
        <w:t xml:space="preserve"> </w:t>
      </w:r>
      <w:r w:rsidRPr="00604CCC">
        <w:rPr>
          <w:rFonts w:cs="Arial"/>
        </w:rPr>
        <w:t>по гипертонической болезни – 29171(61,9%);</w:t>
      </w:r>
    </w:p>
    <w:p w:rsidR="00B44A60" w:rsidRPr="00604CCC" w:rsidRDefault="00B44A60" w:rsidP="00604CCC">
      <w:pPr>
        <w:ind w:firstLine="709"/>
        <w:rPr>
          <w:rFonts w:cs="Arial"/>
        </w:rPr>
      </w:pPr>
      <w:r w:rsidRPr="00604CCC">
        <w:rPr>
          <w:rFonts w:cs="Arial"/>
        </w:rPr>
        <w:t>-</w:t>
      </w:r>
      <w:r w:rsidR="00DF03A6" w:rsidRPr="00604CCC">
        <w:rPr>
          <w:rFonts w:cs="Arial"/>
        </w:rPr>
        <w:t xml:space="preserve"> </w:t>
      </w:r>
      <w:r w:rsidRPr="00604CCC">
        <w:rPr>
          <w:rFonts w:cs="Arial"/>
        </w:rPr>
        <w:t>ишемической болезни сердца – 13316,8 (28,3%).</w:t>
      </w:r>
    </w:p>
    <w:p w:rsidR="00B44A60" w:rsidRPr="00604CCC" w:rsidRDefault="00B44A60" w:rsidP="00604CCC">
      <w:pPr>
        <w:ind w:firstLine="709"/>
        <w:rPr>
          <w:rFonts w:cs="Arial"/>
        </w:rPr>
      </w:pPr>
      <w:r w:rsidRPr="00604CCC">
        <w:rPr>
          <w:rFonts w:cs="Arial"/>
        </w:rPr>
        <w:t>Далее следуют болезни эндокринной системы – 9722,2 на 100 тыс. населения (8,3%), болезни органов пищеварения – 6680 на 100 тыс. населения (5,6%), из которых:</w:t>
      </w:r>
    </w:p>
    <w:p w:rsidR="00B44A60" w:rsidRPr="00604CCC" w:rsidRDefault="00B44A60" w:rsidP="00604CCC">
      <w:pPr>
        <w:ind w:firstLine="709"/>
        <w:rPr>
          <w:rFonts w:cs="Arial"/>
        </w:rPr>
      </w:pPr>
      <w:r w:rsidRPr="00604CCC">
        <w:rPr>
          <w:rFonts w:cs="Arial"/>
        </w:rPr>
        <w:t>-</w:t>
      </w:r>
      <w:r w:rsidR="00DF03A6" w:rsidRPr="00604CCC">
        <w:rPr>
          <w:rFonts w:cs="Arial"/>
        </w:rPr>
        <w:t xml:space="preserve"> </w:t>
      </w:r>
      <w:r w:rsidRPr="00604CCC">
        <w:rPr>
          <w:rFonts w:cs="Arial"/>
        </w:rPr>
        <w:t>язвенная болезнь – 1325,7 (19,8%);</w:t>
      </w:r>
    </w:p>
    <w:p w:rsidR="00B44A60" w:rsidRPr="00604CCC" w:rsidRDefault="00B44A60" w:rsidP="00604CCC">
      <w:pPr>
        <w:ind w:firstLine="709"/>
        <w:rPr>
          <w:rFonts w:cs="Arial"/>
        </w:rPr>
      </w:pPr>
      <w:r w:rsidRPr="00604CCC">
        <w:rPr>
          <w:rFonts w:cs="Arial"/>
        </w:rPr>
        <w:t>-</w:t>
      </w:r>
      <w:r w:rsidR="00DF03A6" w:rsidRPr="00604CCC">
        <w:rPr>
          <w:rFonts w:cs="Arial"/>
        </w:rPr>
        <w:t xml:space="preserve"> </w:t>
      </w:r>
      <w:r w:rsidRPr="00604CCC">
        <w:rPr>
          <w:rFonts w:cs="Arial"/>
        </w:rPr>
        <w:t>болезни поджелудочной железы - 2015(30,1%).</w:t>
      </w:r>
    </w:p>
    <w:p w:rsidR="00B44A60" w:rsidRPr="00604CCC" w:rsidRDefault="00B44A60" w:rsidP="00604CCC">
      <w:pPr>
        <w:ind w:firstLine="709"/>
        <w:rPr>
          <w:rFonts w:cs="Arial"/>
        </w:rPr>
      </w:pPr>
      <w:r w:rsidRPr="00604CCC">
        <w:rPr>
          <w:rFonts w:cs="Arial"/>
        </w:rPr>
        <w:t>Высоким остается показатель по болезням мочеполовой системы – 15353,9на 100 тыс. населения (12,8%).</w:t>
      </w:r>
    </w:p>
    <w:p w:rsidR="00B44A60" w:rsidRPr="00604CCC" w:rsidRDefault="00B44A60" w:rsidP="00604CCC">
      <w:pPr>
        <w:ind w:firstLine="709"/>
        <w:rPr>
          <w:rFonts w:cs="Arial"/>
        </w:rPr>
      </w:pPr>
      <w:r w:rsidRPr="00604CCC">
        <w:rPr>
          <w:rFonts w:cs="Arial"/>
        </w:rPr>
        <w:t>В 2020 году показатель заболеваемости у лиц 0-17 лет на первом месте неизменно остаются болезни органов дыхания (24295на 100 тыс. населения), из которых 87,5% приходится на острые респираторные инфекции верхних дыхательных путей, 6,3% - на хронические болезни миндалин и аденоидов, болезни глаза – 7,2%. Болезни органов пищеварения составили 6,2 %, из которых на гастрит и дуоденит пришлось 37%, болезни желчного пузыря – 11,9%.</w:t>
      </w:r>
    </w:p>
    <w:p w:rsidR="00B44A60" w:rsidRPr="00604CCC" w:rsidRDefault="00B44A60" w:rsidP="00604CCC">
      <w:pPr>
        <w:ind w:firstLine="709"/>
        <w:rPr>
          <w:rFonts w:cs="Arial"/>
        </w:rPr>
      </w:pPr>
      <w:r w:rsidRPr="00604CCC">
        <w:rPr>
          <w:rFonts w:cs="Arial"/>
        </w:rPr>
        <w:t>Первичная заболеваемость по всем болезням у детей снизилась на 29,2%, в структуре на первом месте также болезни органов дыхания:</w:t>
      </w:r>
    </w:p>
    <w:p w:rsidR="00B44A60" w:rsidRPr="00604CCC" w:rsidRDefault="00B44A60" w:rsidP="00604CCC">
      <w:pPr>
        <w:ind w:firstLine="709"/>
        <w:rPr>
          <w:rFonts w:cs="Arial"/>
        </w:rPr>
      </w:pPr>
      <w:r w:rsidRPr="00604CCC">
        <w:rPr>
          <w:rFonts w:cs="Arial"/>
        </w:rPr>
        <w:t>болезни органов дыхания – 63,8%;</w:t>
      </w:r>
    </w:p>
    <w:p w:rsidR="00B44A60" w:rsidRPr="00604CCC" w:rsidRDefault="00B44A60" w:rsidP="00604CCC">
      <w:pPr>
        <w:ind w:firstLine="709"/>
        <w:rPr>
          <w:rFonts w:cs="Arial"/>
        </w:rPr>
      </w:pPr>
      <w:r w:rsidRPr="00604CCC">
        <w:rPr>
          <w:rFonts w:cs="Arial"/>
        </w:rPr>
        <w:lastRenderedPageBreak/>
        <w:t>травмы – 7,7%;</w:t>
      </w:r>
    </w:p>
    <w:p w:rsidR="00B44A60" w:rsidRPr="00604CCC" w:rsidRDefault="00B44A60" w:rsidP="00604CCC">
      <w:pPr>
        <w:ind w:firstLine="709"/>
        <w:rPr>
          <w:rFonts w:cs="Arial"/>
        </w:rPr>
      </w:pPr>
      <w:r w:rsidRPr="00604CCC">
        <w:rPr>
          <w:rFonts w:cs="Arial"/>
        </w:rPr>
        <w:t>болезни кожи – 0,9%;</w:t>
      </w:r>
    </w:p>
    <w:tbl>
      <w:tblPr>
        <w:tblW w:w="5000" w:type="pct"/>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left w:w="0" w:type="dxa"/>
          <w:right w:w="0" w:type="dxa"/>
        </w:tblCellMar>
        <w:tblLook w:val="01E0" w:firstRow="1" w:lastRow="1" w:firstColumn="1" w:lastColumn="1" w:noHBand="0" w:noVBand="0"/>
      </w:tblPr>
      <w:tblGrid>
        <w:gridCol w:w="2919"/>
        <w:gridCol w:w="876"/>
        <w:gridCol w:w="816"/>
        <w:gridCol w:w="783"/>
        <w:gridCol w:w="744"/>
        <w:gridCol w:w="804"/>
        <w:gridCol w:w="699"/>
        <w:gridCol w:w="1066"/>
        <w:gridCol w:w="941"/>
      </w:tblGrid>
      <w:tr w:rsidR="00B44A60" w:rsidRPr="00303812" w:rsidTr="00303812">
        <w:trPr>
          <w:trHeight w:val="1029"/>
        </w:trPr>
        <w:tc>
          <w:tcPr>
            <w:tcW w:w="1515" w:type="pct"/>
            <w:vMerge w:val="restart"/>
            <w:shd w:val="clear" w:color="auto" w:fill="auto"/>
            <w:vAlign w:val="center"/>
          </w:tcPr>
          <w:p w:rsidR="00B44A60" w:rsidRPr="00303812" w:rsidRDefault="00B44A60" w:rsidP="00303812">
            <w:pPr>
              <w:widowControl w:val="0"/>
              <w:autoSpaceDE w:val="0"/>
              <w:autoSpaceDN w:val="0"/>
              <w:rPr>
                <w:rFonts w:eastAsia="Calibri" w:cs="Arial"/>
              </w:rPr>
            </w:pPr>
            <w:bookmarkStart w:id="1" w:name="_Hlk96542208"/>
          </w:p>
        </w:tc>
        <w:tc>
          <w:tcPr>
            <w:tcW w:w="1676" w:type="pct"/>
            <w:gridSpan w:val="4"/>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Число умерших, человек</w:t>
            </w:r>
          </w:p>
        </w:tc>
        <w:tc>
          <w:tcPr>
            <w:tcW w:w="1810" w:type="pct"/>
            <w:gridSpan w:val="4"/>
            <w:shd w:val="clear" w:color="auto" w:fill="auto"/>
            <w:vAlign w:val="center"/>
          </w:tcPr>
          <w:p w:rsidR="00B44A60" w:rsidRPr="00303812" w:rsidRDefault="00B44A60" w:rsidP="00303812">
            <w:pPr>
              <w:widowControl w:val="0"/>
              <w:autoSpaceDE w:val="0"/>
              <w:autoSpaceDN w:val="0"/>
              <w:rPr>
                <w:rFonts w:eastAsia="Calibri" w:cs="Arial"/>
              </w:rPr>
            </w:pPr>
            <w:r w:rsidRPr="00303812">
              <w:rPr>
                <w:rFonts w:eastAsia="Calibri" w:cs="Arial"/>
              </w:rPr>
              <w:t>В том числе умерших в трудоспособном</w:t>
            </w:r>
            <w:r w:rsidR="00B85AE8" w:rsidRPr="00303812">
              <w:rPr>
                <w:rFonts w:eastAsia="Calibri" w:cs="Arial"/>
              </w:rPr>
              <w:t xml:space="preserve"> </w:t>
            </w:r>
            <w:r w:rsidRPr="00303812">
              <w:rPr>
                <w:rFonts w:eastAsia="Calibri" w:cs="Arial"/>
              </w:rPr>
              <w:t>возрасте, человек</w:t>
            </w:r>
          </w:p>
        </w:tc>
      </w:tr>
      <w:tr w:rsidR="00295990" w:rsidRPr="00303812" w:rsidTr="00303812">
        <w:trPr>
          <w:trHeight w:val="1579"/>
        </w:trPr>
        <w:tc>
          <w:tcPr>
            <w:tcW w:w="1515" w:type="pct"/>
            <w:vMerge/>
            <w:tcBorders>
              <w:top w:val="nil"/>
            </w:tcBorders>
            <w:shd w:val="clear" w:color="auto" w:fill="auto"/>
            <w:vAlign w:val="center"/>
          </w:tcPr>
          <w:p w:rsidR="00B44A60" w:rsidRPr="00303812" w:rsidRDefault="00B44A60" w:rsidP="00303812">
            <w:pPr>
              <w:widowControl w:val="0"/>
              <w:autoSpaceDE w:val="0"/>
              <w:autoSpaceDN w:val="0"/>
              <w:rPr>
                <w:rFonts w:eastAsia="Calibri" w:cs="Arial"/>
              </w:rPr>
            </w:pPr>
          </w:p>
        </w:tc>
        <w:tc>
          <w:tcPr>
            <w:tcW w:w="456" w:type="pct"/>
            <w:vMerge w:val="restart"/>
            <w:shd w:val="clear" w:color="auto" w:fill="auto"/>
            <w:vAlign w:val="center"/>
          </w:tcPr>
          <w:p w:rsidR="00B44A60" w:rsidRPr="00303812" w:rsidRDefault="00B44A60" w:rsidP="00303812">
            <w:pPr>
              <w:widowControl w:val="0"/>
              <w:autoSpaceDE w:val="0"/>
              <w:autoSpaceDN w:val="0"/>
              <w:rPr>
                <w:rFonts w:eastAsia="Calibri" w:cs="Arial"/>
              </w:rPr>
            </w:pPr>
            <w:r w:rsidRPr="00303812">
              <w:rPr>
                <w:rFonts w:eastAsia="Calibri" w:cs="Arial"/>
                <w:lang w:val="en-US"/>
              </w:rPr>
              <w:t>2021г</w:t>
            </w:r>
            <w:r w:rsidR="00B85AE8" w:rsidRPr="00303812">
              <w:rPr>
                <w:rFonts w:eastAsia="Calibri" w:cs="Arial"/>
              </w:rPr>
              <w:t>.</w:t>
            </w:r>
          </w:p>
        </w:tc>
        <w:tc>
          <w:tcPr>
            <w:tcW w:w="425" w:type="pct"/>
            <w:vMerge w:val="restart"/>
            <w:shd w:val="clear" w:color="auto" w:fill="auto"/>
            <w:vAlign w:val="center"/>
          </w:tcPr>
          <w:p w:rsidR="00B44A60" w:rsidRPr="00303812" w:rsidRDefault="00B44A60" w:rsidP="00303812">
            <w:pPr>
              <w:widowControl w:val="0"/>
              <w:autoSpaceDE w:val="0"/>
              <w:autoSpaceDN w:val="0"/>
              <w:rPr>
                <w:rFonts w:eastAsia="Calibri" w:cs="Arial"/>
              </w:rPr>
            </w:pPr>
            <w:r w:rsidRPr="00303812">
              <w:rPr>
                <w:rFonts w:eastAsia="Calibri" w:cs="Arial"/>
                <w:lang w:val="en-US"/>
              </w:rPr>
              <w:t>2020г</w:t>
            </w:r>
            <w:r w:rsidR="00B85AE8" w:rsidRPr="00303812">
              <w:rPr>
                <w:rFonts w:eastAsia="Calibri" w:cs="Arial"/>
              </w:rPr>
              <w:t>.</w:t>
            </w:r>
          </w:p>
        </w:tc>
        <w:tc>
          <w:tcPr>
            <w:tcW w:w="795" w:type="pct"/>
            <w:gridSpan w:val="2"/>
            <w:shd w:val="clear" w:color="auto" w:fill="auto"/>
            <w:vAlign w:val="center"/>
          </w:tcPr>
          <w:p w:rsidR="00B44A60" w:rsidRPr="00303812" w:rsidRDefault="00B44A60" w:rsidP="00303812">
            <w:pPr>
              <w:widowControl w:val="0"/>
              <w:autoSpaceDE w:val="0"/>
              <w:autoSpaceDN w:val="0"/>
              <w:rPr>
                <w:rFonts w:eastAsia="Calibri" w:cs="Arial"/>
              </w:rPr>
            </w:pPr>
            <w:r w:rsidRPr="00303812">
              <w:rPr>
                <w:rFonts w:eastAsia="Calibri" w:cs="Arial"/>
              </w:rPr>
              <w:t>в % к общему числу умерших</w:t>
            </w:r>
          </w:p>
        </w:tc>
        <w:tc>
          <w:tcPr>
            <w:tcW w:w="418" w:type="pct"/>
            <w:vMerge w:val="restart"/>
            <w:shd w:val="clear" w:color="auto" w:fill="auto"/>
            <w:vAlign w:val="center"/>
          </w:tcPr>
          <w:p w:rsidR="00B44A60" w:rsidRPr="00303812" w:rsidRDefault="00B44A60" w:rsidP="00303812">
            <w:pPr>
              <w:widowControl w:val="0"/>
              <w:autoSpaceDE w:val="0"/>
              <w:autoSpaceDN w:val="0"/>
              <w:rPr>
                <w:rFonts w:eastAsia="Calibri" w:cs="Arial"/>
              </w:rPr>
            </w:pPr>
            <w:r w:rsidRPr="00303812">
              <w:rPr>
                <w:rFonts w:eastAsia="Calibri" w:cs="Arial"/>
                <w:lang w:val="en-US"/>
              </w:rPr>
              <w:t>2021г</w:t>
            </w:r>
            <w:r w:rsidR="00B85AE8" w:rsidRPr="00303812">
              <w:rPr>
                <w:rFonts w:eastAsia="Calibri" w:cs="Arial"/>
              </w:rPr>
              <w:t>.</w:t>
            </w:r>
          </w:p>
        </w:tc>
        <w:tc>
          <w:tcPr>
            <w:tcW w:w="348" w:type="pct"/>
            <w:vMerge w:val="restart"/>
            <w:shd w:val="clear" w:color="auto" w:fill="auto"/>
            <w:vAlign w:val="center"/>
          </w:tcPr>
          <w:p w:rsidR="00B44A60" w:rsidRPr="00303812" w:rsidRDefault="00B44A60" w:rsidP="00303812">
            <w:pPr>
              <w:widowControl w:val="0"/>
              <w:autoSpaceDE w:val="0"/>
              <w:autoSpaceDN w:val="0"/>
              <w:rPr>
                <w:rFonts w:eastAsia="Calibri" w:cs="Arial"/>
              </w:rPr>
            </w:pPr>
            <w:r w:rsidRPr="00303812">
              <w:rPr>
                <w:rFonts w:eastAsia="Calibri" w:cs="Arial"/>
                <w:lang w:val="en-US"/>
              </w:rPr>
              <w:t>2020</w:t>
            </w:r>
            <w:r w:rsidR="00B85AE8" w:rsidRPr="00303812">
              <w:rPr>
                <w:rFonts w:eastAsia="Calibri" w:cs="Arial"/>
              </w:rPr>
              <w:t>г.</w:t>
            </w:r>
          </w:p>
        </w:tc>
        <w:tc>
          <w:tcPr>
            <w:tcW w:w="1044" w:type="pct"/>
            <w:gridSpan w:val="2"/>
            <w:shd w:val="clear" w:color="auto" w:fill="auto"/>
            <w:vAlign w:val="center"/>
          </w:tcPr>
          <w:p w:rsidR="00B44A60" w:rsidRPr="00303812" w:rsidRDefault="00B44A60" w:rsidP="00303812">
            <w:pPr>
              <w:widowControl w:val="0"/>
              <w:autoSpaceDE w:val="0"/>
              <w:autoSpaceDN w:val="0"/>
              <w:rPr>
                <w:rFonts w:eastAsia="Calibri" w:cs="Arial"/>
              </w:rPr>
            </w:pPr>
            <w:r w:rsidRPr="00303812">
              <w:rPr>
                <w:rFonts w:eastAsia="Calibri" w:cs="Arial"/>
              </w:rPr>
              <w:t>в % к общему числу умерших в</w:t>
            </w:r>
          </w:p>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трудоспособном возрасте</w:t>
            </w:r>
          </w:p>
        </w:tc>
      </w:tr>
      <w:tr w:rsidR="00295990" w:rsidRPr="00303812" w:rsidTr="00303812">
        <w:trPr>
          <w:trHeight w:val="753"/>
        </w:trPr>
        <w:tc>
          <w:tcPr>
            <w:tcW w:w="1515" w:type="pct"/>
            <w:vMerge/>
            <w:tcBorders>
              <w:top w:val="nil"/>
            </w:tcBorders>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56" w:type="pct"/>
            <w:vMerge/>
            <w:tcBorders>
              <w:top w:val="nil"/>
            </w:tcBorders>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25" w:type="pct"/>
            <w:vMerge/>
            <w:tcBorders>
              <w:top w:val="nil"/>
            </w:tcBorders>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08" w:type="pct"/>
            <w:shd w:val="clear" w:color="auto" w:fill="auto"/>
            <w:vAlign w:val="center"/>
          </w:tcPr>
          <w:p w:rsidR="00B44A60" w:rsidRPr="00303812" w:rsidRDefault="00B44A60" w:rsidP="00303812">
            <w:pPr>
              <w:widowControl w:val="0"/>
              <w:autoSpaceDE w:val="0"/>
              <w:autoSpaceDN w:val="0"/>
              <w:rPr>
                <w:rFonts w:eastAsia="Calibri" w:cs="Arial"/>
              </w:rPr>
            </w:pPr>
            <w:r w:rsidRPr="00303812">
              <w:rPr>
                <w:rFonts w:eastAsia="Calibri" w:cs="Arial"/>
                <w:lang w:val="en-US"/>
              </w:rPr>
              <w:t>202</w:t>
            </w:r>
            <w:r w:rsidR="00B85AE8" w:rsidRPr="00303812">
              <w:rPr>
                <w:rFonts w:eastAsia="Calibri" w:cs="Arial"/>
              </w:rPr>
              <w:t>1</w:t>
            </w:r>
            <w:r w:rsidRPr="00303812">
              <w:rPr>
                <w:rFonts w:eastAsia="Calibri" w:cs="Arial"/>
                <w:lang w:val="en-US"/>
              </w:rPr>
              <w:t>г.</w:t>
            </w:r>
          </w:p>
        </w:tc>
        <w:tc>
          <w:tcPr>
            <w:tcW w:w="387" w:type="pct"/>
            <w:shd w:val="clear" w:color="auto" w:fill="auto"/>
            <w:vAlign w:val="center"/>
          </w:tcPr>
          <w:p w:rsidR="00B44A60" w:rsidRPr="00303812" w:rsidRDefault="00B44A60" w:rsidP="00303812">
            <w:pPr>
              <w:widowControl w:val="0"/>
              <w:autoSpaceDE w:val="0"/>
              <w:autoSpaceDN w:val="0"/>
              <w:rPr>
                <w:rFonts w:eastAsia="Calibri" w:cs="Arial"/>
              </w:rPr>
            </w:pPr>
            <w:r w:rsidRPr="00303812">
              <w:rPr>
                <w:rFonts w:eastAsia="Calibri" w:cs="Arial"/>
                <w:lang w:val="en-US"/>
              </w:rPr>
              <w:t>20</w:t>
            </w:r>
            <w:r w:rsidR="00B85AE8" w:rsidRPr="00303812">
              <w:rPr>
                <w:rFonts w:eastAsia="Calibri" w:cs="Arial"/>
              </w:rPr>
              <w:t>20</w:t>
            </w:r>
            <w:r w:rsidRPr="00303812">
              <w:rPr>
                <w:rFonts w:eastAsia="Calibri" w:cs="Arial"/>
                <w:lang w:val="en-US"/>
              </w:rPr>
              <w:t>г.</w:t>
            </w:r>
          </w:p>
        </w:tc>
        <w:tc>
          <w:tcPr>
            <w:tcW w:w="418" w:type="pct"/>
            <w:vMerge/>
            <w:tcBorders>
              <w:top w:val="nil"/>
            </w:tcBorders>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348" w:type="pct"/>
            <w:vMerge/>
            <w:tcBorders>
              <w:top w:val="nil"/>
            </w:tcBorders>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554"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2021г.</w:t>
            </w:r>
          </w:p>
        </w:tc>
        <w:tc>
          <w:tcPr>
            <w:tcW w:w="490"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2020 г.</w:t>
            </w:r>
          </w:p>
        </w:tc>
      </w:tr>
      <w:tr w:rsidR="00295990" w:rsidRPr="00303812" w:rsidTr="00303812">
        <w:trPr>
          <w:trHeight w:val="474"/>
        </w:trPr>
        <w:tc>
          <w:tcPr>
            <w:tcW w:w="1515"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56"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1</w:t>
            </w:r>
          </w:p>
        </w:tc>
        <w:tc>
          <w:tcPr>
            <w:tcW w:w="425"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2</w:t>
            </w:r>
          </w:p>
        </w:tc>
        <w:tc>
          <w:tcPr>
            <w:tcW w:w="408"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3</w:t>
            </w:r>
          </w:p>
        </w:tc>
        <w:tc>
          <w:tcPr>
            <w:tcW w:w="387"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4</w:t>
            </w:r>
          </w:p>
        </w:tc>
        <w:tc>
          <w:tcPr>
            <w:tcW w:w="418"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5</w:t>
            </w:r>
          </w:p>
        </w:tc>
        <w:tc>
          <w:tcPr>
            <w:tcW w:w="348"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6</w:t>
            </w:r>
          </w:p>
        </w:tc>
        <w:tc>
          <w:tcPr>
            <w:tcW w:w="554"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7</w:t>
            </w:r>
          </w:p>
        </w:tc>
        <w:tc>
          <w:tcPr>
            <w:tcW w:w="490"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8</w:t>
            </w:r>
          </w:p>
        </w:tc>
      </w:tr>
      <w:tr w:rsidR="00295990" w:rsidRPr="00303812" w:rsidTr="00303812">
        <w:trPr>
          <w:trHeight w:val="753"/>
        </w:trPr>
        <w:tc>
          <w:tcPr>
            <w:tcW w:w="1515" w:type="pct"/>
            <w:shd w:val="clear" w:color="auto" w:fill="auto"/>
            <w:vAlign w:val="center"/>
          </w:tcPr>
          <w:p w:rsidR="00B44A60" w:rsidRPr="00303812" w:rsidRDefault="00B85AE8" w:rsidP="00303812">
            <w:pPr>
              <w:widowControl w:val="0"/>
              <w:autoSpaceDE w:val="0"/>
              <w:autoSpaceDN w:val="0"/>
              <w:rPr>
                <w:rFonts w:eastAsia="Calibri" w:cs="Arial"/>
              </w:rPr>
            </w:pPr>
            <w:r w:rsidRPr="00303812">
              <w:rPr>
                <w:rFonts w:eastAsia="Calibri" w:cs="Arial"/>
              </w:rPr>
              <w:t>В</w:t>
            </w:r>
            <w:r w:rsidR="00B44A60" w:rsidRPr="00303812">
              <w:rPr>
                <w:rFonts w:eastAsia="Calibri" w:cs="Arial"/>
              </w:rPr>
              <w:t>сегоумерших</w:t>
            </w:r>
            <w:r w:rsidRPr="00303812">
              <w:rPr>
                <w:rFonts w:eastAsia="Calibri" w:cs="Arial"/>
              </w:rPr>
              <w:t xml:space="preserve"> </w:t>
            </w:r>
            <w:r w:rsidR="00B44A60" w:rsidRPr="00303812">
              <w:rPr>
                <w:rFonts w:eastAsia="Calibri" w:cs="Arial"/>
              </w:rPr>
              <w:t>от всех причин</w:t>
            </w:r>
          </w:p>
        </w:tc>
        <w:tc>
          <w:tcPr>
            <w:tcW w:w="456"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861</w:t>
            </w:r>
          </w:p>
        </w:tc>
        <w:tc>
          <w:tcPr>
            <w:tcW w:w="425"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697</w:t>
            </w:r>
          </w:p>
        </w:tc>
        <w:tc>
          <w:tcPr>
            <w:tcW w:w="408"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100</w:t>
            </w:r>
          </w:p>
        </w:tc>
        <w:tc>
          <w:tcPr>
            <w:tcW w:w="387"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100,0</w:t>
            </w:r>
          </w:p>
        </w:tc>
        <w:tc>
          <w:tcPr>
            <w:tcW w:w="418"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109</w:t>
            </w:r>
          </w:p>
        </w:tc>
        <w:tc>
          <w:tcPr>
            <w:tcW w:w="348"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116</w:t>
            </w:r>
          </w:p>
        </w:tc>
        <w:tc>
          <w:tcPr>
            <w:tcW w:w="554"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100,0</w:t>
            </w:r>
          </w:p>
        </w:tc>
        <w:tc>
          <w:tcPr>
            <w:tcW w:w="490"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100,0</w:t>
            </w:r>
          </w:p>
        </w:tc>
      </w:tr>
      <w:tr w:rsidR="00295990" w:rsidRPr="00303812" w:rsidTr="00303812">
        <w:trPr>
          <w:trHeight w:val="475"/>
        </w:trPr>
        <w:tc>
          <w:tcPr>
            <w:tcW w:w="1515"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в том числе</w:t>
            </w:r>
          </w:p>
        </w:tc>
        <w:tc>
          <w:tcPr>
            <w:tcW w:w="456"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25"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08"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387"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18"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348"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554"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90" w:type="pct"/>
            <w:shd w:val="clear" w:color="auto" w:fill="auto"/>
            <w:vAlign w:val="center"/>
          </w:tcPr>
          <w:p w:rsidR="00B44A60" w:rsidRPr="00303812" w:rsidRDefault="00B44A60" w:rsidP="00303812">
            <w:pPr>
              <w:widowControl w:val="0"/>
              <w:autoSpaceDE w:val="0"/>
              <w:autoSpaceDN w:val="0"/>
              <w:rPr>
                <w:rFonts w:eastAsia="Calibri" w:cs="Arial"/>
                <w:lang w:val="en-US"/>
              </w:rPr>
            </w:pPr>
          </w:p>
        </w:tc>
      </w:tr>
      <w:tr w:rsidR="00295990" w:rsidRPr="00303812" w:rsidTr="00303812">
        <w:trPr>
          <w:trHeight w:val="753"/>
        </w:trPr>
        <w:tc>
          <w:tcPr>
            <w:tcW w:w="1515" w:type="pct"/>
            <w:shd w:val="clear" w:color="auto" w:fill="auto"/>
            <w:vAlign w:val="center"/>
          </w:tcPr>
          <w:p w:rsidR="00B44A60" w:rsidRPr="00303812" w:rsidRDefault="00B85AE8" w:rsidP="00303812">
            <w:pPr>
              <w:widowControl w:val="0"/>
              <w:autoSpaceDE w:val="0"/>
              <w:autoSpaceDN w:val="0"/>
              <w:rPr>
                <w:rFonts w:eastAsia="Calibri" w:cs="Arial"/>
                <w:lang w:val="en-US"/>
              </w:rPr>
            </w:pPr>
            <w:r w:rsidRPr="00303812">
              <w:rPr>
                <w:rFonts w:eastAsia="Calibri" w:cs="Arial"/>
              </w:rPr>
              <w:t>о</w:t>
            </w:r>
            <w:r w:rsidR="00B44A60" w:rsidRPr="00303812">
              <w:rPr>
                <w:rFonts w:eastAsia="Calibri" w:cs="Arial"/>
                <w:lang w:val="en-US"/>
              </w:rPr>
              <w:t>т болезней системы кровообращения</w:t>
            </w:r>
          </w:p>
        </w:tc>
        <w:tc>
          <w:tcPr>
            <w:tcW w:w="456"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307</w:t>
            </w:r>
          </w:p>
        </w:tc>
        <w:tc>
          <w:tcPr>
            <w:tcW w:w="425"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290</w:t>
            </w:r>
          </w:p>
        </w:tc>
        <w:tc>
          <w:tcPr>
            <w:tcW w:w="408"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35,7</w:t>
            </w:r>
          </w:p>
        </w:tc>
        <w:tc>
          <w:tcPr>
            <w:tcW w:w="387"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41,6</w:t>
            </w:r>
          </w:p>
        </w:tc>
        <w:tc>
          <w:tcPr>
            <w:tcW w:w="418"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39</w:t>
            </w:r>
          </w:p>
        </w:tc>
        <w:tc>
          <w:tcPr>
            <w:tcW w:w="348"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53</w:t>
            </w:r>
          </w:p>
        </w:tc>
        <w:tc>
          <w:tcPr>
            <w:tcW w:w="554"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35,8</w:t>
            </w:r>
          </w:p>
        </w:tc>
        <w:tc>
          <w:tcPr>
            <w:tcW w:w="490"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45,7</w:t>
            </w:r>
          </w:p>
        </w:tc>
      </w:tr>
      <w:tr w:rsidR="00295990" w:rsidRPr="00303812" w:rsidTr="00303812">
        <w:trPr>
          <w:trHeight w:val="474"/>
        </w:trPr>
        <w:tc>
          <w:tcPr>
            <w:tcW w:w="1515"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из них:</w:t>
            </w:r>
          </w:p>
        </w:tc>
        <w:tc>
          <w:tcPr>
            <w:tcW w:w="456"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25"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08"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387"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18"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348"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554"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90" w:type="pct"/>
            <w:shd w:val="clear" w:color="auto" w:fill="auto"/>
            <w:vAlign w:val="center"/>
          </w:tcPr>
          <w:p w:rsidR="00B44A60" w:rsidRPr="00303812" w:rsidRDefault="00B44A60" w:rsidP="00303812">
            <w:pPr>
              <w:widowControl w:val="0"/>
              <w:autoSpaceDE w:val="0"/>
              <w:autoSpaceDN w:val="0"/>
              <w:rPr>
                <w:rFonts w:eastAsia="Calibri" w:cs="Arial"/>
                <w:lang w:val="en-US"/>
              </w:rPr>
            </w:pPr>
          </w:p>
        </w:tc>
      </w:tr>
      <w:tr w:rsidR="00295990" w:rsidRPr="00303812" w:rsidTr="00303812">
        <w:trPr>
          <w:trHeight w:val="753"/>
        </w:trPr>
        <w:tc>
          <w:tcPr>
            <w:tcW w:w="1515"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гипертоническая болезнь</w:t>
            </w:r>
          </w:p>
        </w:tc>
        <w:tc>
          <w:tcPr>
            <w:tcW w:w="456"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c>
          <w:tcPr>
            <w:tcW w:w="425"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c>
          <w:tcPr>
            <w:tcW w:w="408"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c>
          <w:tcPr>
            <w:tcW w:w="387"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c>
          <w:tcPr>
            <w:tcW w:w="418"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c>
          <w:tcPr>
            <w:tcW w:w="348"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c>
          <w:tcPr>
            <w:tcW w:w="554"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c>
          <w:tcPr>
            <w:tcW w:w="490"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r>
      <w:tr w:rsidR="00295990" w:rsidRPr="00303812" w:rsidTr="00303812">
        <w:trPr>
          <w:trHeight w:val="750"/>
        </w:trPr>
        <w:tc>
          <w:tcPr>
            <w:tcW w:w="1515"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ишемическаяболезнь сердца</w:t>
            </w:r>
          </w:p>
        </w:tc>
        <w:tc>
          <w:tcPr>
            <w:tcW w:w="456"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133</w:t>
            </w:r>
          </w:p>
        </w:tc>
        <w:tc>
          <w:tcPr>
            <w:tcW w:w="425"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115</w:t>
            </w:r>
          </w:p>
        </w:tc>
        <w:tc>
          <w:tcPr>
            <w:tcW w:w="408"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15,4</w:t>
            </w:r>
          </w:p>
        </w:tc>
        <w:tc>
          <w:tcPr>
            <w:tcW w:w="387"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16,5</w:t>
            </w:r>
          </w:p>
        </w:tc>
        <w:tc>
          <w:tcPr>
            <w:tcW w:w="418"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14</w:t>
            </w:r>
          </w:p>
        </w:tc>
        <w:tc>
          <w:tcPr>
            <w:tcW w:w="348"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20</w:t>
            </w:r>
          </w:p>
        </w:tc>
        <w:tc>
          <w:tcPr>
            <w:tcW w:w="554"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13,5</w:t>
            </w:r>
          </w:p>
        </w:tc>
        <w:tc>
          <w:tcPr>
            <w:tcW w:w="490"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17,2</w:t>
            </w:r>
          </w:p>
        </w:tc>
      </w:tr>
      <w:tr w:rsidR="00295990" w:rsidRPr="00303812" w:rsidTr="00303812">
        <w:trPr>
          <w:trHeight w:val="1029"/>
        </w:trPr>
        <w:tc>
          <w:tcPr>
            <w:tcW w:w="1515" w:type="pct"/>
            <w:shd w:val="clear" w:color="auto" w:fill="auto"/>
            <w:vAlign w:val="center"/>
          </w:tcPr>
          <w:p w:rsidR="00B44A60" w:rsidRPr="00303812" w:rsidRDefault="00B44A60" w:rsidP="00303812">
            <w:pPr>
              <w:widowControl w:val="0"/>
              <w:autoSpaceDE w:val="0"/>
              <w:autoSpaceDN w:val="0"/>
              <w:rPr>
                <w:rFonts w:eastAsia="Calibri" w:cs="Arial"/>
              </w:rPr>
            </w:pPr>
            <w:r w:rsidRPr="00303812">
              <w:rPr>
                <w:rFonts w:eastAsia="Calibri" w:cs="Arial"/>
              </w:rPr>
              <w:t>в том числе острый и повторный инфаркт миокарда</w:t>
            </w:r>
          </w:p>
        </w:tc>
        <w:tc>
          <w:tcPr>
            <w:tcW w:w="456"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44</w:t>
            </w:r>
          </w:p>
        </w:tc>
        <w:tc>
          <w:tcPr>
            <w:tcW w:w="425"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7</w:t>
            </w:r>
          </w:p>
        </w:tc>
        <w:tc>
          <w:tcPr>
            <w:tcW w:w="408"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0,5</w:t>
            </w:r>
          </w:p>
        </w:tc>
        <w:tc>
          <w:tcPr>
            <w:tcW w:w="387"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1</w:t>
            </w:r>
          </w:p>
        </w:tc>
        <w:tc>
          <w:tcPr>
            <w:tcW w:w="418"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348"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2</w:t>
            </w:r>
          </w:p>
        </w:tc>
        <w:tc>
          <w:tcPr>
            <w:tcW w:w="554"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90"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1,7</w:t>
            </w:r>
          </w:p>
        </w:tc>
      </w:tr>
      <w:tr w:rsidR="00295990" w:rsidRPr="00303812" w:rsidTr="00303812">
        <w:trPr>
          <w:trHeight w:val="1026"/>
        </w:trPr>
        <w:tc>
          <w:tcPr>
            <w:tcW w:w="1515"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от</w:t>
            </w:r>
          </w:p>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цереброваскулярных болезней</w:t>
            </w:r>
          </w:p>
        </w:tc>
        <w:tc>
          <w:tcPr>
            <w:tcW w:w="456"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60</w:t>
            </w:r>
          </w:p>
        </w:tc>
        <w:tc>
          <w:tcPr>
            <w:tcW w:w="425"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64</w:t>
            </w:r>
          </w:p>
        </w:tc>
        <w:tc>
          <w:tcPr>
            <w:tcW w:w="408"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7</w:t>
            </w:r>
          </w:p>
        </w:tc>
        <w:tc>
          <w:tcPr>
            <w:tcW w:w="387"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9,2</w:t>
            </w:r>
          </w:p>
        </w:tc>
        <w:tc>
          <w:tcPr>
            <w:tcW w:w="418"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6</w:t>
            </w:r>
          </w:p>
        </w:tc>
        <w:tc>
          <w:tcPr>
            <w:tcW w:w="348"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10</w:t>
            </w:r>
          </w:p>
        </w:tc>
        <w:tc>
          <w:tcPr>
            <w:tcW w:w="554"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5,5</w:t>
            </w:r>
          </w:p>
        </w:tc>
        <w:tc>
          <w:tcPr>
            <w:tcW w:w="490"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8,6</w:t>
            </w:r>
          </w:p>
        </w:tc>
      </w:tr>
      <w:tr w:rsidR="00295990" w:rsidRPr="00303812" w:rsidTr="00303812">
        <w:trPr>
          <w:trHeight w:val="477"/>
        </w:trPr>
        <w:tc>
          <w:tcPr>
            <w:tcW w:w="1515"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от новообразований</w:t>
            </w:r>
          </w:p>
        </w:tc>
        <w:tc>
          <w:tcPr>
            <w:tcW w:w="456"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55</w:t>
            </w:r>
          </w:p>
        </w:tc>
        <w:tc>
          <w:tcPr>
            <w:tcW w:w="425"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55</w:t>
            </w:r>
          </w:p>
        </w:tc>
        <w:tc>
          <w:tcPr>
            <w:tcW w:w="408"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6,4</w:t>
            </w:r>
          </w:p>
        </w:tc>
        <w:tc>
          <w:tcPr>
            <w:tcW w:w="387"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7,9</w:t>
            </w:r>
          </w:p>
        </w:tc>
        <w:tc>
          <w:tcPr>
            <w:tcW w:w="418"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8</w:t>
            </w:r>
          </w:p>
        </w:tc>
        <w:tc>
          <w:tcPr>
            <w:tcW w:w="348"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16</w:t>
            </w:r>
          </w:p>
        </w:tc>
        <w:tc>
          <w:tcPr>
            <w:tcW w:w="554"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7,3</w:t>
            </w:r>
          </w:p>
        </w:tc>
        <w:tc>
          <w:tcPr>
            <w:tcW w:w="490"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13,8</w:t>
            </w:r>
          </w:p>
        </w:tc>
      </w:tr>
      <w:tr w:rsidR="00295990" w:rsidRPr="00303812" w:rsidTr="00303812">
        <w:trPr>
          <w:trHeight w:val="750"/>
        </w:trPr>
        <w:tc>
          <w:tcPr>
            <w:tcW w:w="1515" w:type="pct"/>
            <w:shd w:val="clear" w:color="auto" w:fill="auto"/>
            <w:vAlign w:val="center"/>
          </w:tcPr>
          <w:p w:rsidR="00B44A60" w:rsidRPr="00303812" w:rsidRDefault="00B85AE8" w:rsidP="00303812">
            <w:pPr>
              <w:widowControl w:val="0"/>
              <w:autoSpaceDE w:val="0"/>
              <w:autoSpaceDN w:val="0"/>
              <w:rPr>
                <w:rFonts w:eastAsia="Calibri" w:cs="Arial"/>
                <w:lang w:val="en-US"/>
              </w:rPr>
            </w:pPr>
            <w:r w:rsidRPr="00303812">
              <w:rPr>
                <w:rFonts w:eastAsia="Calibri" w:cs="Arial"/>
              </w:rPr>
              <w:t>и</w:t>
            </w:r>
            <w:r w:rsidR="00B44A60" w:rsidRPr="00303812">
              <w:rPr>
                <w:rFonts w:eastAsia="Calibri" w:cs="Arial"/>
                <w:lang w:val="en-US"/>
              </w:rPr>
              <w:t>з</w:t>
            </w:r>
            <w:r w:rsidRPr="00303812">
              <w:rPr>
                <w:rFonts w:eastAsia="Calibri" w:cs="Arial"/>
              </w:rPr>
              <w:t xml:space="preserve"> </w:t>
            </w:r>
            <w:r w:rsidR="00B44A60" w:rsidRPr="00303812">
              <w:rPr>
                <w:rFonts w:eastAsia="Calibri" w:cs="Arial"/>
                <w:lang w:val="en-US"/>
              </w:rPr>
              <w:t>них</w:t>
            </w:r>
          </w:p>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злокачественные</w:t>
            </w:r>
          </w:p>
        </w:tc>
        <w:tc>
          <w:tcPr>
            <w:tcW w:w="456"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55</w:t>
            </w:r>
          </w:p>
        </w:tc>
        <w:tc>
          <w:tcPr>
            <w:tcW w:w="425"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55</w:t>
            </w:r>
          </w:p>
        </w:tc>
        <w:tc>
          <w:tcPr>
            <w:tcW w:w="408"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6,4</w:t>
            </w:r>
          </w:p>
        </w:tc>
        <w:tc>
          <w:tcPr>
            <w:tcW w:w="387"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7,9</w:t>
            </w:r>
          </w:p>
        </w:tc>
        <w:tc>
          <w:tcPr>
            <w:tcW w:w="418"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8</w:t>
            </w:r>
          </w:p>
        </w:tc>
        <w:tc>
          <w:tcPr>
            <w:tcW w:w="348"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16</w:t>
            </w:r>
          </w:p>
        </w:tc>
        <w:tc>
          <w:tcPr>
            <w:tcW w:w="554"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7,3</w:t>
            </w:r>
          </w:p>
        </w:tc>
        <w:tc>
          <w:tcPr>
            <w:tcW w:w="490"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13.8</w:t>
            </w:r>
          </w:p>
        </w:tc>
      </w:tr>
      <w:tr w:rsidR="00295990" w:rsidRPr="00303812" w:rsidTr="00303812">
        <w:trPr>
          <w:trHeight w:val="1029"/>
        </w:trPr>
        <w:tc>
          <w:tcPr>
            <w:tcW w:w="1515" w:type="pct"/>
            <w:shd w:val="clear" w:color="auto" w:fill="auto"/>
            <w:vAlign w:val="center"/>
          </w:tcPr>
          <w:p w:rsidR="00B44A60" w:rsidRPr="00303812" w:rsidRDefault="00B44A60" w:rsidP="00303812">
            <w:pPr>
              <w:widowControl w:val="0"/>
              <w:autoSpaceDE w:val="0"/>
              <w:autoSpaceDN w:val="0"/>
              <w:rPr>
                <w:rFonts w:eastAsia="Calibri" w:cs="Arial"/>
              </w:rPr>
            </w:pPr>
            <w:r w:rsidRPr="00303812">
              <w:rPr>
                <w:rFonts w:eastAsia="Calibri" w:cs="Arial"/>
              </w:rPr>
              <w:t xml:space="preserve">от несчастных </w:t>
            </w:r>
            <w:r w:rsidR="00B85AE8" w:rsidRPr="00303812">
              <w:rPr>
                <w:rFonts w:eastAsia="Calibri" w:cs="Arial"/>
              </w:rPr>
              <w:t>случаев,</w:t>
            </w:r>
            <w:r w:rsidR="00604CCC" w:rsidRPr="00303812">
              <w:rPr>
                <w:rFonts w:eastAsia="Calibri" w:cs="Arial"/>
              </w:rPr>
              <w:t xml:space="preserve"> </w:t>
            </w:r>
            <w:r w:rsidRPr="00303812">
              <w:rPr>
                <w:rFonts w:eastAsia="Calibri" w:cs="Arial"/>
              </w:rPr>
              <w:t>отравлений и травм</w:t>
            </w:r>
          </w:p>
        </w:tc>
        <w:tc>
          <w:tcPr>
            <w:tcW w:w="456"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38</w:t>
            </w:r>
          </w:p>
        </w:tc>
        <w:tc>
          <w:tcPr>
            <w:tcW w:w="425"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39</w:t>
            </w:r>
          </w:p>
        </w:tc>
        <w:tc>
          <w:tcPr>
            <w:tcW w:w="408"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4,4</w:t>
            </w:r>
          </w:p>
        </w:tc>
        <w:tc>
          <w:tcPr>
            <w:tcW w:w="387"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5,6</w:t>
            </w:r>
          </w:p>
        </w:tc>
        <w:tc>
          <w:tcPr>
            <w:tcW w:w="418"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22</w:t>
            </w:r>
          </w:p>
        </w:tc>
        <w:tc>
          <w:tcPr>
            <w:tcW w:w="348"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24</w:t>
            </w:r>
          </w:p>
        </w:tc>
        <w:tc>
          <w:tcPr>
            <w:tcW w:w="554"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20,1</w:t>
            </w:r>
          </w:p>
        </w:tc>
        <w:tc>
          <w:tcPr>
            <w:tcW w:w="490"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20,7</w:t>
            </w:r>
          </w:p>
        </w:tc>
      </w:tr>
      <w:tr w:rsidR="00295990" w:rsidRPr="00303812" w:rsidTr="00303812">
        <w:trPr>
          <w:trHeight w:val="1029"/>
        </w:trPr>
        <w:tc>
          <w:tcPr>
            <w:tcW w:w="1515"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lastRenderedPageBreak/>
              <w:t>транспортные</w:t>
            </w:r>
          </w:p>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несчастные случаи</w:t>
            </w:r>
          </w:p>
        </w:tc>
        <w:tc>
          <w:tcPr>
            <w:tcW w:w="456"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25"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08"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387"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18"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348"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554"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90" w:type="pct"/>
            <w:shd w:val="clear" w:color="auto" w:fill="auto"/>
            <w:vAlign w:val="center"/>
          </w:tcPr>
          <w:p w:rsidR="00B44A60" w:rsidRPr="00303812" w:rsidRDefault="00B44A60" w:rsidP="00303812">
            <w:pPr>
              <w:widowControl w:val="0"/>
              <w:autoSpaceDE w:val="0"/>
              <w:autoSpaceDN w:val="0"/>
              <w:rPr>
                <w:rFonts w:eastAsia="Calibri" w:cs="Arial"/>
                <w:lang w:val="en-US"/>
              </w:rPr>
            </w:pPr>
          </w:p>
        </w:tc>
      </w:tr>
      <w:tr w:rsidR="00295990" w:rsidRPr="00303812" w:rsidTr="00303812">
        <w:trPr>
          <w:trHeight w:val="1029"/>
        </w:trPr>
        <w:tc>
          <w:tcPr>
            <w:tcW w:w="1515"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случайные отравления</w:t>
            </w:r>
          </w:p>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алкоголем</w:t>
            </w:r>
          </w:p>
        </w:tc>
        <w:tc>
          <w:tcPr>
            <w:tcW w:w="456"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25"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08"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387"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18"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348"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554"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90" w:type="pct"/>
            <w:shd w:val="clear" w:color="auto" w:fill="auto"/>
            <w:vAlign w:val="center"/>
          </w:tcPr>
          <w:p w:rsidR="00B44A60" w:rsidRPr="00303812" w:rsidRDefault="00B44A60" w:rsidP="00303812">
            <w:pPr>
              <w:widowControl w:val="0"/>
              <w:autoSpaceDE w:val="0"/>
              <w:autoSpaceDN w:val="0"/>
              <w:rPr>
                <w:rFonts w:eastAsia="Calibri" w:cs="Arial"/>
                <w:lang w:val="en-US"/>
              </w:rPr>
            </w:pPr>
          </w:p>
        </w:tc>
      </w:tr>
      <w:tr w:rsidR="00295990" w:rsidRPr="00303812" w:rsidTr="00303812">
        <w:trPr>
          <w:trHeight w:val="1029"/>
        </w:trPr>
        <w:tc>
          <w:tcPr>
            <w:tcW w:w="1515"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прочие случайные</w:t>
            </w:r>
          </w:p>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отравления</w:t>
            </w:r>
          </w:p>
        </w:tc>
        <w:tc>
          <w:tcPr>
            <w:tcW w:w="456"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25"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08"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387"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18"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348"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554"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90" w:type="pct"/>
            <w:shd w:val="clear" w:color="auto" w:fill="auto"/>
            <w:vAlign w:val="center"/>
          </w:tcPr>
          <w:p w:rsidR="00B44A60" w:rsidRPr="00303812" w:rsidRDefault="00B44A60" w:rsidP="00303812">
            <w:pPr>
              <w:widowControl w:val="0"/>
              <w:autoSpaceDE w:val="0"/>
              <w:autoSpaceDN w:val="0"/>
              <w:rPr>
                <w:rFonts w:eastAsia="Calibri" w:cs="Arial"/>
                <w:lang w:val="en-US"/>
              </w:rPr>
            </w:pPr>
          </w:p>
        </w:tc>
      </w:tr>
      <w:tr w:rsidR="00295990" w:rsidRPr="00303812" w:rsidTr="00303812">
        <w:trPr>
          <w:trHeight w:val="1029"/>
        </w:trPr>
        <w:tc>
          <w:tcPr>
            <w:tcW w:w="1515" w:type="pct"/>
            <w:shd w:val="clear" w:color="auto" w:fill="auto"/>
            <w:vAlign w:val="center"/>
          </w:tcPr>
          <w:p w:rsidR="00B44A60" w:rsidRPr="00303812" w:rsidRDefault="00B44A60" w:rsidP="00303812">
            <w:pPr>
              <w:widowControl w:val="0"/>
              <w:autoSpaceDE w:val="0"/>
              <w:autoSpaceDN w:val="0"/>
              <w:rPr>
                <w:rFonts w:eastAsia="Calibri" w:cs="Arial"/>
              </w:rPr>
            </w:pPr>
            <w:r w:rsidRPr="00303812">
              <w:rPr>
                <w:rFonts w:eastAsia="Calibri" w:cs="Arial"/>
              </w:rPr>
              <w:t>в том числе случайные отравления наркотиками</w:t>
            </w:r>
          </w:p>
        </w:tc>
        <w:tc>
          <w:tcPr>
            <w:tcW w:w="456" w:type="pct"/>
            <w:shd w:val="clear" w:color="auto" w:fill="auto"/>
            <w:vAlign w:val="center"/>
          </w:tcPr>
          <w:p w:rsidR="00B44A60" w:rsidRPr="00303812" w:rsidRDefault="00B44A60" w:rsidP="00303812">
            <w:pPr>
              <w:widowControl w:val="0"/>
              <w:autoSpaceDE w:val="0"/>
              <w:autoSpaceDN w:val="0"/>
              <w:rPr>
                <w:rFonts w:eastAsia="Calibri" w:cs="Arial"/>
              </w:rPr>
            </w:pPr>
          </w:p>
        </w:tc>
        <w:tc>
          <w:tcPr>
            <w:tcW w:w="425" w:type="pct"/>
            <w:shd w:val="clear" w:color="auto" w:fill="auto"/>
            <w:vAlign w:val="center"/>
          </w:tcPr>
          <w:p w:rsidR="00B44A60" w:rsidRPr="00303812" w:rsidRDefault="00B44A60" w:rsidP="00303812">
            <w:pPr>
              <w:widowControl w:val="0"/>
              <w:autoSpaceDE w:val="0"/>
              <w:autoSpaceDN w:val="0"/>
              <w:rPr>
                <w:rFonts w:eastAsia="Calibri" w:cs="Arial"/>
              </w:rPr>
            </w:pPr>
          </w:p>
        </w:tc>
        <w:tc>
          <w:tcPr>
            <w:tcW w:w="408" w:type="pct"/>
            <w:shd w:val="clear" w:color="auto" w:fill="auto"/>
            <w:vAlign w:val="center"/>
          </w:tcPr>
          <w:p w:rsidR="00B44A60" w:rsidRPr="00303812" w:rsidRDefault="00B44A60" w:rsidP="00303812">
            <w:pPr>
              <w:widowControl w:val="0"/>
              <w:autoSpaceDE w:val="0"/>
              <w:autoSpaceDN w:val="0"/>
              <w:rPr>
                <w:rFonts w:eastAsia="Calibri" w:cs="Arial"/>
              </w:rPr>
            </w:pPr>
          </w:p>
        </w:tc>
        <w:tc>
          <w:tcPr>
            <w:tcW w:w="387" w:type="pct"/>
            <w:shd w:val="clear" w:color="auto" w:fill="auto"/>
            <w:vAlign w:val="center"/>
          </w:tcPr>
          <w:p w:rsidR="00B44A60" w:rsidRPr="00303812" w:rsidRDefault="00B44A60" w:rsidP="00303812">
            <w:pPr>
              <w:widowControl w:val="0"/>
              <w:autoSpaceDE w:val="0"/>
              <w:autoSpaceDN w:val="0"/>
              <w:rPr>
                <w:rFonts w:eastAsia="Calibri" w:cs="Arial"/>
              </w:rPr>
            </w:pPr>
          </w:p>
        </w:tc>
        <w:tc>
          <w:tcPr>
            <w:tcW w:w="418" w:type="pct"/>
            <w:shd w:val="clear" w:color="auto" w:fill="auto"/>
            <w:vAlign w:val="center"/>
          </w:tcPr>
          <w:p w:rsidR="00B44A60" w:rsidRPr="00303812" w:rsidRDefault="00B44A60" w:rsidP="00303812">
            <w:pPr>
              <w:widowControl w:val="0"/>
              <w:autoSpaceDE w:val="0"/>
              <w:autoSpaceDN w:val="0"/>
              <w:rPr>
                <w:rFonts w:eastAsia="Calibri" w:cs="Arial"/>
              </w:rPr>
            </w:pPr>
          </w:p>
        </w:tc>
        <w:tc>
          <w:tcPr>
            <w:tcW w:w="348" w:type="pct"/>
            <w:shd w:val="clear" w:color="auto" w:fill="auto"/>
            <w:vAlign w:val="center"/>
          </w:tcPr>
          <w:p w:rsidR="00B44A60" w:rsidRPr="00303812" w:rsidRDefault="00B44A60" w:rsidP="00303812">
            <w:pPr>
              <w:widowControl w:val="0"/>
              <w:autoSpaceDE w:val="0"/>
              <w:autoSpaceDN w:val="0"/>
              <w:rPr>
                <w:rFonts w:eastAsia="Calibri" w:cs="Arial"/>
              </w:rPr>
            </w:pPr>
          </w:p>
        </w:tc>
        <w:tc>
          <w:tcPr>
            <w:tcW w:w="554" w:type="pct"/>
            <w:shd w:val="clear" w:color="auto" w:fill="auto"/>
            <w:vAlign w:val="center"/>
          </w:tcPr>
          <w:p w:rsidR="00B44A60" w:rsidRPr="00303812" w:rsidRDefault="00B44A60" w:rsidP="00303812">
            <w:pPr>
              <w:widowControl w:val="0"/>
              <w:autoSpaceDE w:val="0"/>
              <w:autoSpaceDN w:val="0"/>
              <w:rPr>
                <w:rFonts w:eastAsia="Calibri" w:cs="Arial"/>
              </w:rPr>
            </w:pPr>
          </w:p>
        </w:tc>
        <w:tc>
          <w:tcPr>
            <w:tcW w:w="490" w:type="pct"/>
            <w:shd w:val="clear" w:color="auto" w:fill="auto"/>
            <w:vAlign w:val="center"/>
          </w:tcPr>
          <w:p w:rsidR="00B44A60" w:rsidRPr="00303812" w:rsidRDefault="00B44A60" w:rsidP="00303812">
            <w:pPr>
              <w:widowControl w:val="0"/>
              <w:autoSpaceDE w:val="0"/>
              <w:autoSpaceDN w:val="0"/>
              <w:rPr>
                <w:rFonts w:eastAsia="Calibri" w:cs="Arial"/>
              </w:rPr>
            </w:pPr>
          </w:p>
        </w:tc>
      </w:tr>
      <w:tr w:rsidR="00295990" w:rsidRPr="00303812" w:rsidTr="00303812">
        <w:trPr>
          <w:trHeight w:val="1029"/>
        </w:trPr>
        <w:tc>
          <w:tcPr>
            <w:tcW w:w="1515"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случайные утопления</w:t>
            </w:r>
          </w:p>
        </w:tc>
        <w:tc>
          <w:tcPr>
            <w:tcW w:w="456"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25"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08"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387"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18"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348"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554"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90" w:type="pct"/>
            <w:shd w:val="clear" w:color="auto" w:fill="auto"/>
            <w:vAlign w:val="center"/>
          </w:tcPr>
          <w:p w:rsidR="00B44A60" w:rsidRPr="00303812" w:rsidRDefault="00B44A60" w:rsidP="00303812">
            <w:pPr>
              <w:widowControl w:val="0"/>
              <w:autoSpaceDE w:val="0"/>
              <w:autoSpaceDN w:val="0"/>
              <w:rPr>
                <w:rFonts w:eastAsia="Calibri" w:cs="Arial"/>
                <w:lang w:val="en-US"/>
              </w:rPr>
            </w:pPr>
          </w:p>
        </w:tc>
      </w:tr>
      <w:tr w:rsidR="00295990" w:rsidRPr="00303812" w:rsidTr="00303812">
        <w:trPr>
          <w:trHeight w:val="1029"/>
        </w:trPr>
        <w:tc>
          <w:tcPr>
            <w:tcW w:w="1515"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самоубийства</w:t>
            </w:r>
          </w:p>
        </w:tc>
        <w:tc>
          <w:tcPr>
            <w:tcW w:w="456"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25"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08"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387"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18"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348"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554"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90" w:type="pct"/>
            <w:shd w:val="clear" w:color="auto" w:fill="auto"/>
            <w:vAlign w:val="center"/>
          </w:tcPr>
          <w:p w:rsidR="00B44A60" w:rsidRPr="00303812" w:rsidRDefault="00B44A60" w:rsidP="00303812">
            <w:pPr>
              <w:widowControl w:val="0"/>
              <w:autoSpaceDE w:val="0"/>
              <w:autoSpaceDN w:val="0"/>
              <w:rPr>
                <w:rFonts w:eastAsia="Calibri" w:cs="Arial"/>
                <w:lang w:val="en-US"/>
              </w:rPr>
            </w:pPr>
          </w:p>
        </w:tc>
      </w:tr>
      <w:tr w:rsidR="00295990" w:rsidRPr="00303812" w:rsidTr="00303812">
        <w:trPr>
          <w:trHeight w:val="1029"/>
        </w:trPr>
        <w:tc>
          <w:tcPr>
            <w:tcW w:w="1515"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убийства</w:t>
            </w:r>
          </w:p>
        </w:tc>
        <w:tc>
          <w:tcPr>
            <w:tcW w:w="456"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25"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08"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387"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18"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348"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554"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90" w:type="pct"/>
            <w:shd w:val="clear" w:color="auto" w:fill="auto"/>
            <w:vAlign w:val="center"/>
          </w:tcPr>
          <w:p w:rsidR="00B44A60" w:rsidRPr="00303812" w:rsidRDefault="00B44A60" w:rsidP="00303812">
            <w:pPr>
              <w:widowControl w:val="0"/>
              <w:autoSpaceDE w:val="0"/>
              <w:autoSpaceDN w:val="0"/>
              <w:rPr>
                <w:rFonts w:eastAsia="Calibri" w:cs="Arial"/>
                <w:lang w:val="en-US"/>
              </w:rPr>
            </w:pPr>
          </w:p>
        </w:tc>
      </w:tr>
      <w:tr w:rsidR="00295990" w:rsidRPr="00303812" w:rsidTr="00303812">
        <w:trPr>
          <w:trHeight w:val="840"/>
        </w:trPr>
        <w:tc>
          <w:tcPr>
            <w:tcW w:w="1515" w:type="pct"/>
            <w:shd w:val="clear" w:color="auto" w:fill="auto"/>
            <w:vAlign w:val="center"/>
          </w:tcPr>
          <w:p w:rsidR="00B44A60" w:rsidRPr="00303812" w:rsidRDefault="00B85AE8" w:rsidP="00303812">
            <w:pPr>
              <w:widowControl w:val="0"/>
              <w:autoSpaceDE w:val="0"/>
              <w:autoSpaceDN w:val="0"/>
              <w:rPr>
                <w:rFonts w:eastAsia="Calibri" w:cs="Arial"/>
                <w:lang w:val="en-US"/>
              </w:rPr>
            </w:pPr>
            <w:r w:rsidRPr="00303812">
              <w:rPr>
                <w:rFonts w:eastAsia="Calibri" w:cs="Arial"/>
              </w:rPr>
              <w:t>о</w:t>
            </w:r>
            <w:r w:rsidR="00B44A60" w:rsidRPr="00303812">
              <w:rPr>
                <w:rFonts w:eastAsia="Calibri" w:cs="Arial"/>
                <w:lang w:val="en-US"/>
              </w:rPr>
              <w:t>т</w:t>
            </w:r>
            <w:r w:rsidRPr="00303812">
              <w:rPr>
                <w:rFonts w:eastAsia="Calibri" w:cs="Arial"/>
              </w:rPr>
              <w:t xml:space="preserve"> </w:t>
            </w:r>
            <w:r w:rsidR="00B44A60" w:rsidRPr="00303812">
              <w:rPr>
                <w:rFonts w:eastAsia="Calibri" w:cs="Arial"/>
                <w:lang w:val="en-US"/>
              </w:rPr>
              <w:t>болезнейорганов дыхания</w:t>
            </w:r>
          </w:p>
        </w:tc>
        <w:tc>
          <w:tcPr>
            <w:tcW w:w="456"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26</w:t>
            </w:r>
          </w:p>
        </w:tc>
        <w:tc>
          <w:tcPr>
            <w:tcW w:w="425"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25</w:t>
            </w:r>
          </w:p>
        </w:tc>
        <w:tc>
          <w:tcPr>
            <w:tcW w:w="408"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7</w:t>
            </w:r>
          </w:p>
        </w:tc>
        <w:tc>
          <w:tcPr>
            <w:tcW w:w="387"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3,6</w:t>
            </w:r>
          </w:p>
        </w:tc>
        <w:tc>
          <w:tcPr>
            <w:tcW w:w="418"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5</w:t>
            </w:r>
          </w:p>
        </w:tc>
        <w:tc>
          <w:tcPr>
            <w:tcW w:w="348"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5</w:t>
            </w:r>
          </w:p>
        </w:tc>
        <w:tc>
          <w:tcPr>
            <w:tcW w:w="554"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4,6</w:t>
            </w:r>
          </w:p>
        </w:tc>
        <w:tc>
          <w:tcPr>
            <w:tcW w:w="490"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4,3</w:t>
            </w:r>
          </w:p>
        </w:tc>
      </w:tr>
      <w:tr w:rsidR="00295990" w:rsidRPr="00303812" w:rsidTr="00303812">
        <w:trPr>
          <w:trHeight w:val="1029"/>
        </w:trPr>
        <w:tc>
          <w:tcPr>
            <w:tcW w:w="1515" w:type="pct"/>
            <w:shd w:val="clear" w:color="auto" w:fill="auto"/>
            <w:vAlign w:val="center"/>
          </w:tcPr>
          <w:p w:rsidR="00B44A60" w:rsidRPr="00303812" w:rsidRDefault="00B44A60" w:rsidP="00303812">
            <w:pPr>
              <w:widowControl w:val="0"/>
              <w:autoSpaceDE w:val="0"/>
              <w:autoSpaceDN w:val="0"/>
              <w:rPr>
                <w:rFonts w:eastAsia="Calibri" w:cs="Arial"/>
              </w:rPr>
            </w:pPr>
            <w:r w:rsidRPr="00303812">
              <w:rPr>
                <w:rFonts w:eastAsia="Calibri" w:cs="Arial"/>
              </w:rPr>
              <w:t>из них пневмонии</w:t>
            </w:r>
          </w:p>
          <w:p w:rsidR="00B44A60" w:rsidRPr="00303812" w:rsidRDefault="00B44A60" w:rsidP="00303812">
            <w:pPr>
              <w:widowControl w:val="0"/>
              <w:autoSpaceDE w:val="0"/>
              <w:autoSpaceDN w:val="0"/>
              <w:rPr>
                <w:rFonts w:eastAsia="Calibri" w:cs="Arial"/>
              </w:rPr>
            </w:pPr>
            <w:r w:rsidRPr="00303812">
              <w:rPr>
                <w:rFonts w:eastAsia="Calibri" w:cs="Arial"/>
              </w:rPr>
              <w:t>(всех форм)</w:t>
            </w:r>
          </w:p>
        </w:tc>
        <w:tc>
          <w:tcPr>
            <w:tcW w:w="456" w:type="pct"/>
            <w:shd w:val="clear" w:color="auto" w:fill="auto"/>
            <w:vAlign w:val="center"/>
          </w:tcPr>
          <w:p w:rsidR="00B44A60" w:rsidRPr="00303812" w:rsidRDefault="00B44A60" w:rsidP="00303812">
            <w:pPr>
              <w:widowControl w:val="0"/>
              <w:autoSpaceDE w:val="0"/>
              <w:autoSpaceDN w:val="0"/>
              <w:rPr>
                <w:rFonts w:eastAsia="Calibri" w:cs="Arial"/>
              </w:rPr>
            </w:pPr>
          </w:p>
        </w:tc>
        <w:tc>
          <w:tcPr>
            <w:tcW w:w="425" w:type="pct"/>
            <w:shd w:val="clear" w:color="auto" w:fill="auto"/>
            <w:vAlign w:val="center"/>
          </w:tcPr>
          <w:p w:rsidR="00B44A60" w:rsidRPr="00303812" w:rsidRDefault="00B44A60" w:rsidP="00303812">
            <w:pPr>
              <w:widowControl w:val="0"/>
              <w:autoSpaceDE w:val="0"/>
              <w:autoSpaceDN w:val="0"/>
              <w:rPr>
                <w:rFonts w:eastAsia="Calibri" w:cs="Arial"/>
              </w:rPr>
            </w:pPr>
          </w:p>
        </w:tc>
        <w:tc>
          <w:tcPr>
            <w:tcW w:w="408" w:type="pct"/>
            <w:shd w:val="clear" w:color="auto" w:fill="auto"/>
            <w:vAlign w:val="center"/>
          </w:tcPr>
          <w:p w:rsidR="00B44A60" w:rsidRPr="00303812" w:rsidRDefault="00B44A60" w:rsidP="00303812">
            <w:pPr>
              <w:widowControl w:val="0"/>
              <w:autoSpaceDE w:val="0"/>
              <w:autoSpaceDN w:val="0"/>
              <w:rPr>
                <w:rFonts w:eastAsia="Calibri" w:cs="Arial"/>
              </w:rPr>
            </w:pPr>
          </w:p>
        </w:tc>
        <w:tc>
          <w:tcPr>
            <w:tcW w:w="387" w:type="pct"/>
            <w:shd w:val="clear" w:color="auto" w:fill="auto"/>
            <w:vAlign w:val="center"/>
          </w:tcPr>
          <w:p w:rsidR="00B44A60" w:rsidRPr="00303812" w:rsidRDefault="00B44A60" w:rsidP="00303812">
            <w:pPr>
              <w:widowControl w:val="0"/>
              <w:autoSpaceDE w:val="0"/>
              <w:autoSpaceDN w:val="0"/>
              <w:rPr>
                <w:rFonts w:eastAsia="Calibri" w:cs="Arial"/>
              </w:rPr>
            </w:pPr>
          </w:p>
        </w:tc>
        <w:tc>
          <w:tcPr>
            <w:tcW w:w="418" w:type="pct"/>
            <w:shd w:val="clear" w:color="auto" w:fill="auto"/>
            <w:vAlign w:val="center"/>
          </w:tcPr>
          <w:p w:rsidR="00B44A60" w:rsidRPr="00303812" w:rsidRDefault="00B44A60" w:rsidP="00303812">
            <w:pPr>
              <w:widowControl w:val="0"/>
              <w:autoSpaceDE w:val="0"/>
              <w:autoSpaceDN w:val="0"/>
              <w:rPr>
                <w:rFonts w:eastAsia="Calibri" w:cs="Arial"/>
              </w:rPr>
            </w:pPr>
          </w:p>
        </w:tc>
        <w:tc>
          <w:tcPr>
            <w:tcW w:w="348" w:type="pct"/>
            <w:shd w:val="clear" w:color="auto" w:fill="auto"/>
            <w:vAlign w:val="center"/>
          </w:tcPr>
          <w:p w:rsidR="00B44A60" w:rsidRPr="00303812" w:rsidRDefault="00B44A60" w:rsidP="00303812">
            <w:pPr>
              <w:widowControl w:val="0"/>
              <w:autoSpaceDE w:val="0"/>
              <w:autoSpaceDN w:val="0"/>
              <w:rPr>
                <w:rFonts w:eastAsia="Calibri" w:cs="Arial"/>
              </w:rPr>
            </w:pPr>
          </w:p>
        </w:tc>
        <w:tc>
          <w:tcPr>
            <w:tcW w:w="554" w:type="pct"/>
            <w:shd w:val="clear" w:color="auto" w:fill="auto"/>
            <w:vAlign w:val="center"/>
          </w:tcPr>
          <w:p w:rsidR="00B44A60" w:rsidRPr="00303812" w:rsidRDefault="00B44A60" w:rsidP="00303812">
            <w:pPr>
              <w:widowControl w:val="0"/>
              <w:autoSpaceDE w:val="0"/>
              <w:autoSpaceDN w:val="0"/>
              <w:rPr>
                <w:rFonts w:eastAsia="Calibri" w:cs="Arial"/>
              </w:rPr>
            </w:pPr>
          </w:p>
        </w:tc>
        <w:tc>
          <w:tcPr>
            <w:tcW w:w="490" w:type="pct"/>
            <w:shd w:val="clear" w:color="auto" w:fill="auto"/>
            <w:vAlign w:val="center"/>
          </w:tcPr>
          <w:p w:rsidR="00B44A60" w:rsidRPr="00303812" w:rsidRDefault="00B44A60" w:rsidP="00303812">
            <w:pPr>
              <w:widowControl w:val="0"/>
              <w:autoSpaceDE w:val="0"/>
              <w:autoSpaceDN w:val="0"/>
              <w:rPr>
                <w:rFonts w:eastAsia="Calibri" w:cs="Arial"/>
              </w:rPr>
            </w:pPr>
          </w:p>
        </w:tc>
      </w:tr>
      <w:tr w:rsidR="00295990" w:rsidRPr="00303812" w:rsidTr="00303812">
        <w:trPr>
          <w:trHeight w:val="1029"/>
        </w:trPr>
        <w:tc>
          <w:tcPr>
            <w:tcW w:w="1515" w:type="pct"/>
            <w:shd w:val="clear" w:color="auto" w:fill="auto"/>
            <w:vAlign w:val="center"/>
          </w:tcPr>
          <w:p w:rsidR="00B44A60" w:rsidRPr="00303812" w:rsidRDefault="00B85AE8" w:rsidP="00303812">
            <w:pPr>
              <w:widowControl w:val="0"/>
              <w:autoSpaceDE w:val="0"/>
              <w:autoSpaceDN w:val="0"/>
              <w:rPr>
                <w:rFonts w:eastAsia="Calibri" w:cs="Arial"/>
                <w:lang w:val="en-US"/>
              </w:rPr>
            </w:pPr>
            <w:r w:rsidRPr="00303812">
              <w:rPr>
                <w:rFonts w:eastAsia="Calibri" w:cs="Arial"/>
              </w:rPr>
              <w:t>о</w:t>
            </w:r>
            <w:r w:rsidR="00B44A60" w:rsidRPr="00303812">
              <w:rPr>
                <w:rFonts w:eastAsia="Calibri" w:cs="Arial"/>
                <w:lang w:val="en-US"/>
              </w:rPr>
              <w:t>т</w:t>
            </w:r>
            <w:r w:rsidRPr="00303812">
              <w:rPr>
                <w:rFonts w:eastAsia="Calibri" w:cs="Arial"/>
              </w:rPr>
              <w:t xml:space="preserve"> </w:t>
            </w:r>
            <w:r w:rsidR="00B44A60" w:rsidRPr="00303812">
              <w:rPr>
                <w:rFonts w:eastAsia="Calibri" w:cs="Arial"/>
                <w:lang w:val="en-US"/>
              </w:rPr>
              <w:t>болезней</w:t>
            </w:r>
            <w:r w:rsidRPr="00303812">
              <w:rPr>
                <w:rFonts w:eastAsia="Calibri" w:cs="Arial"/>
              </w:rPr>
              <w:t xml:space="preserve"> </w:t>
            </w:r>
            <w:r w:rsidR="00B44A60" w:rsidRPr="00303812">
              <w:rPr>
                <w:rFonts w:eastAsia="Calibri" w:cs="Arial"/>
                <w:lang w:val="en-US"/>
              </w:rPr>
              <w:t>органов пищеварения</w:t>
            </w:r>
          </w:p>
        </w:tc>
        <w:tc>
          <w:tcPr>
            <w:tcW w:w="456"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27</w:t>
            </w:r>
          </w:p>
        </w:tc>
        <w:tc>
          <w:tcPr>
            <w:tcW w:w="425"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41</w:t>
            </w:r>
          </w:p>
        </w:tc>
        <w:tc>
          <w:tcPr>
            <w:tcW w:w="408"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3,1</w:t>
            </w:r>
          </w:p>
        </w:tc>
        <w:tc>
          <w:tcPr>
            <w:tcW w:w="387"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5,9</w:t>
            </w:r>
          </w:p>
        </w:tc>
        <w:tc>
          <w:tcPr>
            <w:tcW w:w="418"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12</w:t>
            </w:r>
          </w:p>
        </w:tc>
        <w:tc>
          <w:tcPr>
            <w:tcW w:w="348"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10</w:t>
            </w:r>
          </w:p>
        </w:tc>
        <w:tc>
          <w:tcPr>
            <w:tcW w:w="554"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11</w:t>
            </w:r>
          </w:p>
        </w:tc>
        <w:tc>
          <w:tcPr>
            <w:tcW w:w="490"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8,6</w:t>
            </w:r>
          </w:p>
        </w:tc>
      </w:tr>
      <w:tr w:rsidR="00295990" w:rsidRPr="00303812" w:rsidTr="00303812">
        <w:trPr>
          <w:trHeight w:val="1029"/>
        </w:trPr>
        <w:tc>
          <w:tcPr>
            <w:tcW w:w="1515" w:type="pct"/>
            <w:shd w:val="clear" w:color="auto" w:fill="auto"/>
            <w:vAlign w:val="center"/>
          </w:tcPr>
          <w:p w:rsidR="00B44A60" w:rsidRPr="00303812" w:rsidRDefault="00B85AE8" w:rsidP="00303812">
            <w:pPr>
              <w:widowControl w:val="0"/>
              <w:autoSpaceDE w:val="0"/>
              <w:autoSpaceDN w:val="0"/>
              <w:rPr>
                <w:rFonts w:eastAsia="Calibri" w:cs="Arial"/>
              </w:rPr>
            </w:pPr>
            <w:r w:rsidRPr="00303812">
              <w:rPr>
                <w:rFonts w:eastAsia="Calibri" w:cs="Arial"/>
              </w:rPr>
              <w:t>и</w:t>
            </w:r>
            <w:r w:rsidR="00B44A60" w:rsidRPr="00303812">
              <w:rPr>
                <w:rFonts w:eastAsia="Calibri" w:cs="Arial"/>
              </w:rPr>
              <w:t>з</w:t>
            </w:r>
            <w:r w:rsidRPr="00303812">
              <w:rPr>
                <w:rFonts w:eastAsia="Calibri" w:cs="Arial"/>
              </w:rPr>
              <w:t xml:space="preserve"> </w:t>
            </w:r>
            <w:r w:rsidR="00B44A60" w:rsidRPr="00303812">
              <w:rPr>
                <w:rFonts w:eastAsia="Calibri" w:cs="Arial"/>
              </w:rPr>
              <w:t>нихязвенная</w:t>
            </w:r>
          </w:p>
          <w:p w:rsidR="00B44A60" w:rsidRPr="00303812" w:rsidRDefault="00B44A60" w:rsidP="00303812">
            <w:pPr>
              <w:widowControl w:val="0"/>
              <w:autoSpaceDE w:val="0"/>
              <w:autoSpaceDN w:val="0"/>
              <w:rPr>
                <w:rFonts w:eastAsia="Calibri" w:cs="Arial"/>
              </w:rPr>
            </w:pPr>
            <w:r w:rsidRPr="00303812">
              <w:rPr>
                <w:rFonts w:eastAsia="Calibri" w:cs="Arial"/>
              </w:rPr>
              <w:t>болезнь</w:t>
            </w:r>
          </w:p>
          <w:p w:rsidR="00B44A60" w:rsidRPr="00303812" w:rsidRDefault="00B44A60" w:rsidP="00303812">
            <w:pPr>
              <w:widowControl w:val="0"/>
              <w:autoSpaceDE w:val="0"/>
              <w:autoSpaceDN w:val="0"/>
              <w:rPr>
                <w:rFonts w:eastAsia="Calibri" w:cs="Arial"/>
              </w:rPr>
            </w:pPr>
            <w:r w:rsidRPr="00303812">
              <w:rPr>
                <w:rFonts w:eastAsia="Calibri" w:cs="Arial"/>
              </w:rPr>
              <w:t>(всех форм)</w:t>
            </w:r>
          </w:p>
        </w:tc>
        <w:tc>
          <w:tcPr>
            <w:tcW w:w="456" w:type="pct"/>
            <w:shd w:val="clear" w:color="auto" w:fill="auto"/>
            <w:vAlign w:val="center"/>
          </w:tcPr>
          <w:p w:rsidR="00B44A60" w:rsidRPr="00303812" w:rsidRDefault="00B44A60" w:rsidP="00303812">
            <w:pPr>
              <w:widowControl w:val="0"/>
              <w:autoSpaceDE w:val="0"/>
              <w:autoSpaceDN w:val="0"/>
              <w:rPr>
                <w:rFonts w:eastAsia="Calibri" w:cs="Arial"/>
              </w:rPr>
            </w:pPr>
          </w:p>
        </w:tc>
        <w:tc>
          <w:tcPr>
            <w:tcW w:w="425" w:type="pct"/>
            <w:shd w:val="clear" w:color="auto" w:fill="auto"/>
            <w:vAlign w:val="center"/>
          </w:tcPr>
          <w:p w:rsidR="00B44A60" w:rsidRPr="00303812" w:rsidRDefault="00B44A60" w:rsidP="00303812">
            <w:pPr>
              <w:widowControl w:val="0"/>
              <w:autoSpaceDE w:val="0"/>
              <w:autoSpaceDN w:val="0"/>
              <w:rPr>
                <w:rFonts w:eastAsia="Calibri" w:cs="Arial"/>
              </w:rPr>
            </w:pPr>
          </w:p>
        </w:tc>
        <w:tc>
          <w:tcPr>
            <w:tcW w:w="408" w:type="pct"/>
            <w:shd w:val="clear" w:color="auto" w:fill="auto"/>
            <w:vAlign w:val="center"/>
          </w:tcPr>
          <w:p w:rsidR="00B44A60" w:rsidRPr="00303812" w:rsidRDefault="00B44A60" w:rsidP="00303812">
            <w:pPr>
              <w:widowControl w:val="0"/>
              <w:autoSpaceDE w:val="0"/>
              <w:autoSpaceDN w:val="0"/>
              <w:rPr>
                <w:rFonts w:eastAsia="Calibri" w:cs="Arial"/>
              </w:rPr>
            </w:pPr>
          </w:p>
        </w:tc>
        <w:tc>
          <w:tcPr>
            <w:tcW w:w="387" w:type="pct"/>
            <w:shd w:val="clear" w:color="auto" w:fill="auto"/>
            <w:vAlign w:val="center"/>
          </w:tcPr>
          <w:p w:rsidR="00B44A60" w:rsidRPr="00303812" w:rsidRDefault="00B44A60" w:rsidP="00303812">
            <w:pPr>
              <w:widowControl w:val="0"/>
              <w:autoSpaceDE w:val="0"/>
              <w:autoSpaceDN w:val="0"/>
              <w:rPr>
                <w:rFonts w:eastAsia="Calibri" w:cs="Arial"/>
              </w:rPr>
            </w:pPr>
          </w:p>
        </w:tc>
        <w:tc>
          <w:tcPr>
            <w:tcW w:w="418" w:type="pct"/>
            <w:shd w:val="clear" w:color="auto" w:fill="auto"/>
            <w:vAlign w:val="center"/>
          </w:tcPr>
          <w:p w:rsidR="00B44A60" w:rsidRPr="00303812" w:rsidRDefault="00B44A60" w:rsidP="00303812">
            <w:pPr>
              <w:widowControl w:val="0"/>
              <w:autoSpaceDE w:val="0"/>
              <w:autoSpaceDN w:val="0"/>
              <w:rPr>
                <w:rFonts w:eastAsia="Calibri" w:cs="Arial"/>
              </w:rPr>
            </w:pPr>
          </w:p>
        </w:tc>
        <w:tc>
          <w:tcPr>
            <w:tcW w:w="348" w:type="pct"/>
            <w:shd w:val="clear" w:color="auto" w:fill="auto"/>
            <w:vAlign w:val="center"/>
          </w:tcPr>
          <w:p w:rsidR="00B44A60" w:rsidRPr="00303812" w:rsidRDefault="00B44A60" w:rsidP="00303812">
            <w:pPr>
              <w:widowControl w:val="0"/>
              <w:autoSpaceDE w:val="0"/>
              <w:autoSpaceDN w:val="0"/>
              <w:rPr>
                <w:rFonts w:eastAsia="Calibri" w:cs="Arial"/>
              </w:rPr>
            </w:pPr>
          </w:p>
        </w:tc>
        <w:tc>
          <w:tcPr>
            <w:tcW w:w="554" w:type="pct"/>
            <w:shd w:val="clear" w:color="auto" w:fill="auto"/>
            <w:vAlign w:val="center"/>
          </w:tcPr>
          <w:p w:rsidR="00B44A60" w:rsidRPr="00303812" w:rsidRDefault="00B44A60" w:rsidP="00303812">
            <w:pPr>
              <w:widowControl w:val="0"/>
              <w:autoSpaceDE w:val="0"/>
              <w:autoSpaceDN w:val="0"/>
              <w:rPr>
                <w:rFonts w:eastAsia="Calibri" w:cs="Arial"/>
              </w:rPr>
            </w:pPr>
          </w:p>
        </w:tc>
        <w:tc>
          <w:tcPr>
            <w:tcW w:w="490" w:type="pct"/>
            <w:shd w:val="clear" w:color="auto" w:fill="auto"/>
            <w:vAlign w:val="center"/>
          </w:tcPr>
          <w:p w:rsidR="00B44A60" w:rsidRPr="00303812" w:rsidRDefault="00B44A60" w:rsidP="00303812">
            <w:pPr>
              <w:widowControl w:val="0"/>
              <w:autoSpaceDE w:val="0"/>
              <w:autoSpaceDN w:val="0"/>
              <w:rPr>
                <w:rFonts w:eastAsia="Calibri" w:cs="Arial"/>
              </w:rPr>
            </w:pPr>
          </w:p>
        </w:tc>
      </w:tr>
      <w:tr w:rsidR="00295990" w:rsidRPr="00303812" w:rsidTr="00303812">
        <w:trPr>
          <w:trHeight w:val="1029"/>
        </w:trPr>
        <w:tc>
          <w:tcPr>
            <w:tcW w:w="1515" w:type="pct"/>
            <w:shd w:val="clear" w:color="auto" w:fill="auto"/>
            <w:vAlign w:val="center"/>
          </w:tcPr>
          <w:p w:rsidR="00B44A60" w:rsidRPr="00303812" w:rsidRDefault="00B85AE8" w:rsidP="00303812">
            <w:pPr>
              <w:widowControl w:val="0"/>
              <w:autoSpaceDE w:val="0"/>
              <w:autoSpaceDN w:val="0"/>
              <w:rPr>
                <w:rFonts w:eastAsia="Calibri" w:cs="Arial"/>
              </w:rPr>
            </w:pPr>
            <w:r w:rsidRPr="00303812">
              <w:rPr>
                <w:rFonts w:eastAsia="Calibri" w:cs="Arial"/>
              </w:rPr>
              <w:t>б</w:t>
            </w:r>
            <w:r w:rsidR="00B44A60" w:rsidRPr="00303812">
              <w:rPr>
                <w:rFonts w:eastAsia="Calibri" w:cs="Arial"/>
              </w:rPr>
              <w:t>олезни</w:t>
            </w:r>
            <w:r w:rsidRPr="00303812">
              <w:rPr>
                <w:rFonts w:eastAsia="Calibri" w:cs="Arial"/>
              </w:rPr>
              <w:t xml:space="preserve"> </w:t>
            </w:r>
            <w:r w:rsidR="00B44A60" w:rsidRPr="00303812">
              <w:rPr>
                <w:rFonts w:eastAsia="Calibri" w:cs="Arial"/>
              </w:rPr>
              <w:t>крови</w:t>
            </w:r>
            <w:r w:rsidRPr="00303812">
              <w:rPr>
                <w:rFonts w:eastAsia="Calibri" w:cs="Arial"/>
              </w:rPr>
              <w:t xml:space="preserve"> </w:t>
            </w:r>
            <w:r w:rsidR="00B44A60" w:rsidRPr="00303812">
              <w:rPr>
                <w:rFonts w:eastAsia="Calibri" w:cs="Arial"/>
              </w:rPr>
              <w:t>и кроветворных органов</w:t>
            </w:r>
          </w:p>
        </w:tc>
        <w:tc>
          <w:tcPr>
            <w:tcW w:w="456"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c>
          <w:tcPr>
            <w:tcW w:w="425"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1</w:t>
            </w:r>
          </w:p>
        </w:tc>
        <w:tc>
          <w:tcPr>
            <w:tcW w:w="408"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c>
          <w:tcPr>
            <w:tcW w:w="387"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0,1</w:t>
            </w:r>
          </w:p>
        </w:tc>
        <w:tc>
          <w:tcPr>
            <w:tcW w:w="418"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c>
          <w:tcPr>
            <w:tcW w:w="348"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c>
          <w:tcPr>
            <w:tcW w:w="554"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c>
          <w:tcPr>
            <w:tcW w:w="490"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r>
      <w:tr w:rsidR="00295990" w:rsidRPr="00303812" w:rsidTr="00303812">
        <w:trPr>
          <w:trHeight w:val="1029"/>
        </w:trPr>
        <w:tc>
          <w:tcPr>
            <w:tcW w:w="1515" w:type="pct"/>
            <w:shd w:val="clear" w:color="auto" w:fill="auto"/>
            <w:vAlign w:val="center"/>
          </w:tcPr>
          <w:p w:rsidR="00B44A60" w:rsidRPr="00303812" w:rsidRDefault="00B85AE8" w:rsidP="00303812">
            <w:pPr>
              <w:widowControl w:val="0"/>
              <w:autoSpaceDE w:val="0"/>
              <w:autoSpaceDN w:val="0"/>
              <w:rPr>
                <w:rFonts w:eastAsia="Calibri" w:cs="Arial"/>
              </w:rPr>
            </w:pPr>
            <w:r w:rsidRPr="00303812">
              <w:rPr>
                <w:rFonts w:eastAsia="Calibri" w:cs="Arial"/>
              </w:rPr>
              <w:t>о</w:t>
            </w:r>
            <w:r w:rsidR="00B44A60" w:rsidRPr="00303812">
              <w:rPr>
                <w:rFonts w:eastAsia="Calibri" w:cs="Arial"/>
              </w:rPr>
              <w:t>т</w:t>
            </w:r>
            <w:r w:rsidRPr="00303812">
              <w:rPr>
                <w:rFonts w:eastAsia="Calibri" w:cs="Arial"/>
              </w:rPr>
              <w:t xml:space="preserve"> </w:t>
            </w:r>
            <w:r w:rsidR="00B44A60" w:rsidRPr="00303812">
              <w:rPr>
                <w:rFonts w:eastAsia="Calibri" w:cs="Arial"/>
              </w:rPr>
              <w:t>болезней</w:t>
            </w:r>
          </w:p>
          <w:p w:rsidR="00B44A60" w:rsidRPr="00303812" w:rsidRDefault="00B44A60" w:rsidP="00303812">
            <w:pPr>
              <w:widowControl w:val="0"/>
              <w:autoSpaceDE w:val="0"/>
              <w:autoSpaceDN w:val="0"/>
              <w:rPr>
                <w:rFonts w:eastAsia="Calibri" w:cs="Arial"/>
              </w:rPr>
            </w:pPr>
            <w:r w:rsidRPr="00303812">
              <w:rPr>
                <w:rFonts w:eastAsia="Calibri" w:cs="Arial"/>
              </w:rPr>
              <w:t xml:space="preserve">эндокринной системы, расстройства питания, нарушения </w:t>
            </w:r>
            <w:r w:rsidRPr="00303812">
              <w:rPr>
                <w:rFonts w:eastAsia="Calibri" w:cs="Arial"/>
              </w:rPr>
              <w:lastRenderedPageBreak/>
              <w:t>обмена веществ</w:t>
            </w:r>
          </w:p>
        </w:tc>
        <w:tc>
          <w:tcPr>
            <w:tcW w:w="456"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lastRenderedPageBreak/>
              <w:t>54</w:t>
            </w:r>
          </w:p>
        </w:tc>
        <w:tc>
          <w:tcPr>
            <w:tcW w:w="425"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15</w:t>
            </w:r>
          </w:p>
        </w:tc>
        <w:tc>
          <w:tcPr>
            <w:tcW w:w="408"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6,3</w:t>
            </w:r>
          </w:p>
        </w:tc>
        <w:tc>
          <w:tcPr>
            <w:tcW w:w="387"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2,2</w:t>
            </w:r>
          </w:p>
        </w:tc>
        <w:tc>
          <w:tcPr>
            <w:tcW w:w="418"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6</w:t>
            </w:r>
          </w:p>
        </w:tc>
        <w:tc>
          <w:tcPr>
            <w:tcW w:w="348"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c>
          <w:tcPr>
            <w:tcW w:w="554"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5,5</w:t>
            </w:r>
          </w:p>
        </w:tc>
        <w:tc>
          <w:tcPr>
            <w:tcW w:w="490"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r>
      <w:tr w:rsidR="00295990" w:rsidRPr="00303812" w:rsidTr="00303812">
        <w:trPr>
          <w:trHeight w:val="1029"/>
        </w:trPr>
        <w:tc>
          <w:tcPr>
            <w:tcW w:w="1515" w:type="pct"/>
            <w:shd w:val="clear" w:color="auto" w:fill="auto"/>
            <w:vAlign w:val="center"/>
          </w:tcPr>
          <w:p w:rsidR="00B44A60" w:rsidRPr="00303812" w:rsidRDefault="00B85AE8" w:rsidP="00303812">
            <w:pPr>
              <w:widowControl w:val="0"/>
              <w:autoSpaceDE w:val="0"/>
              <w:autoSpaceDN w:val="0"/>
              <w:rPr>
                <w:rFonts w:eastAsia="Calibri" w:cs="Arial"/>
                <w:lang w:val="en-US"/>
              </w:rPr>
            </w:pPr>
            <w:r w:rsidRPr="00303812">
              <w:rPr>
                <w:rFonts w:eastAsia="Calibri" w:cs="Arial"/>
              </w:rPr>
              <w:lastRenderedPageBreak/>
              <w:t>и</w:t>
            </w:r>
            <w:r w:rsidR="00B44A60" w:rsidRPr="00303812">
              <w:rPr>
                <w:rFonts w:eastAsia="Calibri" w:cs="Arial"/>
                <w:lang w:val="en-US"/>
              </w:rPr>
              <w:t>з</w:t>
            </w:r>
            <w:r w:rsidRPr="00303812">
              <w:rPr>
                <w:rFonts w:eastAsia="Calibri" w:cs="Arial"/>
              </w:rPr>
              <w:t xml:space="preserve"> </w:t>
            </w:r>
            <w:r w:rsidR="00B44A60" w:rsidRPr="00303812">
              <w:rPr>
                <w:rFonts w:eastAsia="Calibri" w:cs="Arial"/>
                <w:lang w:val="en-US"/>
              </w:rPr>
              <w:t>них</w:t>
            </w:r>
            <w:r w:rsidRPr="00303812">
              <w:rPr>
                <w:rFonts w:eastAsia="Calibri" w:cs="Arial"/>
              </w:rPr>
              <w:t xml:space="preserve"> </w:t>
            </w:r>
            <w:r w:rsidR="00B44A60" w:rsidRPr="00303812">
              <w:rPr>
                <w:rFonts w:eastAsia="Calibri" w:cs="Arial"/>
                <w:lang w:val="en-US"/>
              </w:rPr>
              <w:t>сахарный диабет</w:t>
            </w:r>
          </w:p>
        </w:tc>
        <w:tc>
          <w:tcPr>
            <w:tcW w:w="456"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53</w:t>
            </w:r>
          </w:p>
        </w:tc>
        <w:tc>
          <w:tcPr>
            <w:tcW w:w="425"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15</w:t>
            </w:r>
          </w:p>
        </w:tc>
        <w:tc>
          <w:tcPr>
            <w:tcW w:w="408"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6,2</w:t>
            </w:r>
          </w:p>
        </w:tc>
        <w:tc>
          <w:tcPr>
            <w:tcW w:w="387"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2,2</w:t>
            </w:r>
          </w:p>
        </w:tc>
        <w:tc>
          <w:tcPr>
            <w:tcW w:w="418"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6</w:t>
            </w:r>
          </w:p>
        </w:tc>
        <w:tc>
          <w:tcPr>
            <w:tcW w:w="348"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c>
          <w:tcPr>
            <w:tcW w:w="554"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5,5</w:t>
            </w:r>
          </w:p>
        </w:tc>
        <w:tc>
          <w:tcPr>
            <w:tcW w:w="490"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r>
      <w:tr w:rsidR="00295990" w:rsidRPr="00303812" w:rsidTr="00303812">
        <w:trPr>
          <w:trHeight w:val="1029"/>
        </w:trPr>
        <w:tc>
          <w:tcPr>
            <w:tcW w:w="1515" w:type="pct"/>
            <w:shd w:val="clear" w:color="auto" w:fill="auto"/>
            <w:vAlign w:val="center"/>
          </w:tcPr>
          <w:p w:rsidR="00B44A60" w:rsidRPr="00303812" w:rsidRDefault="00B85AE8" w:rsidP="00303812">
            <w:pPr>
              <w:widowControl w:val="0"/>
              <w:autoSpaceDE w:val="0"/>
              <w:autoSpaceDN w:val="0"/>
              <w:rPr>
                <w:rFonts w:eastAsia="Calibri" w:cs="Arial"/>
                <w:lang w:val="en-US"/>
              </w:rPr>
            </w:pPr>
            <w:r w:rsidRPr="00303812">
              <w:rPr>
                <w:rFonts w:eastAsia="Calibri" w:cs="Arial"/>
              </w:rPr>
              <w:t>о</w:t>
            </w:r>
            <w:r w:rsidR="00B44A60" w:rsidRPr="00303812">
              <w:rPr>
                <w:rFonts w:eastAsia="Calibri" w:cs="Arial"/>
                <w:lang w:val="en-US"/>
              </w:rPr>
              <w:t>т</w:t>
            </w:r>
            <w:r w:rsidRPr="00303812">
              <w:rPr>
                <w:rFonts w:eastAsia="Calibri" w:cs="Arial"/>
              </w:rPr>
              <w:t xml:space="preserve"> </w:t>
            </w:r>
            <w:r w:rsidR="00B44A60" w:rsidRPr="00303812">
              <w:rPr>
                <w:rFonts w:eastAsia="Calibri" w:cs="Arial"/>
                <w:lang w:val="en-US"/>
              </w:rPr>
              <w:t>психических расстройств</w:t>
            </w:r>
          </w:p>
        </w:tc>
        <w:tc>
          <w:tcPr>
            <w:tcW w:w="456"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25"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08"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387"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18"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348"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554"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90" w:type="pct"/>
            <w:shd w:val="clear" w:color="auto" w:fill="auto"/>
            <w:vAlign w:val="center"/>
          </w:tcPr>
          <w:p w:rsidR="00B44A60" w:rsidRPr="00303812" w:rsidRDefault="00B44A60" w:rsidP="00303812">
            <w:pPr>
              <w:widowControl w:val="0"/>
              <w:autoSpaceDE w:val="0"/>
              <w:autoSpaceDN w:val="0"/>
              <w:rPr>
                <w:rFonts w:eastAsia="Calibri" w:cs="Arial"/>
                <w:lang w:val="en-US"/>
              </w:rPr>
            </w:pPr>
          </w:p>
        </w:tc>
      </w:tr>
      <w:tr w:rsidR="00295990" w:rsidRPr="00303812" w:rsidTr="00303812">
        <w:trPr>
          <w:trHeight w:val="1029"/>
        </w:trPr>
        <w:tc>
          <w:tcPr>
            <w:tcW w:w="1515" w:type="pct"/>
            <w:shd w:val="clear" w:color="auto" w:fill="auto"/>
            <w:vAlign w:val="center"/>
          </w:tcPr>
          <w:p w:rsidR="00B44A60" w:rsidRPr="00303812" w:rsidRDefault="00B44A60" w:rsidP="00303812">
            <w:pPr>
              <w:widowControl w:val="0"/>
              <w:autoSpaceDE w:val="0"/>
              <w:autoSpaceDN w:val="0"/>
              <w:rPr>
                <w:rFonts w:eastAsia="Calibri" w:cs="Arial"/>
              </w:rPr>
            </w:pPr>
            <w:r w:rsidRPr="00303812">
              <w:rPr>
                <w:rFonts w:eastAsia="Calibri" w:cs="Arial"/>
              </w:rPr>
              <w:t>от болезней нервной системы и органов чувств</w:t>
            </w:r>
          </w:p>
        </w:tc>
        <w:tc>
          <w:tcPr>
            <w:tcW w:w="456"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98</w:t>
            </w:r>
          </w:p>
        </w:tc>
        <w:tc>
          <w:tcPr>
            <w:tcW w:w="425"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96</w:t>
            </w:r>
          </w:p>
        </w:tc>
        <w:tc>
          <w:tcPr>
            <w:tcW w:w="408"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11,4</w:t>
            </w:r>
          </w:p>
        </w:tc>
        <w:tc>
          <w:tcPr>
            <w:tcW w:w="387"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13,8</w:t>
            </w:r>
          </w:p>
        </w:tc>
        <w:tc>
          <w:tcPr>
            <w:tcW w:w="418"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1</w:t>
            </w:r>
          </w:p>
        </w:tc>
        <w:tc>
          <w:tcPr>
            <w:tcW w:w="348"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554" w:type="pct"/>
            <w:shd w:val="clear" w:color="auto" w:fill="auto"/>
            <w:vAlign w:val="center"/>
          </w:tcPr>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0,9</w:t>
            </w:r>
          </w:p>
        </w:tc>
        <w:tc>
          <w:tcPr>
            <w:tcW w:w="490" w:type="pct"/>
            <w:shd w:val="clear" w:color="auto" w:fill="auto"/>
            <w:vAlign w:val="center"/>
          </w:tcPr>
          <w:p w:rsidR="00B44A60" w:rsidRPr="00303812" w:rsidRDefault="00B44A60" w:rsidP="00303812">
            <w:pPr>
              <w:widowControl w:val="0"/>
              <w:autoSpaceDE w:val="0"/>
              <w:autoSpaceDN w:val="0"/>
              <w:rPr>
                <w:rFonts w:eastAsia="Calibri" w:cs="Arial"/>
                <w:lang w:val="en-US"/>
              </w:rPr>
            </w:pPr>
          </w:p>
        </w:tc>
      </w:tr>
      <w:tr w:rsidR="00295990" w:rsidRPr="00303812" w:rsidTr="00303812">
        <w:trPr>
          <w:trHeight w:val="1029"/>
        </w:trPr>
        <w:tc>
          <w:tcPr>
            <w:tcW w:w="1515" w:type="pct"/>
            <w:shd w:val="clear" w:color="auto" w:fill="auto"/>
            <w:vAlign w:val="center"/>
          </w:tcPr>
          <w:p w:rsidR="00B44A60" w:rsidRPr="00303812" w:rsidRDefault="00B85AE8" w:rsidP="00303812">
            <w:pPr>
              <w:widowControl w:val="0"/>
              <w:autoSpaceDE w:val="0"/>
              <w:autoSpaceDN w:val="0"/>
              <w:rPr>
                <w:rFonts w:eastAsia="Calibri" w:cs="Arial"/>
              </w:rPr>
            </w:pPr>
            <w:r w:rsidRPr="00303812">
              <w:rPr>
                <w:rFonts w:eastAsia="Calibri" w:cs="Arial"/>
              </w:rPr>
              <w:t>о</w:t>
            </w:r>
            <w:r w:rsidR="00B44A60" w:rsidRPr="00303812">
              <w:rPr>
                <w:rFonts w:eastAsia="Calibri" w:cs="Arial"/>
              </w:rPr>
              <w:t>т болезни кожи и подкожной клетчатки</w:t>
            </w:r>
          </w:p>
        </w:tc>
        <w:tc>
          <w:tcPr>
            <w:tcW w:w="456" w:type="pct"/>
            <w:shd w:val="clear" w:color="auto" w:fill="auto"/>
            <w:vAlign w:val="center"/>
          </w:tcPr>
          <w:p w:rsidR="00B44A60" w:rsidRPr="00303812" w:rsidRDefault="00B44A60" w:rsidP="00303812">
            <w:pPr>
              <w:widowControl w:val="0"/>
              <w:autoSpaceDE w:val="0"/>
              <w:autoSpaceDN w:val="0"/>
              <w:rPr>
                <w:rFonts w:eastAsia="Calibri" w:cs="Arial"/>
              </w:rPr>
            </w:pPr>
          </w:p>
        </w:tc>
        <w:tc>
          <w:tcPr>
            <w:tcW w:w="425" w:type="pct"/>
            <w:shd w:val="clear" w:color="auto" w:fill="auto"/>
            <w:vAlign w:val="center"/>
          </w:tcPr>
          <w:p w:rsidR="00B44A60" w:rsidRPr="00303812" w:rsidRDefault="00B44A60" w:rsidP="00303812">
            <w:pPr>
              <w:widowControl w:val="0"/>
              <w:autoSpaceDE w:val="0"/>
              <w:autoSpaceDN w:val="0"/>
              <w:rPr>
                <w:rFonts w:eastAsia="Calibri" w:cs="Arial"/>
              </w:rPr>
            </w:pPr>
          </w:p>
        </w:tc>
        <w:tc>
          <w:tcPr>
            <w:tcW w:w="408" w:type="pct"/>
            <w:shd w:val="clear" w:color="auto" w:fill="auto"/>
            <w:vAlign w:val="center"/>
          </w:tcPr>
          <w:p w:rsidR="00B44A60" w:rsidRPr="00303812" w:rsidRDefault="00B44A60" w:rsidP="00303812">
            <w:pPr>
              <w:widowControl w:val="0"/>
              <w:autoSpaceDE w:val="0"/>
              <w:autoSpaceDN w:val="0"/>
              <w:rPr>
                <w:rFonts w:eastAsia="Calibri" w:cs="Arial"/>
              </w:rPr>
            </w:pPr>
          </w:p>
        </w:tc>
        <w:tc>
          <w:tcPr>
            <w:tcW w:w="387" w:type="pct"/>
            <w:shd w:val="clear" w:color="auto" w:fill="auto"/>
            <w:vAlign w:val="center"/>
          </w:tcPr>
          <w:p w:rsidR="00B44A60" w:rsidRPr="00303812" w:rsidRDefault="00B44A60" w:rsidP="00303812">
            <w:pPr>
              <w:widowControl w:val="0"/>
              <w:autoSpaceDE w:val="0"/>
              <w:autoSpaceDN w:val="0"/>
              <w:rPr>
                <w:rFonts w:eastAsia="Calibri" w:cs="Arial"/>
              </w:rPr>
            </w:pPr>
          </w:p>
        </w:tc>
        <w:tc>
          <w:tcPr>
            <w:tcW w:w="418" w:type="pct"/>
            <w:shd w:val="clear" w:color="auto" w:fill="auto"/>
            <w:vAlign w:val="center"/>
          </w:tcPr>
          <w:p w:rsidR="00B44A60" w:rsidRPr="00303812" w:rsidRDefault="00B44A60" w:rsidP="00303812">
            <w:pPr>
              <w:widowControl w:val="0"/>
              <w:autoSpaceDE w:val="0"/>
              <w:autoSpaceDN w:val="0"/>
              <w:rPr>
                <w:rFonts w:eastAsia="Calibri" w:cs="Arial"/>
              </w:rPr>
            </w:pPr>
          </w:p>
        </w:tc>
        <w:tc>
          <w:tcPr>
            <w:tcW w:w="348" w:type="pct"/>
            <w:shd w:val="clear" w:color="auto" w:fill="auto"/>
            <w:vAlign w:val="center"/>
          </w:tcPr>
          <w:p w:rsidR="00B44A60" w:rsidRPr="00303812" w:rsidRDefault="00B44A60" w:rsidP="00303812">
            <w:pPr>
              <w:widowControl w:val="0"/>
              <w:autoSpaceDE w:val="0"/>
              <w:autoSpaceDN w:val="0"/>
              <w:rPr>
                <w:rFonts w:eastAsia="Calibri" w:cs="Arial"/>
              </w:rPr>
            </w:pPr>
          </w:p>
        </w:tc>
        <w:tc>
          <w:tcPr>
            <w:tcW w:w="554" w:type="pct"/>
            <w:shd w:val="clear" w:color="auto" w:fill="auto"/>
            <w:vAlign w:val="center"/>
          </w:tcPr>
          <w:p w:rsidR="00B44A60" w:rsidRPr="00303812" w:rsidRDefault="00B44A60" w:rsidP="00303812">
            <w:pPr>
              <w:widowControl w:val="0"/>
              <w:autoSpaceDE w:val="0"/>
              <w:autoSpaceDN w:val="0"/>
              <w:rPr>
                <w:rFonts w:eastAsia="Calibri" w:cs="Arial"/>
              </w:rPr>
            </w:pPr>
          </w:p>
        </w:tc>
        <w:tc>
          <w:tcPr>
            <w:tcW w:w="490" w:type="pct"/>
            <w:shd w:val="clear" w:color="auto" w:fill="auto"/>
            <w:vAlign w:val="center"/>
          </w:tcPr>
          <w:p w:rsidR="00B44A60" w:rsidRPr="00303812" w:rsidRDefault="00B44A60" w:rsidP="00303812">
            <w:pPr>
              <w:widowControl w:val="0"/>
              <w:autoSpaceDE w:val="0"/>
              <w:autoSpaceDN w:val="0"/>
              <w:rPr>
                <w:rFonts w:eastAsia="Calibri" w:cs="Arial"/>
              </w:rPr>
            </w:pPr>
          </w:p>
        </w:tc>
      </w:tr>
      <w:tr w:rsidR="00295990" w:rsidRPr="00303812" w:rsidTr="00303812">
        <w:trPr>
          <w:trHeight w:val="1029"/>
        </w:trPr>
        <w:tc>
          <w:tcPr>
            <w:tcW w:w="1515" w:type="pct"/>
            <w:shd w:val="clear" w:color="auto" w:fill="auto"/>
            <w:vAlign w:val="center"/>
          </w:tcPr>
          <w:p w:rsidR="00B44A60" w:rsidRPr="00303812" w:rsidRDefault="00B44A60" w:rsidP="00303812">
            <w:pPr>
              <w:widowControl w:val="0"/>
              <w:autoSpaceDE w:val="0"/>
              <w:autoSpaceDN w:val="0"/>
              <w:rPr>
                <w:rFonts w:eastAsia="Calibri" w:cs="Arial"/>
              </w:rPr>
            </w:pPr>
            <w:r w:rsidRPr="00303812">
              <w:rPr>
                <w:rFonts w:eastAsia="Calibri" w:cs="Arial"/>
              </w:rPr>
              <w:t>от болезней костно- мышечной системы и соединительной ткани</w:t>
            </w:r>
          </w:p>
        </w:tc>
        <w:tc>
          <w:tcPr>
            <w:tcW w:w="456" w:type="pct"/>
            <w:shd w:val="clear" w:color="auto" w:fill="auto"/>
            <w:vAlign w:val="center"/>
          </w:tcPr>
          <w:p w:rsidR="00B44A60" w:rsidRPr="00303812" w:rsidRDefault="00B44A60" w:rsidP="00303812">
            <w:pPr>
              <w:widowControl w:val="0"/>
              <w:autoSpaceDE w:val="0"/>
              <w:autoSpaceDN w:val="0"/>
              <w:rPr>
                <w:rFonts w:eastAsia="Calibri" w:cs="Arial"/>
              </w:rPr>
            </w:pPr>
          </w:p>
        </w:tc>
        <w:tc>
          <w:tcPr>
            <w:tcW w:w="425" w:type="pct"/>
            <w:shd w:val="clear" w:color="auto" w:fill="auto"/>
            <w:vAlign w:val="center"/>
          </w:tcPr>
          <w:p w:rsidR="00B44A60" w:rsidRPr="00303812" w:rsidRDefault="00B44A60" w:rsidP="00303812">
            <w:pPr>
              <w:widowControl w:val="0"/>
              <w:autoSpaceDE w:val="0"/>
              <w:autoSpaceDN w:val="0"/>
              <w:rPr>
                <w:rFonts w:eastAsia="Calibri" w:cs="Arial"/>
              </w:rPr>
            </w:pPr>
          </w:p>
        </w:tc>
        <w:tc>
          <w:tcPr>
            <w:tcW w:w="408" w:type="pct"/>
            <w:shd w:val="clear" w:color="auto" w:fill="auto"/>
            <w:vAlign w:val="center"/>
          </w:tcPr>
          <w:p w:rsidR="00B44A60" w:rsidRPr="00303812" w:rsidRDefault="00B44A60" w:rsidP="00303812">
            <w:pPr>
              <w:widowControl w:val="0"/>
              <w:autoSpaceDE w:val="0"/>
              <w:autoSpaceDN w:val="0"/>
              <w:rPr>
                <w:rFonts w:eastAsia="Calibri" w:cs="Arial"/>
              </w:rPr>
            </w:pPr>
          </w:p>
        </w:tc>
        <w:tc>
          <w:tcPr>
            <w:tcW w:w="387" w:type="pct"/>
            <w:shd w:val="clear" w:color="auto" w:fill="auto"/>
            <w:vAlign w:val="center"/>
          </w:tcPr>
          <w:p w:rsidR="00B44A60" w:rsidRPr="00303812" w:rsidRDefault="00B44A60" w:rsidP="00303812">
            <w:pPr>
              <w:widowControl w:val="0"/>
              <w:autoSpaceDE w:val="0"/>
              <w:autoSpaceDN w:val="0"/>
              <w:rPr>
                <w:rFonts w:eastAsia="Calibri" w:cs="Arial"/>
              </w:rPr>
            </w:pPr>
          </w:p>
        </w:tc>
        <w:tc>
          <w:tcPr>
            <w:tcW w:w="418" w:type="pct"/>
            <w:shd w:val="clear" w:color="auto" w:fill="auto"/>
            <w:vAlign w:val="center"/>
          </w:tcPr>
          <w:p w:rsidR="00B44A60" w:rsidRPr="00303812" w:rsidRDefault="00B44A60" w:rsidP="00303812">
            <w:pPr>
              <w:widowControl w:val="0"/>
              <w:autoSpaceDE w:val="0"/>
              <w:autoSpaceDN w:val="0"/>
              <w:rPr>
                <w:rFonts w:eastAsia="Calibri" w:cs="Arial"/>
              </w:rPr>
            </w:pPr>
          </w:p>
        </w:tc>
        <w:tc>
          <w:tcPr>
            <w:tcW w:w="348" w:type="pct"/>
            <w:shd w:val="clear" w:color="auto" w:fill="auto"/>
            <w:vAlign w:val="center"/>
          </w:tcPr>
          <w:p w:rsidR="00B44A60" w:rsidRPr="00303812" w:rsidRDefault="00B44A60" w:rsidP="00303812">
            <w:pPr>
              <w:widowControl w:val="0"/>
              <w:autoSpaceDE w:val="0"/>
              <w:autoSpaceDN w:val="0"/>
              <w:rPr>
                <w:rFonts w:eastAsia="Calibri" w:cs="Arial"/>
              </w:rPr>
            </w:pPr>
          </w:p>
        </w:tc>
        <w:tc>
          <w:tcPr>
            <w:tcW w:w="554" w:type="pct"/>
            <w:shd w:val="clear" w:color="auto" w:fill="auto"/>
            <w:vAlign w:val="center"/>
          </w:tcPr>
          <w:p w:rsidR="00B44A60" w:rsidRPr="00303812" w:rsidRDefault="00B44A60" w:rsidP="00303812">
            <w:pPr>
              <w:widowControl w:val="0"/>
              <w:autoSpaceDE w:val="0"/>
              <w:autoSpaceDN w:val="0"/>
              <w:rPr>
                <w:rFonts w:eastAsia="Calibri" w:cs="Arial"/>
              </w:rPr>
            </w:pPr>
          </w:p>
        </w:tc>
        <w:tc>
          <w:tcPr>
            <w:tcW w:w="490" w:type="pct"/>
            <w:shd w:val="clear" w:color="auto" w:fill="auto"/>
            <w:vAlign w:val="center"/>
          </w:tcPr>
          <w:p w:rsidR="00B44A60" w:rsidRPr="00303812" w:rsidRDefault="00B44A60" w:rsidP="00303812">
            <w:pPr>
              <w:widowControl w:val="0"/>
              <w:autoSpaceDE w:val="0"/>
              <w:autoSpaceDN w:val="0"/>
              <w:rPr>
                <w:rFonts w:eastAsia="Calibri" w:cs="Arial"/>
              </w:rPr>
            </w:pPr>
          </w:p>
        </w:tc>
      </w:tr>
      <w:tr w:rsidR="00295990" w:rsidRPr="00303812" w:rsidTr="00303812">
        <w:trPr>
          <w:trHeight w:val="1029"/>
        </w:trPr>
        <w:tc>
          <w:tcPr>
            <w:tcW w:w="1515" w:type="pct"/>
            <w:shd w:val="clear" w:color="auto" w:fill="auto"/>
            <w:vAlign w:val="center"/>
          </w:tcPr>
          <w:p w:rsidR="00B44A60" w:rsidRPr="00303812" w:rsidRDefault="00B85AE8" w:rsidP="00303812">
            <w:pPr>
              <w:widowControl w:val="0"/>
              <w:autoSpaceDE w:val="0"/>
              <w:autoSpaceDN w:val="0"/>
              <w:rPr>
                <w:rFonts w:eastAsia="Calibri" w:cs="Arial"/>
                <w:lang w:val="en-US"/>
              </w:rPr>
            </w:pPr>
            <w:r w:rsidRPr="00303812">
              <w:rPr>
                <w:rFonts w:eastAsia="Calibri" w:cs="Arial"/>
              </w:rPr>
              <w:t>о</w:t>
            </w:r>
            <w:r w:rsidR="00B44A60" w:rsidRPr="00303812">
              <w:rPr>
                <w:rFonts w:eastAsia="Calibri" w:cs="Arial"/>
                <w:lang w:val="en-US"/>
              </w:rPr>
              <w:t>т</w:t>
            </w:r>
            <w:r w:rsidRPr="00303812">
              <w:rPr>
                <w:rFonts w:eastAsia="Calibri" w:cs="Arial"/>
              </w:rPr>
              <w:t xml:space="preserve"> </w:t>
            </w:r>
            <w:r w:rsidR="00B44A60" w:rsidRPr="00303812">
              <w:rPr>
                <w:rFonts w:eastAsia="Calibri" w:cs="Arial"/>
                <w:lang w:val="en-US"/>
              </w:rPr>
              <w:t>болезней</w:t>
            </w:r>
          </w:p>
          <w:p w:rsidR="00B44A60" w:rsidRPr="00303812" w:rsidRDefault="00B44A60" w:rsidP="00303812">
            <w:pPr>
              <w:widowControl w:val="0"/>
              <w:autoSpaceDE w:val="0"/>
              <w:autoSpaceDN w:val="0"/>
              <w:rPr>
                <w:rFonts w:eastAsia="Calibri" w:cs="Arial"/>
                <w:lang w:val="en-US"/>
              </w:rPr>
            </w:pPr>
            <w:r w:rsidRPr="00303812">
              <w:rPr>
                <w:rFonts w:eastAsia="Calibri" w:cs="Arial"/>
                <w:lang w:val="en-US"/>
              </w:rPr>
              <w:t>мочеполовой системы</w:t>
            </w:r>
          </w:p>
        </w:tc>
        <w:tc>
          <w:tcPr>
            <w:tcW w:w="456"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25"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08"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387"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18"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348"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554"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90" w:type="pct"/>
            <w:shd w:val="clear" w:color="auto" w:fill="auto"/>
            <w:vAlign w:val="center"/>
          </w:tcPr>
          <w:p w:rsidR="00B44A60" w:rsidRPr="00303812" w:rsidRDefault="00B44A60" w:rsidP="00303812">
            <w:pPr>
              <w:widowControl w:val="0"/>
              <w:autoSpaceDE w:val="0"/>
              <w:autoSpaceDN w:val="0"/>
              <w:rPr>
                <w:rFonts w:eastAsia="Calibri" w:cs="Arial"/>
                <w:lang w:val="en-US"/>
              </w:rPr>
            </w:pPr>
          </w:p>
        </w:tc>
      </w:tr>
      <w:tr w:rsidR="00295990" w:rsidRPr="00303812" w:rsidTr="00303812">
        <w:trPr>
          <w:trHeight w:val="1029"/>
        </w:trPr>
        <w:tc>
          <w:tcPr>
            <w:tcW w:w="1515" w:type="pct"/>
            <w:shd w:val="clear" w:color="auto" w:fill="auto"/>
            <w:vAlign w:val="center"/>
          </w:tcPr>
          <w:p w:rsidR="00B44A60" w:rsidRPr="00303812" w:rsidRDefault="00B85AE8" w:rsidP="00303812">
            <w:pPr>
              <w:widowControl w:val="0"/>
              <w:autoSpaceDE w:val="0"/>
              <w:autoSpaceDN w:val="0"/>
              <w:rPr>
                <w:rFonts w:eastAsia="Calibri" w:cs="Arial"/>
              </w:rPr>
            </w:pPr>
            <w:r w:rsidRPr="00303812">
              <w:rPr>
                <w:rFonts w:eastAsia="Calibri" w:cs="Arial"/>
              </w:rPr>
              <w:t>о</w:t>
            </w:r>
            <w:r w:rsidR="00B44A60" w:rsidRPr="00303812">
              <w:rPr>
                <w:rFonts w:eastAsia="Calibri" w:cs="Arial"/>
              </w:rPr>
              <w:t>т</w:t>
            </w:r>
            <w:r w:rsidRPr="00303812">
              <w:rPr>
                <w:rFonts w:eastAsia="Calibri" w:cs="Arial"/>
              </w:rPr>
              <w:t xml:space="preserve"> </w:t>
            </w:r>
            <w:r w:rsidR="00B44A60" w:rsidRPr="00303812">
              <w:rPr>
                <w:rFonts w:eastAsia="Calibri" w:cs="Arial"/>
              </w:rPr>
              <w:t>осложнений беременности, родов и послеродового периода</w:t>
            </w:r>
          </w:p>
        </w:tc>
        <w:tc>
          <w:tcPr>
            <w:tcW w:w="456" w:type="pct"/>
            <w:shd w:val="clear" w:color="auto" w:fill="auto"/>
            <w:vAlign w:val="center"/>
          </w:tcPr>
          <w:p w:rsidR="00B44A60" w:rsidRPr="00303812" w:rsidRDefault="00B44A60" w:rsidP="00303812">
            <w:pPr>
              <w:widowControl w:val="0"/>
              <w:autoSpaceDE w:val="0"/>
              <w:autoSpaceDN w:val="0"/>
              <w:rPr>
                <w:rFonts w:eastAsia="Calibri" w:cs="Arial"/>
              </w:rPr>
            </w:pPr>
          </w:p>
        </w:tc>
        <w:tc>
          <w:tcPr>
            <w:tcW w:w="425" w:type="pct"/>
            <w:shd w:val="clear" w:color="auto" w:fill="auto"/>
            <w:vAlign w:val="center"/>
          </w:tcPr>
          <w:p w:rsidR="00B44A60" w:rsidRPr="00303812" w:rsidRDefault="00B44A60" w:rsidP="00303812">
            <w:pPr>
              <w:widowControl w:val="0"/>
              <w:autoSpaceDE w:val="0"/>
              <w:autoSpaceDN w:val="0"/>
              <w:rPr>
                <w:rFonts w:eastAsia="Calibri" w:cs="Arial"/>
              </w:rPr>
            </w:pPr>
          </w:p>
        </w:tc>
        <w:tc>
          <w:tcPr>
            <w:tcW w:w="408" w:type="pct"/>
            <w:shd w:val="clear" w:color="auto" w:fill="auto"/>
            <w:vAlign w:val="center"/>
          </w:tcPr>
          <w:p w:rsidR="00B44A60" w:rsidRPr="00303812" w:rsidRDefault="00B44A60" w:rsidP="00303812">
            <w:pPr>
              <w:widowControl w:val="0"/>
              <w:autoSpaceDE w:val="0"/>
              <w:autoSpaceDN w:val="0"/>
              <w:rPr>
                <w:rFonts w:eastAsia="Calibri" w:cs="Arial"/>
              </w:rPr>
            </w:pPr>
          </w:p>
        </w:tc>
        <w:tc>
          <w:tcPr>
            <w:tcW w:w="387" w:type="pct"/>
            <w:shd w:val="clear" w:color="auto" w:fill="auto"/>
            <w:vAlign w:val="center"/>
          </w:tcPr>
          <w:p w:rsidR="00B44A60" w:rsidRPr="00303812" w:rsidRDefault="00B44A60" w:rsidP="00303812">
            <w:pPr>
              <w:widowControl w:val="0"/>
              <w:autoSpaceDE w:val="0"/>
              <w:autoSpaceDN w:val="0"/>
              <w:rPr>
                <w:rFonts w:eastAsia="Calibri" w:cs="Arial"/>
              </w:rPr>
            </w:pPr>
          </w:p>
        </w:tc>
        <w:tc>
          <w:tcPr>
            <w:tcW w:w="418" w:type="pct"/>
            <w:shd w:val="clear" w:color="auto" w:fill="auto"/>
            <w:vAlign w:val="center"/>
          </w:tcPr>
          <w:p w:rsidR="00B44A60" w:rsidRPr="00303812" w:rsidRDefault="00B44A60" w:rsidP="00303812">
            <w:pPr>
              <w:widowControl w:val="0"/>
              <w:autoSpaceDE w:val="0"/>
              <w:autoSpaceDN w:val="0"/>
              <w:rPr>
                <w:rFonts w:eastAsia="Calibri" w:cs="Arial"/>
              </w:rPr>
            </w:pPr>
          </w:p>
        </w:tc>
        <w:tc>
          <w:tcPr>
            <w:tcW w:w="348" w:type="pct"/>
            <w:shd w:val="clear" w:color="auto" w:fill="auto"/>
            <w:vAlign w:val="center"/>
          </w:tcPr>
          <w:p w:rsidR="00B44A60" w:rsidRPr="00303812" w:rsidRDefault="00B44A60" w:rsidP="00303812">
            <w:pPr>
              <w:widowControl w:val="0"/>
              <w:autoSpaceDE w:val="0"/>
              <w:autoSpaceDN w:val="0"/>
              <w:rPr>
                <w:rFonts w:eastAsia="Calibri" w:cs="Arial"/>
              </w:rPr>
            </w:pPr>
          </w:p>
        </w:tc>
        <w:tc>
          <w:tcPr>
            <w:tcW w:w="554" w:type="pct"/>
            <w:shd w:val="clear" w:color="auto" w:fill="auto"/>
            <w:vAlign w:val="center"/>
          </w:tcPr>
          <w:p w:rsidR="00B44A60" w:rsidRPr="00303812" w:rsidRDefault="00B44A60" w:rsidP="00303812">
            <w:pPr>
              <w:widowControl w:val="0"/>
              <w:autoSpaceDE w:val="0"/>
              <w:autoSpaceDN w:val="0"/>
              <w:rPr>
                <w:rFonts w:eastAsia="Calibri" w:cs="Arial"/>
              </w:rPr>
            </w:pPr>
          </w:p>
        </w:tc>
        <w:tc>
          <w:tcPr>
            <w:tcW w:w="490" w:type="pct"/>
            <w:shd w:val="clear" w:color="auto" w:fill="auto"/>
            <w:vAlign w:val="center"/>
          </w:tcPr>
          <w:p w:rsidR="00B44A60" w:rsidRPr="00303812" w:rsidRDefault="00B44A60" w:rsidP="00303812">
            <w:pPr>
              <w:widowControl w:val="0"/>
              <w:autoSpaceDE w:val="0"/>
              <w:autoSpaceDN w:val="0"/>
              <w:rPr>
                <w:rFonts w:eastAsia="Calibri" w:cs="Arial"/>
              </w:rPr>
            </w:pPr>
          </w:p>
        </w:tc>
      </w:tr>
      <w:tr w:rsidR="00295990" w:rsidRPr="00303812" w:rsidTr="00303812">
        <w:trPr>
          <w:trHeight w:val="1029"/>
        </w:trPr>
        <w:tc>
          <w:tcPr>
            <w:tcW w:w="1515" w:type="pct"/>
            <w:shd w:val="clear" w:color="auto" w:fill="auto"/>
            <w:vAlign w:val="center"/>
          </w:tcPr>
          <w:p w:rsidR="00B44A60" w:rsidRPr="00303812" w:rsidRDefault="00B85AE8" w:rsidP="00303812">
            <w:pPr>
              <w:widowControl w:val="0"/>
              <w:autoSpaceDE w:val="0"/>
              <w:autoSpaceDN w:val="0"/>
              <w:rPr>
                <w:rFonts w:eastAsia="Calibri" w:cs="Arial"/>
              </w:rPr>
            </w:pPr>
            <w:r w:rsidRPr="00303812">
              <w:rPr>
                <w:rFonts w:eastAsia="Calibri" w:cs="Arial"/>
              </w:rPr>
              <w:t>о</w:t>
            </w:r>
            <w:r w:rsidR="00B44A60" w:rsidRPr="00303812">
              <w:rPr>
                <w:rFonts w:eastAsia="Calibri" w:cs="Arial"/>
              </w:rPr>
              <w:t>т</w:t>
            </w:r>
            <w:r w:rsidRPr="00303812">
              <w:rPr>
                <w:rFonts w:eastAsia="Calibri" w:cs="Arial"/>
              </w:rPr>
              <w:t xml:space="preserve"> </w:t>
            </w:r>
            <w:r w:rsidR="00B44A60" w:rsidRPr="00303812">
              <w:rPr>
                <w:rFonts w:eastAsia="Calibri" w:cs="Arial"/>
              </w:rPr>
              <w:t>состояний, возникающих</w:t>
            </w:r>
            <w:r w:rsidRPr="00303812">
              <w:rPr>
                <w:rFonts w:eastAsia="Calibri" w:cs="Arial"/>
              </w:rPr>
              <w:t xml:space="preserve"> </w:t>
            </w:r>
            <w:r w:rsidR="00B44A60" w:rsidRPr="00303812">
              <w:rPr>
                <w:rFonts w:eastAsia="Calibri" w:cs="Arial"/>
              </w:rPr>
              <w:t>в перинатальном периоде</w:t>
            </w:r>
          </w:p>
        </w:tc>
        <w:tc>
          <w:tcPr>
            <w:tcW w:w="456" w:type="pct"/>
            <w:shd w:val="clear" w:color="auto" w:fill="auto"/>
            <w:vAlign w:val="center"/>
          </w:tcPr>
          <w:p w:rsidR="00B44A60" w:rsidRPr="00303812" w:rsidRDefault="00B44A60" w:rsidP="00303812">
            <w:pPr>
              <w:widowControl w:val="0"/>
              <w:autoSpaceDE w:val="0"/>
              <w:autoSpaceDN w:val="0"/>
              <w:rPr>
                <w:rFonts w:eastAsia="Calibri" w:cs="Arial"/>
              </w:rPr>
            </w:pPr>
          </w:p>
        </w:tc>
        <w:tc>
          <w:tcPr>
            <w:tcW w:w="425" w:type="pct"/>
            <w:shd w:val="clear" w:color="auto" w:fill="auto"/>
            <w:vAlign w:val="center"/>
          </w:tcPr>
          <w:p w:rsidR="00B44A60" w:rsidRPr="00303812" w:rsidRDefault="00B44A60" w:rsidP="00303812">
            <w:pPr>
              <w:widowControl w:val="0"/>
              <w:autoSpaceDE w:val="0"/>
              <w:autoSpaceDN w:val="0"/>
              <w:rPr>
                <w:rFonts w:eastAsia="Calibri" w:cs="Arial"/>
              </w:rPr>
            </w:pPr>
          </w:p>
        </w:tc>
        <w:tc>
          <w:tcPr>
            <w:tcW w:w="408" w:type="pct"/>
            <w:shd w:val="clear" w:color="auto" w:fill="auto"/>
            <w:vAlign w:val="center"/>
          </w:tcPr>
          <w:p w:rsidR="00B44A60" w:rsidRPr="00303812" w:rsidRDefault="00B44A60" w:rsidP="00303812">
            <w:pPr>
              <w:widowControl w:val="0"/>
              <w:autoSpaceDE w:val="0"/>
              <w:autoSpaceDN w:val="0"/>
              <w:rPr>
                <w:rFonts w:eastAsia="Calibri" w:cs="Arial"/>
              </w:rPr>
            </w:pPr>
          </w:p>
        </w:tc>
        <w:tc>
          <w:tcPr>
            <w:tcW w:w="387" w:type="pct"/>
            <w:shd w:val="clear" w:color="auto" w:fill="auto"/>
            <w:vAlign w:val="center"/>
          </w:tcPr>
          <w:p w:rsidR="00B44A60" w:rsidRPr="00303812" w:rsidRDefault="00B44A60" w:rsidP="00303812">
            <w:pPr>
              <w:widowControl w:val="0"/>
              <w:autoSpaceDE w:val="0"/>
              <w:autoSpaceDN w:val="0"/>
              <w:rPr>
                <w:rFonts w:eastAsia="Calibri" w:cs="Arial"/>
              </w:rPr>
            </w:pPr>
          </w:p>
        </w:tc>
        <w:tc>
          <w:tcPr>
            <w:tcW w:w="418" w:type="pct"/>
            <w:shd w:val="clear" w:color="auto" w:fill="auto"/>
            <w:vAlign w:val="center"/>
          </w:tcPr>
          <w:p w:rsidR="00B44A60" w:rsidRPr="00303812" w:rsidRDefault="00B44A60" w:rsidP="00303812">
            <w:pPr>
              <w:widowControl w:val="0"/>
              <w:autoSpaceDE w:val="0"/>
              <w:autoSpaceDN w:val="0"/>
              <w:rPr>
                <w:rFonts w:eastAsia="Calibri" w:cs="Arial"/>
              </w:rPr>
            </w:pPr>
          </w:p>
        </w:tc>
        <w:tc>
          <w:tcPr>
            <w:tcW w:w="348" w:type="pct"/>
            <w:shd w:val="clear" w:color="auto" w:fill="auto"/>
            <w:vAlign w:val="center"/>
          </w:tcPr>
          <w:p w:rsidR="00B44A60" w:rsidRPr="00303812" w:rsidRDefault="00B44A60" w:rsidP="00303812">
            <w:pPr>
              <w:widowControl w:val="0"/>
              <w:autoSpaceDE w:val="0"/>
              <w:autoSpaceDN w:val="0"/>
              <w:rPr>
                <w:rFonts w:eastAsia="Calibri" w:cs="Arial"/>
              </w:rPr>
            </w:pPr>
          </w:p>
        </w:tc>
        <w:tc>
          <w:tcPr>
            <w:tcW w:w="554" w:type="pct"/>
            <w:shd w:val="clear" w:color="auto" w:fill="auto"/>
            <w:vAlign w:val="center"/>
          </w:tcPr>
          <w:p w:rsidR="00B44A60" w:rsidRPr="00303812" w:rsidRDefault="00B44A60" w:rsidP="00303812">
            <w:pPr>
              <w:widowControl w:val="0"/>
              <w:autoSpaceDE w:val="0"/>
              <w:autoSpaceDN w:val="0"/>
              <w:rPr>
                <w:rFonts w:eastAsia="Calibri" w:cs="Arial"/>
              </w:rPr>
            </w:pPr>
          </w:p>
        </w:tc>
        <w:tc>
          <w:tcPr>
            <w:tcW w:w="490" w:type="pct"/>
            <w:shd w:val="clear" w:color="auto" w:fill="auto"/>
            <w:vAlign w:val="center"/>
          </w:tcPr>
          <w:p w:rsidR="00B44A60" w:rsidRPr="00303812" w:rsidRDefault="00B44A60" w:rsidP="00303812">
            <w:pPr>
              <w:widowControl w:val="0"/>
              <w:autoSpaceDE w:val="0"/>
              <w:autoSpaceDN w:val="0"/>
              <w:rPr>
                <w:rFonts w:eastAsia="Calibri" w:cs="Arial"/>
              </w:rPr>
            </w:pPr>
          </w:p>
        </w:tc>
      </w:tr>
      <w:tr w:rsidR="00295990" w:rsidRPr="00303812" w:rsidTr="00303812">
        <w:trPr>
          <w:trHeight w:val="1029"/>
        </w:trPr>
        <w:tc>
          <w:tcPr>
            <w:tcW w:w="1515" w:type="pct"/>
            <w:shd w:val="clear" w:color="auto" w:fill="auto"/>
            <w:vAlign w:val="center"/>
          </w:tcPr>
          <w:p w:rsidR="00B44A60" w:rsidRPr="00303812" w:rsidRDefault="00B85AE8" w:rsidP="00303812">
            <w:pPr>
              <w:widowControl w:val="0"/>
              <w:autoSpaceDE w:val="0"/>
              <w:autoSpaceDN w:val="0"/>
              <w:rPr>
                <w:rFonts w:eastAsia="Calibri" w:cs="Arial"/>
                <w:lang w:val="en-US"/>
              </w:rPr>
            </w:pPr>
            <w:r w:rsidRPr="00303812">
              <w:rPr>
                <w:rFonts w:eastAsia="Calibri" w:cs="Arial"/>
              </w:rPr>
              <w:t>о</w:t>
            </w:r>
            <w:r w:rsidR="00B44A60" w:rsidRPr="00303812">
              <w:rPr>
                <w:rFonts w:eastAsia="Calibri" w:cs="Arial"/>
                <w:lang w:val="en-US"/>
              </w:rPr>
              <w:t>т</w:t>
            </w:r>
            <w:r w:rsidR="00DF03A6" w:rsidRPr="00303812">
              <w:rPr>
                <w:rFonts w:eastAsia="Calibri" w:cs="Arial"/>
              </w:rPr>
              <w:t xml:space="preserve"> </w:t>
            </w:r>
            <w:r w:rsidR="00B44A60" w:rsidRPr="00303812">
              <w:rPr>
                <w:rFonts w:eastAsia="Calibri" w:cs="Arial"/>
                <w:lang w:val="en-US"/>
              </w:rPr>
              <w:t>врожденных аномалий</w:t>
            </w:r>
          </w:p>
        </w:tc>
        <w:tc>
          <w:tcPr>
            <w:tcW w:w="456"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25"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08"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387"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18"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348"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554" w:type="pct"/>
            <w:shd w:val="clear" w:color="auto" w:fill="auto"/>
            <w:vAlign w:val="center"/>
          </w:tcPr>
          <w:p w:rsidR="00B44A60" w:rsidRPr="00303812" w:rsidRDefault="00B44A60" w:rsidP="00303812">
            <w:pPr>
              <w:widowControl w:val="0"/>
              <w:autoSpaceDE w:val="0"/>
              <w:autoSpaceDN w:val="0"/>
              <w:rPr>
                <w:rFonts w:eastAsia="Calibri" w:cs="Arial"/>
                <w:lang w:val="en-US"/>
              </w:rPr>
            </w:pPr>
          </w:p>
        </w:tc>
        <w:tc>
          <w:tcPr>
            <w:tcW w:w="490" w:type="pct"/>
            <w:shd w:val="clear" w:color="auto" w:fill="auto"/>
            <w:vAlign w:val="center"/>
          </w:tcPr>
          <w:p w:rsidR="00B44A60" w:rsidRPr="00303812" w:rsidRDefault="00B44A60" w:rsidP="00303812">
            <w:pPr>
              <w:widowControl w:val="0"/>
              <w:autoSpaceDE w:val="0"/>
              <w:autoSpaceDN w:val="0"/>
              <w:rPr>
                <w:rFonts w:eastAsia="Calibri" w:cs="Arial"/>
                <w:lang w:val="en-US"/>
              </w:rPr>
            </w:pPr>
          </w:p>
        </w:tc>
      </w:tr>
      <w:tr w:rsidR="00295990" w:rsidRPr="00303812" w:rsidTr="00303812">
        <w:trPr>
          <w:trHeight w:val="1029"/>
        </w:trPr>
        <w:tc>
          <w:tcPr>
            <w:tcW w:w="1515" w:type="pct"/>
            <w:shd w:val="clear" w:color="auto" w:fill="auto"/>
            <w:vAlign w:val="center"/>
          </w:tcPr>
          <w:p w:rsidR="00B44A60" w:rsidRPr="00303812" w:rsidRDefault="00B44A60" w:rsidP="00303812">
            <w:pPr>
              <w:widowControl w:val="0"/>
              <w:autoSpaceDE w:val="0"/>
              <w:autoSpaceDN w:val="0"/>
              <w:rPr>
                <w:rFonts w:eastAsia="Calibri" w:cs="Arial"/>
              </w:rPr>
            </w:pPr>
            <w:r w:rsidRPr="00303812">
              <w:rPr>
                <w:rFonts w:eastAsia="Calibri" w:cs="Arial"/>
              </w:rPr>
              <w:t>от симптомов и неточно</w:t>
            </w:r>
            <w:r w:rsidR="00DF03A6" w:rsidRPr="00303812">
              <w:rPr>
                <w:rFonts w:eastAsia="Calibri" w:cs="Arial"/>
              </w:rPr>
              <w:t xml:space="preserve"> </w:t>
            </w:r>
            <w:r w:rsidRPr="00303812">
              <w:rPr>
                <w:rFonts w:eastAsia="Calibri" w:cs="Arial"/>
              </w:rPr>
              <w:t>обозначенных состояний</w:t>
            </w:r>
          </w:p>
        </w:tc>
        <w:tc>
          <w:tcPr>
            <w:tcW w:w="456" w:type="pct"/>
            <w:shd w:val="clear" w:color="auto" w:fill="auto"/>
            <w:vAlign w:val="center"/>
          </w:tcPr>
          <w:p w:rsidR="00B44A60" w:rsidRPr="00303812" w:rsidRDefault="00B44A60" w:rsidP="00303812">
            <w:pPr>
              <w:widowControl w:val="0"/>
              <w:autoSpaceDE w:val="0"/>
              <w:autoSpaceDN w:val="0"/>
              <w:rPr>
                <w:rFonts w:eastAsia="Calibri" w:cs="Arial"/>
              </w:rPr>
            </w:pPr>
          </w:p>
        </w:tc>
        <w:tc>
          <w:tcPr>
            <w:tcW w:w="425" w:type="pct"/>
            <w:shd w:val="clear" w:color="auto" w:fill="auto"/>
            <w:vAlign w:val="center"/>
          </w:tcPr>
          <w:p w:rsidR="00B44A60" w:rsidRPr="00303812" w:rsidRDefault="00B44A60" w:rsidP="00303812">
            <w:pPr>
              <w:widowControl w:val="0"/>
              <w:autoSpaceDE w:val="0"/>
              <w:autoSpaceDN w:val="0"/>
              <w:rPr>
                <w:rFonts w:eastAsia="Calibri" w:cs="Arial"/>
              </w:rPr>
            </w:pPr>
          </w:p>
        </w:tc>
        <w:tc>
          <w:tcPr>
            <w:tcW w:w="408" w:type="pct"/>
            <w:shd w:val="clear" w:color="auto" w:fill="auto"/>
            <w:vAlign w:val="center"/>
          </w:tcPr>
          <w:p w:rsidR="00B44A60" w:rsidRPr="00303812" w:rsidRDefault="00B44A60" w:rsidP="00303812">
            <w:pPr>
              <w:widowControl w:val="0"/>
              <w:autoSpaceDE w:val="0"/>
              <w:autoSpaceDN w:val="0"/>
              <w:rPr>
                <w:rFonts w:eastAsia="Calibri" w:cs="Arial"/>
              </w:rPr>
            </w:pPr>
          </w:p>
        </w:tc>
        <w:tc>
          <w:tcPr>
            <w:tcW w:w="387" w:type="pct"/>
            <w:shd w:val="clear" w:color="auto" w:fill="auto"/>
            <w:vAlign w:val="center"/>
          </w:tcPr>
          <w:p w:rsidR="00B44A60" w:rsidRPr="00303812" w:rsidRDefault="00B44A60" w:rsidP="00303812">
            <w:pPr>
              <w:widowControl w:val="0"/>
              <w:autoSpaceDE w:val="0"/>
              <w:autoSpaceDN w:val="0"/>
              <w:rPr>
                <w:rFonts w:eastAsia="Calibri" w:cs="Arial"/>
              </w:rPr>
            </w:pPr>
          </w:p>
        </w:tc>
        <w:tc>
          <w:tcPr>
            <w:tcW w:w="418" w:type="pct"/>
            <w:shd w:val="clear" w:color="auto" w:fill="auto"/>
            <w:vAlign w:val="center"/>
          </w:tcPr>
          <w:p w:rsidR="00B44A60" w:rsidRPr="00303812" w:rsidRDefault="00B44A60" w:rsidP="00303812">
            <w:pPr>
              <w:widowControl w:val="0"/>
              <w:autoSpaceDE w:val="0"/>
              <w:autoSpaceDN w:val="0"/>
              <w:rPr>
                <w:rFonts w:eastAsia="Calibri" w:cs="Arial"/>
              </w:rPr>
            </w:pPr>
          </w:p>
        </w:tc>
        <w:tc>
          <w:tcPr>
            <w:tcW w:w="348" w:type="pct"/>
            <w:shd w:val="clear" w:color="auto" w:fill="auto"/>
            <w:vAlign w:val="center"/>
          </w:tcPr>
          <w:p w:rsidR="00B44A60" w:rsidRPr="00303812" w:rsidRDefault="00B44A60" w:rsidP="00303812">
            <w:pPr>
              <w:widowControl w:val="0"/>
              <w:autoSpaceDE w:val="0"/>
              <w:autoSpaceDN w:val="0"/>
              <w:rPr>
                <w:rFonts w:eastAsia="Calibri" w:cs="Arial"/>
              </w:rPr>
            </w:pPr>
          </w:p>
        </w:tc>
        <w:tc>
          <w:tcPr>
            <w:tcW w:w="554" w:type="pct"/>
            <w:shd w:val="clear" w:color="auto" w:fill="auto"/>
            <w:vAlign w:val="center"/>
          </w:tcPr>
          <w:p w:rsidR="00B44A60" w:rsidRPr="00303812" w:rsidRDefault="00B44A60" w:rsidP="00303812">
            <w:pPr>
              <w:widowControl w:val="0"/>
              <w:autoSpaceDE w:val="0"/>
              <w:autoSpaceDN w:val="0"/>
              <w:rPr>
                <w:rFonts w:eastAsia="Calibri" w:cs="Arial"/>
              </w:rPr>
            </w:pPr>
          </w:p>
        </w:tc>
        <w:tc>
          <w:tcPr>
            <w:tcW w:w="490" w:type="pct"/>
            <w:shd w:val="clear" w:color="auto" w:fill="auto"/>
            <w:vAlign w:val="center"/>
          </w:tcPr>
          <w:p w:rsidR="00B44A60" w:rsidRPr="00303812" w:rsidRDefault="00B44A60" w:rsidP="00303812">
            <w:pPr>
              <w:widowControl w:val="0"/>
              <w:autoSpaceDE w:val="0"/>
              <w:autoSpaceDN w:val="0"/>
              <w:rPr>
                <w:rFonts w:eastAsia="Calibri" w:cs="Arial"/>
              </w:rPr>
            </w:pPr>
          </w:p>
        </w:tc>
      </w:tr>
      <w:tr w:rsidR="00295990" w:rsidRPr="00303812" w:rsidTr="00303812">
        <w:trPr>
          <w:trHeight w:val="699"/>
        </w:trPr>
        <w:tc>
          <w:tcPr>
            <w:tcW w:w="1515" w:type="pct"/>
            <w:shd w:val="clear" w:color="auto" w:fill="auto"/>
            <w:vAlign w:val="center"/>
          </w:tcPr>
          <w:p w:rsidR="00B44A60" w:rsidRPr="00303812" w:rsidRDefault="00B44A60" w:rsidP="00303812">
            <w:pPr>
              <w:widowControl w:val="0"/>
              <w:autoSpaceDE w:val="0"/>
              <w:autoSpaceDN w:val="0"/>
              <w:rPr>
                <w:rFonts w:eastAsia="Calibri" w:cs="Arial"/>
              </w:rPr>
            </w:pPr>
            <w:r w:rsidRPr="00303812">
              <w:rPr>
                <w:rFonts w:eastAsia="Calibri" w:cs="Arial"/>
              </w:rPr>
              <w:t>от болезней, связанных с</w:t>
            </w:r>
            <w:r w:rsidR="00DF03A6" w:rsidRPr="00303812">
              <w:rPr>
                <w:rFonts w:eastAsia="Calibri" w:cs="Arial"/>
              </w:rPr>
              <w:t xml:space="preserve"> </w:t>
            </w:r>
            <w:r w:rsidRPr="00303812">
              <w:rPr>
                <w:rFonts w:eastAsia="Calibri" w:cs="Arial"/>
              </w:rPr>
              <w:t>употреблением алкоголя</w:t>
            </w:r>
          </w:p>
        </w:tc>
        <w:tc>
          <w:tcPr>
            <w:tcW w:w="456" w:type="pct"/>
            <w:shd w:val="clear" w:color="auto" w:fill="auto"/>
            <w:vAlign w:val="center"/>
          </w:tcPr>
          <w:p w:rsidR="00B44A60" w:rsidRPr="00303812" w:rsidRDefault="00B44A60" w:rsidP="00303812">
            <w:pPr>
              <w:widowControl w:val="0"/>
              <w:autoSpaceDE w:val="0"/>
              <w:autoSpaceDN w:val="0"/>
              <w:rPr>
                <w:rFonts w:eastAsia="Calibri" w:cs="Arial"/>
              </w:rPr>
            </w:pPr>
          </w:p>
        </w:tc>
        <w:tc>
          <w:tcPr>
            <w:tcW w:w="425" w:type="pct"/>
            <w:shd w:val="clear" w:color="auto" w:fill="auto"/>
            <w:vAlign w:val="center"/>
          </w:tcPr>
          <w:p w:rsidR="00B44A60" w:rsidRPr="00303812" w:rsidRDefault="00B44A60" w:rsidP="00303812">
            <w:pPr>
              <w:widowControl w:val="0"/>
              <w:autoSpaceDE w:val="0"/>
              <w:autoSpaceDN w:val="0"/>
              <w:rPr>
                <w:rFonts w:eastAsia="Calibri" w:cs="Arial"/>
              </w:rPr>
            </w:pPr>
          </w:p>
        </w:tc>
        <w:tc>
          <w:tcPr>
            <w:tcW w:w="408" w:type="pct"/>
            <w:shd w:val="clear" w:color="auto" w:fill="auto"/>
            <w:vAlign w:val="center"/>
          </w:tcPr>
          <w:p w:rsidR="00B44A60" w:rsidRPr="00303812" w:rsidRDefault="00B44A60" w:rsidP="00303812">
            <w:pPr>
              <w:widowControl w:val="0"/>
              <w:autoSpaceDE w:val="0"/>
              <w:autoSpaceDN w:val="0"/>
              <w:rPr>
                <w:rFonts w:eastAsia="Calibri" w:cs="Arial"/>
              </w:rPr>
            </w:pPr>
          </w:p>
        </w:tc>
        <w:tc>
          <w:tcPr>
            <w:tcW w:w="387" w:type="pct"/>
            <w:shd w:val="clear" w:color="auto" w:fill="auto"/>
            <w:vAlign w:val="center"/>
          </w:tcPr>
          <w:p w:rsidR="00B44A60" w:rsidRPr="00303812" w:rsidRDefault="00B44A60" w:rsidP="00303812">
            <w:pPr>
              <w:widowControl w:val="0"/>
              <w:autoSpaceDE w:val="0"/>
              <w:autoSpaceDN w:val="0"/>
              <w:rPr>
                <w:rFonts w:eastAsia="Calibri" w:cs="Arial"/>
              </w:rPr>
            </w:pPr>
          </w:p>
        </w:tc>
        <w:tc>
          <w:tcPr>
            <w:tcW w:w="418" w:type="pct"/>
            <w:shd w:val="clear" w:color="auto" w:fill="auto"/>
            <w:vAlign w:val="center"/>
          </w:tcPr>
          <w:p w:rsidR="00B44A60" w:rsidRPr="00303812" w:rsidRDefault="00B44A60" w:rsidP="00303812">
            <w:pPr>
              <w:widowControl w:val="0"/>
              <w:autoSpaceDE w:val="0"/>
              <w:autoSpaceDN w:val="0"/>
              <w:rPr>
                <w:rFonts w:eastAsia="Calibri" w:cs="Arial"/>
              </w:rPr>
            </w:pPr>
          </w:p>
        </w:tc>
        <w:tc>
          <w:tcPr>
            <w:tcW w:w="348" w:type="pct"/>
            <w:shd w:val="clear" w:color="auto" w:fill="auto"/>
            <w:vAlign w:val="center"/>
          </w:tcPr>
          <w:p w:rsidR="00B44A60" w:rsidRPr="00303812" w:rsidRDefault="00B44A60" w:rsidP="00303812">
            <w:pPr>
              <w:widowControl w:val="0"/>
              <w:autoSpaceDE w:val="0"/>
              <w:autoSpaceDN w:val="0"/>
              <w:rPr>
                <w:rFonts w:eastAsia="Calibri" w:cs="Arial"/>
              </w:rPr>
            </w:pPr>
          </w:p>
        </w:tc>
        <w:tc>
          <w:tcPr>
            <w:tcW w:w="554" w:type="pct"/>
            <w:shd w:val="clear" w:color="auto" w:fill="auto"/>
            <w:vAlign w:val="center"/>
          </w:tcPr>
          <w:p w:rsidR="00B44A60" w:rsidRPr="00303812" w:rsidRDefault="00B44A60" w:rsidP="00303812">
            <w:pPr>
              <w:widowControl w:val="0"/>
              <w:autoSpaceDE w:val="0"/>
              <w:autoSpaceDN w:val="0"/>
              <w:rPr>
                <w:rFonts w:eastAsia="Calibri" w:cs="Arial"/>
              </w:rPr>
            </w:pPr>
          </w:p>
        </w:tc>
        <w:tc>
          <w:tcPr>
            <w:tcW w:w="490" w:type="pct"/>
            <w:shd w:val="clear" w:color="auto" w:fill="auto"/>
            <w:vAlign w:val="center"/>
          </w:tcPr>
          <w:p w:rsidR="00B44A60" w:rsidRPr="00303812" w:rsidRDefault="00B44A60" w:rsidP="00303812">
            <w:pPr>
              <w:widowControl w:val="0"/>
              <w:autoSpaceDE w:val="0"/>
              <w:autoSpaceDN w:val="0"/>
              <w:rPr>
                <w:rFonts w:eastAsia="Calibri" w:cs="Arial"/>
              </w:rPr>
            </w:pPr>
          </w:p>
        </w:tc>
      </w:tr>
      <w:tr w:rsidR="00295990" w:rsidRPr="00303812" w:rsidTr="00303812">
        <w:trPr>
          <w:trHeight w:val="1029"/>
        </w:trPr>
        <w:tc>
          <w:tcPr>
            <w:tcW w:w="1515" w:type="pct"/>
            <w:shd w:val="clear" w:color="auto" w:fill="auto"/>
            <w:vAlign w:val="center"/>
          </w:tcPr>
          <w:p w:rsidR="00B44A60" w:rsidRPr="00303812" w:rsidRDefault="00B44A60" w:rsidP="00303812">
            <w:pPr>
              <w:widowControl w:val="0"/>
              <w:autoSpaceDE w:val="0"/>
              <w:autoSpaceDN w:val="0"/>
              <w:rPr>
                <w:rFonts w:eastAsia="Calibri" w:cs="Arial"/>
              </w:rPr>
            </w:pPr>
            <w:r w:rsidRPr="00303812">
              <w:rPr>
                <w:rFonts w:eastAsia="Calibri" w:cs="Arial"/>
              </w:rPr>
              <w:t>от болезней, связанных с</w:t>
            </w:r>
            <w:r w:rsidR="00DF03A6" w:rsidRPr="00303812">
              <w:rPr>
                <w:rFonts w:eastAsia="Calibri" w:cs="Arial"/>
              </w:rPr>
              <w:t xml:space="preserve"> </w:t>
            </w:r>
            <w:r w:rsidRPr="00303812">
              <w:rPr>
                <w:rFonts w:eastAsia="Calibri" w:cs="Arial"/>
              </w:rPr>
              <w:t>употреблением наркотиков</w:t>
            </w:r>
          </w:p>
        </w:tc>
        <w:tc>
          <w:tcPr>
            <w:tcW w:w="456" w:type="pct"/>
            <w:shd w:val="clear" w:color="auto" w:fill="auto"/>
            <w:vAlign w:val="center"/>
          </w:tcPr>
          <w:p w:rsidR="00B44A60" w:rsidRPr="00303812" w:rsidRDefault="00B44A60" w:rsidP="00303812">
            <w:pPr>
              <w:widowControl w:val="0"/>
              <w:autoSpaceDE w:val="0"/>
              <w:autoSpaceDN w:val="0"/>
              <w:rPr>
                <w:rFonts w:eastAsia="Calibri" w:cs="Arial"/>
              </w:rPr>
            </w:pPr>
          </w:p>
        </w:tc>
        <w:tc>
          <w:tcPr>
            <w:tcW w:w="425" w:type="pct"/>
            <w:shd w:val="clear" w:color="auto" w:fill="auto"/>
            <w:vAlign w:val="center"/>
          </w:tcPr>
          <w:p w:rsidR="00B44A60" w:rsidRPr="00303812" w:rsidRDefault="00B44A60" w:rsidP="00303812">
            <w:pPr>
              <w:widowControl w:val="0"/>
              <w:autoSpaceDE w:val="0"/>
              <w:autoSpaceDN w:val="0"/>
              <w:rPr>
                <w:rFonts w:eastAsia="Calibri" w:cs="Arial"/>
              </w:rPr>
            </w:pPr>
          </w:p>
        </w:tc>
        <w:tc>
          <w:tcPr>
            <w:tcW w:w="408" w:type="pct"/>
            <w:shd w:val="clear" w:color="auto" w:fill="auto"/>
            <w:vAlign w:val="center"/>
          </w:tcPr>
          <w:p w:rsidR="00B44A60" w:rsidRPr="00303812" w:rsidRDefault="00B44A60" w:rsidP="00303812">
            <w:pPr>
              <w:widowControl w:val="0"/>
              <w:autoSpaceDE w:val="0"/>
              <w:autoSpaceDN w:val="0"/>
              <w:rPr>
                <w:rFonts w:eastAsia="Calibri" w:cs="Arial"/>
              </w:rPr>
            </w:pPr>
          </w:p>
        </w:tc>
        <w:tc>
          <w:tcPr>
            <w:tcW w:w="387" w:type="pct"/>
            <w:shd w:val="clear" w:color="auto" w:fill="auto"/>
            <w:vAlign w:val="center"/>
          </w:tcPr>
          <w:p w:rsidR="00B44A60" w:rsidRPr="00303812" w:rsidRDefault="00B44A60" w:rsidP="00303812">
            <w:pPr>
              <w:widowControl w:val="0"/>
              <w:autoSpaceDE w:val="0"/>
              <w:autoSpaceDN w:val="0"/>
              <w:rPr>
                <w:rFonts w:eastAsia="Calibri" w:cs="Arial"/>
              </w:rPr>
            </w:pPr>
          </w:p>
        </w:tc>
        <w:tc>
          <w:tcPr>
            <w:tcW w:w="418" w:type="pct"/>
            <w:shd w:val="clear" w:color="auto" w:fill="auto"/>
            <w:vAlign w:val="center"/>
          </w:tcPr>
          <w:p w:rsidR="00B44A60" w:rsidRPr="00303812" w:rsidRDefault="00B44A60" w:rsidP="00303812">
            <w:pPr>
              <w:widowControl w:val="0"/>
              <w:autoSpaceDE w:val="0"/>
              <w:autoSpaceDN w:val="0"/>
              <w:rPr>
                <w:rFonts w:eastAsia="Calibri" w:cs="Arial"/>
              </w:rPr>
            </w:pPr>
          </w:p>
        </w:tc>
        <w:tc>
          <w:tcPr>
            <w:tcW w:w="348" w:type="pct"/>
            <w:shd w:val="clear" w:color="auto" w:fill="auto"/>
            <w:vAlign w:val="center"/>
          </w:tcPr>
          <w:p w:rsidR="00B44A60" w:rsidRPr="00303812" w:rsidRDefault="00B44A60" w:rsidP="00303812">
            <w:pPr>
              <w:widowControl w:val="0"/>
              <w:autoSpaceDE w:val="0"/>
              <w:autoSpaceDN w:val="0"/>
              <w:rPr>
                <w:rFonts w:eastAsia="Calibri" w:cs="Arial"/>
              </w:rPr>
            </w:pPr>
          </w:p>
        </w:tc>
        <w:tc>
          <w:tcPr>
            <w:tcW w:w="554" w:type="pct"/>
            <w:shd w:val="clear" w:color="auto" w:fill="auto"/>
            <w:vAlign w:val="center"/>
          </w:tcPr>
          <w:p w:rsidR="00B44A60" w:rsidRPr="00303812" w:rsidRDefault="00B44A60" w:rsidP="00303812">
            <w:pPr>
              <w:widowControl w:val="0"/>
              <w:autoSpaceDE w:val="0"/>
              <w:autoSpaceDN w:val="0"/>
              <w:rPr>
                <w:rFonts w:eastAsia="Calibri" w:cs="Arial"/>
              </w:rPr>
            </w:pPr>
          </w:p>
        </w:tc>
        <w:tc>
          <w:tcPr>
            <w:tcW w:w="490" w:type="pct"/>
            <w:shd w:val="clear" w:color="auto" w:fill="auto"/>
            <w:vAlign w:val="center"/>
          </w:tcPr>
          <w:p w:rsidR="00B44A60" w:rsidRPr="00303812" w:rsidRDefault="00B44A60" w:rsidP="00303812">
            <w:pPr>
              <w:widowControl w:val="0"/>
              <w:autoSpaceDE w:val="0"/>
              <w:autoSpaceDN w:val="0"/>
              <w:rPr>
                <w:rFonts w:eastAsia="Calibri" w:cs="Arial"/>
              </w:rPr>
            </w:pPr>
          </w:p>
        </w:tc>
      </w:tr>
      <w:bookmarkEnd w:id="1"/>
    </w:tbl>
    <w:p w:rsidR="00487D05" w:rsidRPr="00604CCC" w:rsidRDefault="00487D05" w:rsidP="00604CCC">
      <w:pPr>
        <w:ind w:firstLine="709"/>
        <w:rPr>
          <w:rFonts w:cs="Arial"/>
        </w:rPr>
      </w:pPr>
    </w:p>
    <w:p w:rsidR="0055011A" w:rsidRPr="00604CCC" w:rsidRDefault="0055011A" w:rsidP="00604CCC">
      <w:pPr>
        <w:ind w:firstLine="709"/>
        <w:rPr>
          <w:rFonts w:cs="Arial"/>
        </w:rPr>
      </w:pPr>
      <w:r w:rsidRPr="00604CCC">
        <w:rPr>
          <w:rFonts w:cs="Arial"/>
        </w:rPr>
        <w:t>-</w:t>
      </w:r>
      <w:r w:rsidR="00487D05" w:rsidRPr="00604CCC">
        <w:rPr>
          <w:rFonts w:cs="Arial"/>
        </w:rPr>
        <w:t xml:space="preserve"> </w:t>
      </w:r>
      <w:r w:rsidRPr="00604CCC">
        <w:rPr>
          <w:rFonts w:cs="Arial"/>
        </w:rPr>
        <w:t>болезни нервной системы – 1,5%;</w:t>
      </w:r>
    </w:p>
    <w:p w:rsidR="0055011A" w:rsidRPr="00604CCC" w:rsidRDefault="0055011A" w:rsidP="00604CCC">
      <w:pPr>
        <w:ind w:firstLine="709"/>
        <w:rPr>
          <w:rFonts w:cs="Arial"/>
        </w:rPr>
      </w:pPr>
      <w:r w:rsidRPr="00604CCC">
        <w:rPr>
          <w:rFonts w:cs="Arial"/>
        </w:rPr>
        <w:t>-</w:t>
      </w:r>
      <w:r w:rsidR="00487D05" w:rsidRPr="00604CCC">
        <w:rPr>
          <w:rFonts w:cs="Arial"/>
        </w:rPr>
        <w:t xml:space="preserve"> </w:t>
      </w:r>
      <w:r w:rsidRPr="00604CCC">
        <w:rPr>
          <w:rFonts w:cs="Arial"/>
        </w:rPr>
        <w:t>болезни органов пищеварения – 1,4%;</w:t>
      </w:r>
    </w:p>
    <w:p w:rsidR="0055011A" w:rsidRPr="00604CCC" w:rsidRDefault="0055011A" w:rsidP="00604CCC">
      <w:pPr>
        <w:ind w:firstLine="709"/>
        <w:rPr>
          <w:rFonts w:cs="Arial"/>
        </w:rPr>
      </w:pPr>
      <w:r w:rsidRPr="00604CCC">
        <w:rPr>
          <w:rFonts w:cs="Arial"/>
        </w:rPr>
        <w:t>-</w:t>
      </w:r>
      <w:r w:rsidR="00487D05" w:rsidRPr="00604CCC">
        <w:rPr>
          <w:rFonts w:cs="Arial"/>
        </w:rPr>
        <w:t xml:space="preserve"> </w:t>
      </w:r>
      <w:r w:rsidRPr="00604CCC">
        <w:rPr>
          <w:rFonts w:cs="Arial"/>
        </w:rPr>
        <w:t>болезни глаза – 2,1%.</w:t>
      </w:r>
    </w:p>
    <w:p w:rsidR="0055011A" w:rsidRPr="00604CCC" w:rsidRDefault="0055011A" w:rsidP="00604CCC">
      <w:pPr>
        <w:ind w:firstLine="709"/>
        <w:rPr>
          <w:rFonts w:cs="Arial"/>
        </w:rPr>
      </w:pPr>
      <w:r w:rsidRPr="00604CCC">
        <w:rPr>
          <w:rFonts w:cs="Arial"/>
        </w:rPr>
        <w:t>Ежегодно на территории Калачеевского района умирает 700-800 человек. Так, в 2021 году в структуре смертности населения Калачеевского района доля болезней системы кровообращения (БСК) занимала первое место и составляла порядка 35 %, на втором месте – неточно обозначенные состояния (15,8%), включая старость, на третьем – новообразования (6,4%),</w:t>
      </w:r>
      <w:r w:rsidR="00604CCC">
        <w:rPr>
          <w:rFonts w:cs="Arial"/>
        </w:rPr>
        <w:t xml:space="preserve"> </w:t>
      </w:r>
      <w:r w:rsidRPr="00604CCC">
        <w:rPr>
          <w:rFonts w:cs="Arial"/>
        </w:rPr>
        <w:t>на четвертом – болезни эндокринной системы (6,3%), затем - смертность от внешних причин (4,4%), далее – от других причин.</w:t>
      </w:r>
    </w:p>
    <w:p w:rsidR="00604CCC" w:rsidRDefault="0055011A" w:rsidP="00604CCC">
      <w:pPr>
        <w:ind w:firstLine="709"/>
        <w:rPr>
          <w:rFonts w:cs="Arial"/>
        </w:rPr>
      </w:pPr>
      <w:r w:rsidRPr="00604CCC">
        <w:rPr>
          <w:rFonts w:cs="Arial"/>
        </w:rPr>
        <w:t>Количество умерших в 2021 году увеличилось на 164 человека, показатель смертности увеличился на 377,1%, преимущественно за счет лиц старше 70 лет, что коррелирует с увеличением средней продолжительности жизни до 73 лет. Число спасенных жизней лиц трудоспособного возраста в 2020 году по сравнению с 2020 годом составило 7, количество умерших уменьшилось на 6,1%. В структуре смертности трудоспособного населения на втором месте после БСК (35,8 %) – новообразования (19,4%), далее идет смертность от несчастных случаев, в том числе травмы и отравления (20,1%), на третьем месте от болезней органов пищеварения (11,9%).</w:t>
      </w:r>
    </w:p>
    <w:p w:rsidR="00604CCC" w:rsidRDefault="0055011A" w:rsidP="00604CCC">
      <w:pPr>
        <w:pStyle w:val="1"/>
        <w:numPr>
          <w:ilvl w:val="0"/>
          <w:numId w:val="2"/>
        </w:numPr>
        <w:tabs>
          <w:tab w:val="left" w:pos="1638"/>
        </w:tabs>
        <w:ind w:left="0" w:firstLine="709"/>
        <w:rPr>
          <w:b w:val="0"/>
          <w:sz w:val="24"/>
          <w:szCs w:val="24"/>
        </w:rPr>
      </w:pPr>
      <w:r w:rsidRPr="00604CCC">
        <w:rPr>
          <w:b w:val="0"/>
          <w:sz w:val="24"/>
          <w:szCs w:val="24"/>
        </w:rPr>
        <w:t>Доступность</w:t>
      </w:r>
      <w:r w:rsidRPr="00604CCC">
        <w:rPr>
          <w:b w:val="0"/>
          <w:spacing w:val="1"/>
          <w:sz w:val="24"/>
          <w:szCs w:val="24"/>
        </w:rPr>
        <w:t xml:space="preserve"> </w:t>
      </w:r>
      <w:r w:rsidRPr="00604CCC">
        <w:rPr>
          <w:b w:val="0"/>
          <w:sz w:val="24"/>
          <w:szCs w:val="24"/>
        </w:rPr>
        <w:t>имеющихся</w:t>
      </w:r>
      <w:r w:rsidRPr="00604CCC">
        <w:rPr>
          <w:b w:val="0"/>
          <w:spacing w:val="1"/>
          <w:sz w:val="24"/>
          <w:szCs w:val="24"/>
        </w:rPr>
        <w:t xml:space="preserve"> </w:t>
      </w:r>
      <w:r w:rsidRPr="00604CCC">
        <w:rPr>
          <w:b w:val="0"/>
          <w:sz w:val="24"/>
          <w:szCs w:val="24"/>
        </w:rPr>
        <w:t>ресурсов</w:t>
      </w:r>
      <w:r w:rsidRPr="00604CCC">
        <w:rPr>
          <w:b w:val="0"/>
          <w:spacing w:val="1"/>
          <w:sz w:val="24"/>
          <w:szCs w:val="24"/>
        </w:rPr>
        <w:t xml:space="preserve"> </w:t>
      </w:r>
      <w:r w:rsidRPr="00604CCC">
        <w:rPr>
          <w:b w:val="0"/>
          <w:sz w:val="24"/>
          <w:szCs w:val="24"/>
        </w:rPr>
        <w:t>в</w:t>
      </w:r>
      <w:r w:rsidRPr="00604CCC">
        <w:rPr>
          <w:b w:val="0"/>
          <w:spacing w:val="1"/>
          <w:sz w:val="24"/>
          <w:szCs w:val="24"/>
        </w:rPr>
        <w:t xml:space="preserve"> </w:t>
      </w:r>
      <w:r w:rsidRPr="00604CCC">
        <w:rPr>
          <w:b w:val="0"/>
          <w:sz w:val="24"/>
          <w:szCs w:val="24"/>
        </w:rPr>
        <w:t>области</w:t>
      </w:r>
      <w:r w:rsidRPr="00604CCC">
        <w:rPr>
          <w:b w:val="0"/>
          <w:spacing w:val="1"/>
          <w:sz w:val="24"/>
          <w:szCs w:val="24"/>
        </w:rPr>
        <w:t xml:space="preserve"> </w:t>
      </w:r>
      <w:r w:rsidRPr="00604CCC">
        <w:rPr>
          <w:b w:val="0"/>
          <w:sz w:val="24"/>
          <w:szCs w:val="24"/>
        </w:rPr>
        <w:t>общественного</w:t>
      </w:r>
      <w:r w:rsidRPr="00604CCC">
        <w:rPr>
          <w:b w:val="0"/>
          <w:spacing w:val="1"/>
          <w:sz w:val="24"/>
          <w:szCs w:val="24"/>
        </w:rPr>
        <w:t xml:space="preserve"> </w:t>
      </w:r>
      <w:r w:rsidRPr="00604CCC">
        <w:rPr>
          <w:b w:val="0"/>
          <w:sz w:val="24"/>
          <w:szCs w:val="24"/>
        </w:rPr>
        <w:t>здравоохранения</w:t>
      </w:r>
      <w:r w:rsidRPr="00604CCC">
        <w:rPr>
          <w:b w:val="0"/>
          <w:spacing w:val="1"/>
          <w:sz w:val="24"/>
          <w:szCs w:val="24"/>
        </w:rPr>
        <w:t xml:space="preserve"> </w:t>
      </w:r>
      <w:r w:rsidRPr="00604CCC">
        <w:rPr>
          <w:b w:val="0"/>
          <w:sz w:val="24"/>
          <w:szCs w:val="24"/>
        </w:rPr>
        <w:t>(число</w:t>
      </w:r>
      <w:r w:rsidRPr="00604CCC">
        <w:rPr>
          <w:b w:val="0"/>
          <w:spacing w:val="1"/>
          <w:sz w:val="24"/>
          <w:szCs w:val="24"/>
        </w:rPr>
        <w:t xml:space="preserve"> </w:t>
      </w:r>
      <w:r w:rsidRPr="00604CCC">
        <w:rPr>
          <w:b w:val="0"/>
          <w:sz w:val="24"/>
          <w:szCs w:val="24"/>
        </w:rPr>
        <w:t>центров</w:t>
      </w:r>
      <w:r w:rsidRPr="00604CCC">
        <w:rPr>
          <w:b w:val="0"/>
          <w:spacing w:val="1"/>
          <w:sz w:val="24"/>
          <w:szCs w:val="24"/>
        </w:rPr>
        <w:t xml:space="preserve"> </w:t>
      </w:r>
      <w:r w:rsidRPr="00604CCC">
        <w:rPr>
          <w:b w:val="0"/>
          <w:sz w:val="24"/>
          <w:szCs w:val="24"/>
        </w:rPr>
        <w:t>медицинской</w:t>
      </w:r>
      <w:r w:rsidRPr="00604CCC">
        <w:rPr>
          <w:b w:val="0"/>
          <w:spacing w:val="1"/>
          <w:sz w:val="24"/>
          <w:szCs w:val="24"/>
        </w:rPr>
        <w:t xml:space="preserve"> </w:t>
      </w:r>
      <w:r w:rsidRPr="00604CCC">
        <w:rPr>
          <w:b w:val="0"/>
          <w:sz w:val="24"/>
          <w:szCs w:val="24"/>
        </w:rPr>
        <w:t>профилактики</w:t>
      </w:r>
      <w:r w:rsidRPr="00604CCC">
        <w:rPr>
          <w:b w:val="0"/>
          <w:spacing w:val="1"/>
          <w:sz w:val="24"/>
          <w:szCs w:val="24"/>
        </w:rPr>
        <w:t xml:space="preserve"> </w:t>
      </w:r>
      <w:r w:rsidRPr="00604CCC">
        <w:rPr>
          <w:b w:val="0"/>
          <w:sz w:val="24"/>
          <w:szCs w:val="24"/>
        </w:rPr>
        <w:t>(ЦМП),</w:t>
      </w:r>
      <w:r w:rsidRPr="00604CCC">
        <w:rPr>
          <w:b w:val="0"/>
          <w:spacing w:val="1"/>
          <w:sz w:val="24"/>
          <w:szCs w:val="24"/>
        </w:rPr>
        <w:t xml:space="preserve"> </w:t>
      </w:r>
      <w:r w:rsidRPr="00604CCC">
        <w:rPr>
          <w:b w:val="0"/>
          <w:sz w:val="24"/>
          <w:szCs w:val="24"/>
        </w:rPr>
        <w:t>центров</w:t>
      </w:r>
      <w:r w:rsidRPr="00604CCC">
        <w:rPr>
          <w:b w:val="0"/>
          <w:spacing w:val="1"/>
          <w:sz w:val="24"/>
          <w:szCs w:val="24"/>
        </w:rPr>
        <w:t xml:space="preserve"> </w:t>
      </w:r>
      <w:r w:rsidRPr="00604CCC">
        <w:rPr>
          <w:b w:val="0"/>
          <w:sz w:val="24"/>
          <w:szCs w:val="24"/>
        </w:rPr>
        <w:t>здоровья,</w:t>
      </w:r>
      <w:r w:rsidRPr="00604CCC">
        <w:rPr>
          <w:b w:val="0"/>
          <w:spacing w:val="1"/>
          <w:sz w:val="24"/>
          <w:szCs w:val="24"/>
        </w:rPr>
        <w:t xml:space="preserve"> </w:t>
      </w:r>
      <w:r w:rsidRPr="00604CCC">
        <w:rPr>
          <w:b w:val="0"/>
          <w:sz w:val="24"/>
          <w:szCs w:val="24"/>
        </w:rPr>
        <w:t>отделений</w:t>
      </w:r>
      <w:r w:rsidRPr="00604CCC">
        <w:rPr>
          <w:b w:val="0"/>
          <w:spacing w:val="1"/>
          <w:sz w:val="24"/>
          <w:szCs w:val="24"/>
        </w:rPr>
        <w:t xml:space="preserve"> </w:t>
      </w:r>
      <w:r w:rsidRPr="00604CCC">
        <w:rPr>
          <w:b w:val="0"/>
          <w:sz w:val="24"/>
          <w:szCs w:val="24"/>
        </w:rPr>
        <w:t>медицинской</w:t>
      </w:r>
      <w:r w:rsidRPr="00604CCC">
        <w:rPr>
          <w:b w:val="0"/>
          <w:spacing w:val="1"/>
          <w:sz w:val="24"/>
          <w:szCs w:val="24"/>
        </w:rPr>
        <w:t xml:space="preserve"> </w:t>
      </w:r>
      <w:r w:rsidRPr="00604CCC">
        <w:rPr>
          <w:b w:val="0"/>
          <w:sz w:val="24"/>
          <w:szCs w:val="24"/>
        </w:rPr>
        <w:t>профилактики</w:t>
      </w:r>
      <w:r w:rsidRPr="00604CCC">
        <w:rPr>
          <w:b w:val="0"/>
          <w:spacing w:val="1"/>
          <w:sz w:val="24"/>
          <w:szCs w:val="24"/>
        </w:rPr>
        <w:t xml:space="preserve"> </w:t>
      </w:r>
      <w:r w:rsidRPr="00604CCC">
        <w:rPr>
          <w:b w:val="0"/>
          <w:sz w:val="24"/>
          <w:szCs w:val="24"/>
        </w:rPr>
        <w:t>(ОМП),</w:t>
      </w:r>
      <w:r w:rsidRPr="00604CCC">
        <w:rPr>
          <w:b w:val="0"/>
          <w:spacing w:val="-67"/>
          <w:sz w:val="24"/>
          <w:szCs w:val="24"/>
        </w:rPr>
        <w:t xml:space="preserve"> </w:t>
      </w:r>
      <w:r w:rsidRPr="00604CCC">
        <w:rPr>
          <w:b w:val="0"/>
          <w:sz w:val="24"/>
          <w:szCs w:val="24"/>
        </w:rPr>
        <w:t>кабинетов</w:t>
      </w:r>
      <w:r w:rsidRPr="00604CCC">
        <w:rPr>
          <w:b w:val="0"/>
          <w:spacing w:val="-5"/>
          <w:sz w:val="24"/>
          <w:szCs w:val="24"/>
        </w:rPr>
        <w:t xml:space="preserve"> </w:t>
      </w:r>
      <w:r w:rsidRPr="00604CCC">
        <w:rPr>
          <w:b w:val="0"/>
          <w:sz w:val="24"/>
          <w:szCs w:val="24"/>
        </w:rPr>
        <w:t>медицинской</w:t>
      </w:r>
      <w:r w:rsidRPr="00604CCC">
        <w:rPr>
          <w:b w:val="0"/>
          <w:spacing w:val="-1"/>
          <w:sz w:val="24"/>
          <w:szCs w:val="24"/>
        </w:rPr>
        <w:t xml:space="preserve"> </w:t>
      </w:r>
      <w:r w:rsidRPr="00604CCC">
        <w:rPr>
          <w:b w:val="0"/>
          <w:sz w:val="24"/>
          <w:szCs w:val="24"/>
        </w:rPr>
        <w:t>профилактики</w:t>
      </w:r>
      <w:r w:rsidRPr="00604CCC">
        <w:rPr>
          <w:b w:val="0"/>
          <w:spacing w:val="-1"/>
          <w:sz w:val="24"/>
          <w:szCs w:val="24"/>
        </w:rPr>
        <w:t xml:space="preserve"> </w:t>
      </w:r>
      <w:r w:rsidRPr="00604CCC">
        <w:rPr>
          <w:b w:val="0"/>
          <w:sz w:val="24"/>
          <w:szCs w:val="24"/>
        </w:rPr>
        <w:t>(КМП) и</w:t>
      </w:r>
      <w:r w:rsidRPr="00604CCC">
        <w:rPr>
          <w:b w:val="0"/>
          <w:spacing w:val="-3"/>
          <w:sz w:val="24"/>
          <w:szCs w:val="24"/>
        </w:rPr>
        <w:t xml:space="preserve"> </w:t>
      </w:r>
      <w:r w:rsidRPr="00604CCC">
        <w:rPr>
          <w:b w:val="0"/>
          <w:sz w:val="24"/>
          <w:szCs w:val="24"/>
        </w:rPr>
        <w:t>др.)</w:t>
      </w:r>
    </w:p>
    <w:p w:rsidR="0055011A" w:rsidRPr="00604CCC" w:rsidRDefault="0055011A" w:rsidP="00604CCC">
      <w:pPr>
        <w:pStyle w:val="1"/>
        <w:tabs>
          <w:tab w:val="left" w:pos="1638"/>
        </w:tabs>
        <w:ind w:firstLine="709"/>
        <w:rPr>
          <w:b w:val="0"/>
          <w:bCs w:val="0"/>
          <w:sz w:val="24"/>
          <w:szCs w:val="24"/>
        </w:rPr>
      </w:pPr>
      <w:r w:rsidRPr="00604CCC">
        <w:rPr>
          <w:b w:val="0"/>
          <w:bCs w:val="0"/>
          <w:sz w:val="24"/>
          <w:szCs w:val="24"/>
        </w:rPr>
        <w:t>Система региональной сети оказания профилактической медицинской помощи представлена:</w:t>
      </w:r>
    </w:p>
    <w:p w:rsidR="00604CCC" w:rsidRDefault="0055011A" w:rsidP="00604CCC">
      <w:pPr>
        <w:pStyle w:val="1"/>
        <w:tabs>
          <w:tab w:val="left" w:pos="1638"/>
        </w:tabs>
        <w:ind w:firstLine="709"/>
        <w:rPr>
          <w:b w:val="0"/>
          <w:bCs w:val="0"/>
          <w:sz w:val="24"/>
          <w:szCs w:val="24"/>
        </w:rPr>
      </w:pPr>
      <w:r w:rsidRPr="00604CCC">
        <w:rPr>
          <w:b w:val="0"/>
          <w:bCs w:val="0"/>
          <w:sz w:val="24"/>
          <w:szCs w:val="24"/>
        </w:rPr>
        <w:t>-</w:t>
      </w:r>
      <w:r w:rsidR="00604CCC">
        <w:rPr>
          <w:b w:val="0"/>
          <w:bCs w:val="0"/>
          <w:sz w:val="24"/>
          <w:szCs w:val="24"/>
        </w:rPr>
        <w:t xml:space="preserve"> </w:t>
      </w:r>
      <w:r w:rsidRPr="00604CCC">
        <w:rPr>
          <w:b w:val="0"/>
          <w:bCs w:val="0"/>
          <w:sz w:val="24"/>
          <w:szCs w:val="24"/>
        </w:rPr>
        <w:t>кабинетом медицинской профилактики БУЗ ВО «Калачеевская РБ».</w:t>
      </w:r>
    </w:p>
    <w:p w:rsidR="00604CCC" w:rsidRDefault="00487D05" w:rsidP="00604CCC">
      <w:pPr>
        <w:pStyle w:val="1"/>
        <w:numPr>
          <w:ilvl w:val="0"/>
          <w:numId w:val="2"/>
        </w:numPr>
        <w:tabs>
          <w:tab w:val="left" w:pos="930"/>
        </w:tabs>
        <w:ind w:left="0" w:firstLine="709"/>
        <w:rPr>
          <w:b w:val="0"/>
          <w:sz w:val="24"/>
          <w:szCs w:val="24"/>
        </w:rPr>
      </w:pPr>
      <w:r w:rsidRPr="00604CCC">
        <w:rPr>
          <w:b w:val="0"/>
          <w:sz w:val="24"/>
          <w:szCs w:val="24"/>
        </w:rPr>
        <w:t xml:space="preserve"> </w:t>
      </w:r>
      <w:r w:rsidR="0055011A" w:rsidRPr="00604CCC">
        <w:rPr>
          <w:b w:val="0"/>
          <w:sz w:val="24"/>
          <w:szCs w:val="24"/>
        </w:rPr>
        <w:t>Общая</w:t>
      </w:r>
      <w:r w:rsidR="0055011A" w:rsidRPr="00604CCC">
        <w:rPr>
          <w:b w:val="0"/>
          <w:spacing w:val="-6"/>
          <w:sz w:val="24"/>
          <w:szCs w:val="24"/>
        </w:rPr>
        <w:t xml:space="preserve"> </w:t>
      </w:r>
      <w:r w:rsidR="0055011A" w:rsidRPr="00604CCC">
        <w:rPr>
          <w:b w:val="0"/>
          <w:sz w:val="24"/>
          <w:szCs w:val="24"/>
        </w:rPr>
        <w:t>характеристика</w:t>
      </w:r>
      <w:r w:rsidR="0055011A" w:rsidRPr="00604CCC">
        <w:rPr>
          <w:b w:val="0"/>
          <w:spacing w:val="-3"/>
          <w:sz w:val="24"/>
          <w:szCs w:val="24"/>
        </w:rPr>
        <w:t xml:space="preserve"> </w:t>
      </w:r>
      <w:r w:rsidR="0055011A" w:rsidRPr="00604CCC">
        <w:rPr>
          <w:b w:val="0"/>
          <w:sz w:val="24"/>
          <w:szCs w:val="24"/>
        </w:rPr>
        <w:t>системы</w:t>
      </w:r>
      <w:r w:rsidR="0055011A" w:rsidRPr="00604CCC">
        <w:rPr>
          <w:b w:val="0"/>
          <w:spacing w:val="-7"/>
          <w:sz w:val="24"/>
          <w:szCs w:val="24"/>
        </w:rPr>
        <w:t xml:space="preserve"> </w:t>
      </w:r>
      <w:r w:rsidR="0055011A" w:rsidRPr="00604CCC">
        <w:rPr>
          <w:b w:val="0"/>
          <w:sz w:val="24"/>
          <w:szCs w:val="24"/>
        </w:rPr>
        <w:t>управления</w:t>
      </w:r>
      <w:r w:rsidR="0055011A" w:rsidRPr="00604CCC">
        <w:rPr>
          <w:b w:val="0"/>
          <w:spacing w:val="-6"/>
          <w:sz w:val="24"/>
          <w:szCs w:val="24"/>
        </w:rPr>
        <w:t xml:space="preserve"> </w:t>
      </w:r>
      <w:r w:rsidR="0055011A" w:rsidRPr="00604CCC">
        <w:rPr>
          <w:b w:val="0"/>
          <w:sz w:val="24"/>
          <w:szCs w:val="24"/>
        </w:rPr>
        <w:t>здравоохранением</w:t>
      </w:r>
    </w:p>
    <w:p w:rsidR="0055011A" w:rsidRPr="00604CCC" w:rsidRDefault="0055011A" w:rsidP="00604CCC">
      <w:pPr>
        <w:ind w:firstLine="709"/>
        <w:rPr>
          <w:rFonts w:cs="Arial"/>
        </w:rPr>
      </w:pPr>
      <w:r w:rsidRPr="00604CCC">
        <w:rPr>
          <w:rFonts w:cs="Arial"/>
        </w:rPr>
        <w:t>В Воронежской области сформирована трехуровневая система оказания медицинской помощи, в которую входят медицинские организации, оказывающие первичную медико-санитарную помощь (1-й уровень), специализированную медицинскую помощь на 2-м уровне (имеющие межрайонные подразделения) и медицинские организации регионального (третьего) уровня, оказывающие специализированную, в том числе высокотехнологичную медицинскую помощь (ВМП).</w:t>
      </w:r>
    </w:p>
    <w:p w:rsidR="0055011A" w:rsidRPr="00604CCC" w:rsidRDefault="0055011A" w:rsidP="00604CCC">
      <w:pPr>
        <w:ind w:firstLine="709"/>
        <w:rPr>
          <w:rFonts w:cs="Arial"/>
        </w:rPr>
      </w:pPr>
      <w:r w:rsidRPr="00604CCC">
        <w:rPr>
          <w:rFonts w:cs="Arial"/>
        </w:rPr>
        <w:t>Всего в Калачеевском муниципальном районе развернуто 285 больничных коек. Общая поликлиническая мощность – 1704 посещений в смену.</w:t>
      </w:r>
    </w:p>
    <w:p w:rsidR="0055011A" w:rsidRPr="00604CCC" w:rsidRDefault="0055011A" w:rsidP="00604CCC">
      <w:pPr>
        <w:ind w:firstLine="709"/>
        <w:rPr>
          <w:rFonts w:cs="Arial"/>
        </w:rPr>
      </w:pPr>
      <w:r w:rsidRPr="00604CCC">
        <w:rPr>
          <w:rFonts w:cs="Arial"/>
        </w:rPr>
        <w:t>Районная больница на 285 коек с взрослой поликлиникой на 500 посещений в смену, детской поликлиникой на 200 посещений в смену, стоматологической поликлиникой на 300 посещений в смену.</w:t>
      </w:r>
    </w:p>
    <w:p w:rsidR="0055011A" w:rsidRPr="00604CCC" w:rsidRDefault="0055011A" w:rsidP="00604CCC">
      <w:pPr>
        <w:ind w:firstLine="709"/>
        <w:rPr>
          <w:rFonts w:cs="Arial"/>
        </w:rPr>
      </w:pPr>
      <w:r w:rsidRPr="00604CCC">
        <w:rPr>
          <w:rFonts w:cs="Arial"/>
        </w:rPr>
        <w:t>В Калачеевском муниципальном районе:</w:t>
      </w:r>
    </w:p>
    <w:p w:rsidR="0055011A" w:rsidRPr="00604CCC" w:rsidRDefault="0055011A" w:rsidP="00604CCC">
      <w:pPr>
        <w:ind w:firstLine="709"/>
        <w:rPr>
          <w:rFonts w:cs="Arial"/>
        </w:rPr>
      </w:pPr>
      <w:r w:rsidRPr="00604CCC">
        <w:rPr>
          <w:rFonts w:cs="Arial"/>
        </w:rPr>
        <w:t>Участковые больницы – 0;</w:t>
      </w:r>
    </w:p>
    <w:p w:rsidR="0055011A" w:rsidRPr="00604CCC" w:rsidRDefault="0055011A" w:rsidP="00604CCC">
      <w:pPr>
        <w:ind w:firstLine="709"/>
        <w:rPr>
          <w:rFonts w:cs="Arial"/>
        </w:rPr>
      </w:pPr>
      <w:r w:rsidRPr="00604CCC">
        <w:rPr>
          <w:rFonts w:cs="Arial"/>
        </w:rPr>
        <w:t>10 амбулаторий (всего на 704 посещения в смену):</w:t>
      </w:r>
    </w:p>
    <w:p w:rsidR="0055011A" w:rsidRPr="00604CCC" w:rsidRDefault="0055011A" w:rsidP="00604CCC">
      <w:pPr>
        <w:ind w:firstLine="709"/>
        <w:rPr>
          <w:rFonts w:cs="Arial"/>
        </w:rPr>
      </w:pPr>
      <w:r w:rsidRPr="00604CCC">
        <w:rPr>
          <w:rFonts w:cs="Arial"/>
        </w:rPr>
        <w:t>Новомеловатская амбулатория – 100 посещений в смену;</w:t>
      </w:r>
    </w:p>
    <w:p w:rsidR="0055011A" w:rsidRPr="00604CCC" w:rsidRDefault="0055011A" w:rsidP="00604CCC">
      <w:pPr>
        <w:ind w:firstLine="709"/>
        <w:rPr>
          <w:rFonts w:cs="Arial"/>
        </w:rPr>
      </w:pPr>
      <w:r w:rsidRPr="00604CCC">
        <w:rPr>
          <w:rFonts w:cs="Arial"/>
        </w:rPr>
        <w:t>Манинская амбулатория – 20 посещений в смену;</w:t>
      </w:r>
    </w:p>
    <w:p w:rsidR="0055011A" w:rsidRPr="00604CCC" w:rsidRDefault="0055011A" w:rsidP="00604CCC">
      <w:pPr>
        <w:ind w:firstLine="709"/>
        <w:rPr>
          <w:rFonts w:cs="Arial"/>
        </w:rPr>
      </w:pPr>
      <w:r w:rsidRPr="00604CCC">
        <w:rPr>
          <w:rFonts w:cs="Arial"/>
        </w:rPr>
        <w:t>Новокриушанская амбулатория – 16 посещений в смену;</w:t>
      </w:r>
    </w:p>
    <w:p w:rsidR="0055011A" w:rsidRPr="00604CCC" w:rsidRDefault="0055011A" w:rsidP="00604CCC">
      <w:pPr>
        <w:ind w:firstLine="709"/>
        <w:rPr>
          <w:rFonts w:cs="Arial"/>
        </w:rPr>
      </w:pPr>
      <w:r w:rsidRPr="00604CCC">
        <w:rPr>
          <w:rFonts w:cs="Arial"/>
        </w:rPr>
        <w:t>Ширяевская амбулатория – 20 посещений в смену;</w:t>
      </w:r>
    </w:p>
    <w:p w:rsidR="0055011A" w:rsidRPr="00604CCC" w:rsidRDefault="0055011A" w:rsidP="00604CCC">
      <w:pPr>
        <w:ind w:firstLine="709"/>
        <w:rPr>
          <w:rFonts w:cs="Arial"/>
        </w:rPr>
      </w:pPr>
      <w:r w:rsidRPr="00604CCC">
        <w:rPr>
          <w:rFonts w:cs="Arial"/>
        </w:rPr>
        <w:t>Подгоренская амбулатория – 85 посещений в смену;</w:t>
      </w:r>
    </w:p>
    <w:p w:rsidR="0055011A" w:rsidRPr="00604CCC" w:rsidRDefault="0055011A" w:rsidP="00604CCC">
      <w:pPr>
        <w:ind w:firstLine="709"/>
        <w:rPr>
          <w:rFonts w:cs="Arial"/>
        </w:rPr>
      </w:pPr>
      <w:r w:rsidRPr="00604CCC">
        <w:rPr>
          <w:rFonts w:cs="Arial"/>
        </w:rPr>
        <w:t>Пригородная амбулатория – 64 посещения в смену;</w:t>
      </w:r>
    </w:p>
    <w:p w:rsidR="0055011A" w:rsidRPr="00604CCC" w:rsidRDefault="0055011A" w:rsidP="00604CCC">
      <w:pPr>
        <w:ind w:firstLine="709"/>
        <w:rPr>
          <w:rFonts w:cs="Arial"/>
        </w:rPr>
      </w:pPr>
      <w:r w:rsidRPr="00604CCC">
        <w:rPr>
          <w:rFonts w:cs="Arial"/>
        </w:rPr>
        <w:t>Привокзальная амбулатория – 75 посещений в смену;</w:t>
      </w:r>
    </w:p>
    <w:p w:rsidR="0055011A" w:rsidRPr="00604CCC" w:rsidRDefault="0055011A" w:rsidP="00604CCC">
      <w:pPr>
        <w:ind w:firstLine="709"/>
        <w:rPr>
          <w:rFonts w:cs="Arial"/>
        </w:rPr>
      </w:pPr>
      <w:r w:rsidRPr="00604CCC">
        <w:rPr>
          <w:rFonts w:cs="Arial"/>
        </w:rPr>
        <w:lastRenderedPageBreak/>
        <w:t>Хрещатовская амбулатория – 84 посещения в смену;</w:t>
      </w:r>
    </w:p>
    <w:p w:rsidR="0055011A" w:rsidRPr="00604CCC" w:rsidRDefault="0055011A" w:rsidP="00604CCC">
      <w:pPr>
        <w:ind w:firstLine="709"/>
        <w:rPr>
          <w:rFonts w:cs="Arial"/>
        </w:rPr>
      </w:pPr>
      <w:r w:rsidRPr="00604CCC">
        <w:rPr>
          <w:rFonts w:cs="Arial"/>
        </w:rPr>
        <w:t>Семеновская амбулатория – 100 посещений в смену;</w:t>
      </w:r>
    </w:p>
    <w:p w:rsidR="0055011A" w:rsidRPr="00604CCC" w:rsidRDefault="0055011A" w:rsidP="00604CCC">
      <w:pPr>
        <w:ind w:firstLine="709"/>
        <w:rPr>
          <w:rFonts w:cs="Arial"/>
        </w:rPr>
      </w:pPr>
      <w:r w:rsidRPr="00604CCC">
        <w:rPr>
          <w:rFonts w:cs="Arial"/>
        </w:rPr>
        <w:t>Амбулатория поселка Калачеевский на 140 посещений в смену.</w:t>
      </w:r>
    </w:p>
    <w:p w:rsidR="0055011A" w:rsidRPr="00604CCC" w:rsidRDefault="0055011A" w:rsidP="00604CCC">
      <w:pPr>
        <w:ind w:firstLine="709"/>
        <w:rPr>
          <w:rFonts w:cs="Arial"/>
        </w:rPr>
      </w:pPr>
      <w:r w:rsidRPr="00604CCC">
        <w:rPr>
          <w:rFonts w:cs="Arial"/>
        </w:rPr>
        <w:t>Кроме того, медиицнскую помощь населению оказывают:</w:t>
      </w:r>
    </w:p>
    <w:p w:rsidR="0055011A" w:rsidRPr="00604CCC" w:rsidRDefault="0055011A" w:rsidP="00604CCC">
      <w:pPr>
        <w:ind w:firstLine="709"/>
        <w:rPr>
          <w:rFonts w:cs="Arial"/>
        </w:rPr>
      </w:pPr>
      <w:r w:rsidRPr="00604CCC">
        <w:rPr>
          <w:rFonts w:cs="Arial"/>
        </w:rPr>
        <w:t>23 фельдшерско-акушерских пункта и 1 офис ВОП.</w:t>
      </w:r>
    </w:p>
    <w:p w:rsidR="0055011A" w:rsidRPr="00604CCC" w:rsidRDefault="0055011A" w:rsidP="00604CCC">
      <w:pPr>
        <w:ind w:firstLine="709"/>
        <w:rPr>
          <w:rFonts w:cs="Arial"/>
        </w:rPr>
      </w:pPr>
      <w:r w:rsidRPr="00604CCC">
        <w:rPr>
          <w:rFonts w:cs="Arial"/>
        </w:rPr>
        <w:t>Обеспеченность на 10 тыс. населения:</w:t>
      </w:r>
    </w:p>
    <w:p w:rsidR="0055011A" w:rsidRPr="00604CCC" w:rsidRDefault="0055011A" w:rsidP="00604CCC">
      <w:pPr>
        <w:ind w:firstLine="709"/>
        <w:rPr>
          <w:rFonts w:cs="Arial"/>
        </w:rPr>
      </w:pPr>
      <w:r w:rsidRPr="00604CCC">
        <w:rPr>
          <w:rFonts w:cs="Arial"/>
        </w:rPr>
        <w:t>Врачами – 19,03 на 10 тыс. населения;</w:t>
      </w:r>
    </w:p>
    <w:p w:rsidR="0055011A" w:rsidRPr="00604CCC" w:rsidRDefault="0055011A" w:rsidP="00604CCC">
      <w:pPr>
        <w:ind w:firstLine="709"/>
        <w:rPr>
          <w:rFonts w:cs="Arial"/>
        </w:rPr>
      </w:pPr>
      <w:r w:rsidRPr="00604CCC">
        <w:rPr>
          <w:rFonts w:cs="Arial"/>
        </w:rPr>
        <w:t>Средним медперсоналом – 83,09 на 10 тыс. населения;</w:t>
      </w:r>
    </w:p>
    <w:p w:rsidR="0055011A" w:rsidRPr="00604CCC" w:rsidRDefault="0055011A" w:rsidP="00604CCC">
      <w:pPr>
        <w:ind w:firstLine="709"/>
        <w:rPr>
          <w:rFonts w:cs="Arial"/>
        </w:rPr>
      </w:pPr>
      <w:r w:rsidRPr="00604CCC">
        <w:rPr>
          <w:rFonts w:cs="Arial"/>
        </w:rPr>
        <w:t>Койками – 58,5 на 10 тыс. населения.</w:t>
      </w:r>
    </w:p>
    <w:p w:rsidR="0055011A" w:rsidRPr="00604CCC" w:rsidRDefault="0055011A" w:rsidP="00604CCC">
      <w:pPr>
        <w:ind w:firstLine="709"/>
        <w:rPr>
          <w:rFonts w:cs="Arial"/>
        </w:rPr>
      </w:pPr>
      <w:r w:rsidRPr="00604CCC">
        <w:rPr>
          <w:rFonts w:cs="Arial"/>
        </w:rPr>
        <w:t>Укомплектованность медицинскими кадрами (без совместителей) составляет – 45,3%.</w:t>
      </w:r>
    </w:p>
    <w:p w:rsidR="0055011A" w:rsidRPr="00604CCC" w:rsidRDefault="0055011A" w:rsidP="00604CCC">
      <w:pPr>
        <w:ind w:firstLine="709"/>
        <w:rPr>
          <w:rFonts w:cs="Arial"/>
        </w:rPr>
      </w:pPr>
      <w:r w:rsidRPr="00604CCC">
        <w:rPr>
          <w:rFonts w:cs="Arial"/>
        </w:rPr>
        <w:t xml:space="preserve">В соответствии с Указом Президента РФ от 07.05.2018 № 204 «О национальных целях и стратегических задачах развития Российской Федерации на период до 2024 года» были разработаны национальные проекты «Здравоохранение», «Демография». </w:t>
      </w:r>
    </w:p>
    <w:p w:rsidR="0055011A" w:rsidRPr="00604CCC" w:rsidRDefault="0055011A" w:rsidP="00604CCC">
      <w:pPr>
        <w:ind w:firstLine="709"/>
        <w:rPr>
          <w:rFonts w:cs="Arial"/>
        </w:rPr>
      </w:pPr>
      <w:r w:rsidRPr="00604CCC">
        <w:rPr>
          <w:rFonts w:cs="Arial"/>
        </w:rPr>
        <w:t xml:space="preserve">В рамках национального проекта «Здравоохранение» выделено 8 федеральных проектов. На основании федеральных проектов сформулированы региональные проекты и программы. </w:t>
      </w:r>
    </w:p>
    <w:p w:rsidR="00604CCC" w:rsidRDefault="0055011A" w:rsidP="00604CCC">
      <w:pPr>
        <w:ind w:firstLine="709"/>
        <w:rPr>
          <w:rFonts w:cs="Arial"/>
        </w:rPr>
      </w:pPr>
      <w:r w:rsidRPr="00604CCC">
        <w:rPr>
          <w:rFonts w:cs="Arial"/>
        </w:rPr>
        <w:t>В рамках национального проекта «Демография» Воронежская область участвует в реализации федерального проекта «Укрепление общественного здоровья». В 2019 году стартовала и была реализована информационно-коммуникационная кампания, посвященная вопросам пропаганды и мотивирования населения к ведению здорового образа жизни, (объем финансирования – 4,4 млн. рублей).</w:t>
      </w:r>
    </w:p>
    <w:p w:rsidR="0055011A" w:rsidRPr="00604CCC" w:rsidRDefault="0055011A" w:rsidP="00604CCC">
      <w:pPr>
        <w:pStyle w:val="a7"/>
        <w:numPr>
          <w:ilvl w:val="0"/>
          <w:numId w:val="2"/>
        </w:numPr>
        <w:ind w:left="0" w:firstLine="709"/>
        <w:rPr>
          <w:rFonts w:cs="Arial"/>
          <w:bCs/>
        </w:rPr>
      </w:pPr>
      <w:r w:rsidRPr="00604CCC">
        <w:rPr>
          <w:rFonts w:cs="Arial"/>
          <w:bCs/>
        </w:rPr>
        <w:t>Основные социально-экономические показатели</w:t>
      </w:r>
    </w:p>
    <w:p w:rsidR="0055011A" w:rsidRPr="00604CCC" w:rsidRDefault="0055011A" w:rsidP="00604CCC">
      <w:pPr>
        <w:ind w:firstLine="709"/>
        <w:rPr>
          <w:rFonts w:cs="Arial"/>
        </w:rPr>
      </w:pPr>
      <w:r w:rsidRPr="00604CCC">
        <w:rPr>
          <w:rFonts w:cs="Arial"/>
        </w:rPr>
        <w:t>Ежегодно во всем мире растет уровень детской преступности, в том числе в России. Большое значение для профилактики правонарушений в подростковой среде играет их раннее выявление и своевременная постановка подростков на учет комиссией по делам несовершеннолетних. Основными методами правового воздействия на несовершеннолетних правонарушителей являются: постоянный надзор за поведением ребенка в школе, на улице, в секциях; посещения (рейды) по месту жительства проблемных детей, выяснение обстоятельств конфликтных ситуаций, проведение бесед как с ребенком, так и со взрослыми; направление сведений в прокуратуру при наличии оснований для лишения, ограничения родительских прав, направление в учебные заведения закрытого типа, специально созданные для возможности получения профессионального образования трудными подростками; принятие более жестких мер, если беседы и внушения не дали положительных результатов.</w:t>
      </w:r>
    </w:p>
    <w:p w:rsidR="0055011A" w:rsidRPr="00604CCC" w:rsidRDefault="0055011A" w:rsidP="00604CCC">
      <w:pPr>
        <w:ind w:firstLine="709"/>
        <w:rPr>
          <w:rFonts w:cs="Arial"/>
        </w:rPr>
      </w:pPr>
      <w:r w:rsidRPr="00604CCC">
        <w:rPr>
          <w:rFonts w:cs="Arial"/>
        </w:rPr>
        <w:t>Количество детей, находящихся на учете по делам несовершеннолетних</w:t>
      </w:r>
      <w:r w:rsidR="00487D05" w:rsidRPr="00604CCC">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15"/>
      </w:tblGrid>
      <w:tr w:rsidR="0055011A" w:rsidRPr="00303812" w:rsidTr="00303812">
        <w:tc>
          <w:tcPr>
            <w:tcW w:w="3115" w:type="dxa"/>
            <w:shd w:val="clear" w:color="auto" w:fill="auto"/>
          </w:tcPr>
          <w:p w:rsidR="0055011A" w:rsidRPr="00303812" w:rsidRDefault="0055011A" w:rsidP="00303812">
            <w:pPr>
              <w:ind w:firstLine="709"/>
              <w:rPr>
                <w:rFonts w:eastAsia="Calibri" w:cs="Arial"/>
              </w:rPr>
            </w:pPr>
            <w:r w:rsidRPr="00303812">
              <w:rPr>
                <w:rFonts w:eastAsia="Calibri" w:cs="Arial"/>
              </w:rPr>
              <w:t>Год</w:t>
            </w:r>
          </w:p>
        </w:tc>
        <w:tc>
          <w:tcPr>
            <w:tcW w:w="3115" w:type="dxa"/>
            <w:shd w:val="clear" w:color="auto" w:fill="auto"/>
          </w:tcPr>
          <w:p w:rsidR="0055011A" w:rsidRPr="00303812" w:rsidRDefault="0055011A" w:rsidP="00303812">
            <w:pPr>
              <w:ind w:firstLine="709"/>
              <w:rPr>
                <w:rFonts w:eastAsia="Calibri" w:cs="Arial"/>
              </w:rPr>
            </w:pPr>
            <w:r w:rsidRPr="00303812">
              <w:rPr>
                <w:rFonts w:eastAsia="Calibri" w:cs="Arial"/>
              </w:rPr>
              <w:t>Всего состоящих на учете детей</w:t>
            </w:r>
          </w:p>
        </w:tc>
        <w:tc>
          <w:tcPr>
            <w:tcW w:w="3115" w:type="dxa"/>
            <w:shd w:val="clear" w:color="auto" w:fill="auto"/>
          </w:tcPr>
          <w:p w:rsidR="0055011A" w:rsidRPr="00303812" w:rsidRDefault="0055011A" w:rsidP="00303812">
            <w:pPr>
              <w:ind w:firstLine="709"/>
              <w:rPr>
                <w:rFonts w:eastAsia="Calibri" w:cs="Arial"/>
              </w:rPr>
            </w:pPr>
            <w:r w:rsidRPr="00303812">
              <w:rPr>
                <w:rFonts w:eastAsia="Calibri" w:cs="Arial"/>
              </w:rPr>
              <w:t>В том числе подростков</w:t>
            </w:r>
          </w:p>
        </w:tc>
      </w:tr>
      <w:tr w:rsidR="0055011A" w:rsidRPr="00303812" w:rsidTr="00303812">
        <w:tc>
          <w:tcPr>
            <w:tcW w:w="3115" w:type="dxa"/>
            <w:shd w:val="clear" w:color="auto" w:fill="auto"/>
          </w:tcPr>
          <w:p w:rsidR="0055011A" w:rsidRPr="00303812" w:rsidRDefault="0055011A" w:rsidP="00303812">
            <w:pPr>
              <w:ind w:firstLine="709"/>
              <w:rPr>
                <w:rFonts w:eastAsia="Calibri" w:cs="Arial"/>
              </w:rPr>
            </w:pPr>
            <w:r w:rsidRPr="00303812">
              <w:rPr>
                <w:rFonts w:eastAsia="Calibri" w:cs="Arial"/>
              </w:rPr>
              <w:t>2019</w:t>
            </w:r>
          </w:p>
        </w:tc>
        <w:tc>
          <w:tcPr>
            <w:tcW w:w="3115" w:type="dxa"/>
            <w:shd w:val="clear" w:color="auto" w:fill="auto"/>
          </w:tcPr>
          <w:p w:rsidR="0055011A" w:rsidRPr="00303812" w:rsidRDefault="007058A5" w:rsidP="00303812">
            <w:pPr>
              <w:ind w:firstLine="709"/>
              <w:rPr>
                <w:rFonts w:eastAsia="Calibri" w:cs="Arial"/>
              </w:rPr>
            </w:pPr>
            <w:r w:rsidRPr="00303812">
              <w:rPr>
                <w:rFonts w:eastAsia="Calibri" w:cs="Arial"/>
              </w:rPr>
              <w:t>148</w:t>
            </w:r>
          </w:p>
        </w:tc>
        <w:tc>
          <w:tcPr>
            <w:tcW w:w="3115" w:type="dxa"/>
            <w:shd w:val="clear" w:color="auto" w:fill="auto"/>
          </w:tcPr>
          <w:p w:rsidR="0055011A" w:rsidRPr="00303812" w:rsidRDefault="007058A5" w:rsidP="00303812">
            <w:pPr>
              <w:ind w:firstLine="709"/>
              <w:rPr>
                <w:rFonts w:eastAsia="Calibri" w:cs="Arial"/>
              </w:rPr>
            </w:pPr>
            <w:r w:rsidRPr="00303812">
              <w:rPr>
                <w:rFonts w:eastAsia="Calibri" w:cs="Arial"/>
              </w:rPr>
              <w:t>35</w:t>
            </w:r>
          </w:p>
        </w:tc>
      </w:tr>
      <w:tr w:rsidR="0055011A" w:rsidRPr="00303812" w:rsidTr="00303812">
        <w:tc>
          <w:tcPr>
            <w:tcW w:w="3115" w:type="dxa"/>
            <w:shd w:val="clear" w:color="auto" w:fill="auto"/>
          </w:tcPr>
          <w:p w:rsidR="0055011A" w:rsidRPr="00303812" w:rsidRDefault="0055011A" w:rsidP="00303812">
            <w:pPr>
              <w:ind w:firstLine="709"/>
              <w:rPr>
                <w:rFonts w:eastAsia="Calibri" w:cs="Arial"/>
              </w:rPr>
            </w:pPr>
            <w:r w:rsidRPr="00303812">
              <w:rPr>
                <w:rFonts w:eastAsia="Calibri" w:cs="Arial"/>
              </w:rPr>
              <w:t>2020</w:t>
            </w:r>
          </w:p>
        </w:tc>
        <w:tc>
          <w:tcPr>
            <w:tcW w:w="3115" w:type="dxa"/>
            <w:shd w:val="clear" w:color="auto" w:fill="auto"/>
          </w:tcPr>
          <w:p w:rsidR="0055011A" w:rsidRPr="00303812" w:rsidRDefault="007058A5" w:rsidP="00303812">
            <w:pPr>
              <w:ind w:firstLine="709"/>
              <w:rPr>
                <w:rFonts w:eastAsia="Calibri" w:cs="Arial"/>
              </w:rPr>
            </w:pPr>
            <w:r w:rsidRPr="00303812">
              <w:rPr>
                <w:rFonts w:eastAsia="Calibri" w:cs="Arial"/>
              </w:rPr>
              <w:t>145</w:t>
            </w:r>
          </w:p>
        </w:tc>
        <w:tc>
          <w:tcPr>
            <w:tcW w:w="3115" w:type="dxa"/>
            <w:shd w:val="clear" w:color="auto" w:fill="auto"/>
          </w:tcPr>
          <w:p w:rsidR="0055011A" w:rsidRPr="00303812" w:rsidRDefault="007058A5" w:rsidP="00303812">
            <w:pPr>
              <w:ind w:firstLine="709"/>
              <w:rPr>
                <w:rFonts w:eastAsia="Calibri" w:cs="Arial"/>
              </w:rPr>
            </w:pPr>
            <w:r w:rsidRPr="00303812">
              <w:rPr>
                <w:rFonts w:eastAsia="Calibri" w:cs="Arial"/>
              </w:rPr>
              <w:t>37</w:t>
            </w:r>
          </w:p>
        </w:tc>
      </w:tr>
      <w:tr w:rsidR="0055011A" w:rsidRPr="00303812" w:rsidTr="00303812">
        <w:tc>
          <w:tcPr>
            <w:tcW w:w="3115" w:type="dxa"/>
            <w:shd w:val="clear" w:color="auto" w:fill="auto"/>
          </w:tcPr>
          <w:p w:rsidR="0055011A" w:rsidRPr="00303812" w:rsidRDefault="0055011A" w:rsidP="00303812">
            <w:pPr>
              <w:ind w:firstLine="709"/>
              <w:rPr>
                <w:rFonts w:eastAsia="Calibri" w:cs="Arial"/>
              </w:rPr>
            </w:pPr>
            <w:r w:rsidRPr="00303812">
              <w:rPr>
                <w:rFonts w:eastAsia="Calibri" w:cs="Arial"/>
              </w:rPr>
              <w:t>2021</w:t>
            </w:r>
          </w:p>
        </w:tc>
        <w:tc>
          <w:tcPr>
            <w:tcW w:w="3115" w:type="dxa"/>
            <w:shd w:val="clear" w:color="auto" w:fill="auto"/>
          </w:tcPr>
          <w:p w:rsidR="0055011A" w:rsidRPr="00303812" w:rsidRDefault="007058A5" w:rsidP="00303812">
            <w:pPr>
              <w:ind w:firstLine="709"/>
              <w:rPr>
                <w:rFonts w:eastAsia="Calibri" w:cs="Arial"/>
              </w:rPr>
            </w:pPr>
            <w:r w:rsidRPr="00303812">
              <w:rPr>
                <w:rFonts w:eastAsia="Calibri" w:cs="Arial"/>
              </w:rPr>
              <w:t>152</w:t>
            </w:r>
          </w:p>
        </w:tc>
        <w:tc>
          <w:tcPr>
            <w:tcW w:w="3115" w:type="dxa"/>
            <w:shd w:val="clear" w:color="auto" w:fill="auto"/>
          </w:tcPr>
          <w:p w:rsidR="0055011A" w:rsidRPr="00303812" w:rsidRDefault="007058A5" w:rsidP="00303812">
            <w:pPr>
              <w:ind w:firstLine="709"/>
              <w:rPr>
                <w:rFonts w:eastAsia="Calibri" w:cs="Arial"/>
              </w:rPr>
            </w:pPr>
            <w:r w:rsidRPr="00303812">
              <w:rPr>
                <w:rFonts w:eastAsia="Calibri" w:cs="Arial"/>
              </w:rPr>
              <w:t>36</w:t>
            </w:r>
          </w:p>
        </w:tc>
      </w:tr>
    </w:tbl>
    <w:p w:rsidR="007058A5" w:rsidRPr="00604CCC" w:rsidRDefault="007058A5" w:rsidP="00604CCC">
      <w:pPr>
        <w:ind w:firstLine="709"/>
        <w:rPr>
          <w:rFonts w:cs="Arial"/>
        </w:rPr>
      </w:pPr>
    </w:p>
    <w:p w:rsidR="00604CCC" w:rsidRDefault="0055011A" w:rsidP="00604CCC">
      <w:pPr>
        <w:ind w:firstLine="709"/>
        <w:rPr>
          <w:rFonts w:cs="Arial"/>
        </w:rPr>
      </w:pPr>
      <w:r w:rsidRPr="00604CCC">
        <w:rPr>
          <w:rFonts w:cs="Arial"/>
        </w:rPr>
        <w:t xml:space="preserve">На 01.01.2022 г. всего детей </w:t>
      </w:r>
      <w:r w:rsidR="007058A5" w:rsidRPr="00604CCC">
        <w:rPr>
          <w:rFonts w:cs="Arial"/>
        </w:rPr>
        <w:t>106</w:t>
      </w:r>
      <w:r w:rsidRPr="00604CCC">
        <w:rPr>
          <w:rFonts w:cs="Arial"/>
        </w:rPr>
        <w:t xml:space="preserve">, в том числе несовершеннолетних </w:t>
      </w:r>
      <w:r w:rsidR="007058A5" w:rsidRPr="00604CCC">
        <w:rPr>
          <w:rFonts w:cs="Arial"/>
        </w:rPr>
        <w:t>24.</w:t>
      </w:r>
    </w:p>
    <w:p w:rsidR="007058A5" w:rsidRPr="00604CCC" w:rsidRDefault="007058A5" w:rsidP="00604CCC">
      <w:pPr>
        <w:pStyle w:val="a7"/>
        <w:numPr>
          <w:ilvl w:val="0"/>
          <w:numId w:val="2"/>
        </w:numPr>
        <w:ind w:left="0" w:firstLine="709"/>
        <w:rPr>
          <w:rFonts w:cs="Arial"/>
          <w:bCs/>
        </w:rPr>
      </w:pPr>
      <w:r w:rsidRPr="00604CCC">
        <w:rPr>
          <w:rFonts w:cs="Arial"/>
          <w:bCs/>
        </w:rPr>
        <w:t>Наличие волонтерских организаций в сфере здравоохранения</w:t>
      </w:r>
    </w:p>
    <w:p w:rsidR="007058A5" w:rsidRPr="00604CCC" w:rsidRDefault="007058A5" w:rsidP="00604CCC">
      <w:pPr>
        <w:ind w:firstLine="709"/>
        <w:rPr>
          <w:rFonts w:cs="Arial"/>
        </w:rPr>
      </w:pPr>
      <w:r w:rsidRPr="00604CCC">
        <w:rPr>
          <w:rFonts w:cs="Arial"/>
        </w:rPr>
        <w:t xml:space="preserve">Волонтерская деятельность </w:t>
      </w:r>
      <w:r w:rsidR="00487D05" w:rsidRPr="00604CCC">
        <w:rPr>
          <w:rFonts w:cs="Arial"/>
        </w:rPr>
        <w:t>— это</w:t>
      </w:r>
      <w:r w:rsidRPr="00604CCC">
        <w:rPr>
          <w:rFonts w:cs="Arial"/>
        </w:rPr>
        <w:t xml:space="preserve"> деятельность, совершаемая добровольно на благо общества на безвозмездной основе. Однако законодательством </w:t>
      </w:r>
      <w:r w:rsidRPr="00604CCC">
        <w:rPr>
          <w:rFonts w:cs="Arial"/>
        </w:rPr>
        <w:lastRenderedPageBreak/>
        <w:t>Воронежской области предусмотрено выделение ежегодных субсидий из областного бюджета для осуществление добровольческой деятельности некоммерческими организациями (далее – НКО). Субсидия предоставляется на условиях безвозмездности. Перечень НКО, получающих субсидии, определяется на конкурсной основе. В текущем году такие субсидии были получены двумя волонтерскими организациями (приказ департамента здравоохранения Воронежской области от 15.07.2019 № 1351 «О выделении субсидии общественным организациям»). Субсидию в сумме 469398 рублей получила Ассоциация учреждений здравоохранения, оказывающих помощь студенческой молодежи, для реализации программы (проекта) «Ты и я - здоровая семья», субсидия в сумме 500000 рублей выделена Воронежской областной благотворительной общественной организации «Общие дети» для реализации программы (проекта) «Минуты, спасающие жизнь.</w:t>
      </w:r>
    </w:p>
    <w:p w:rsidR="007058A5" w:rsidRPr="00604CCC" w:rsidRDefault="007058A5" w:rsidP="00604CCC">
      <w:pPr>
        <w:ind w:firstLine="709"/>
        <w:rPr>
          <w:rFonts w:cs="Arial"/>
        </w:rPr>
      </w:pPr>
      <w:r w:rsidRPr="00604CCC">
        <w:rPr>
          <w:rFonts w:cs="Arial"/>
        </w:rPr>
        <w:t>В июне 2019 года Всероссийское общественное движение добровольцев в сфере здравоохранения «Волонтеры-медики» и департамент здравоохранения Воронежской области заключили соглашение о совместной деятельности, направленной на развитие добровольческой деятельности в здравоохранении Воронежской области, проведение совместной работы в сфере профилактики и охраны здоровья граждан, а также пропаганду здорового образа жизни, улучшение морально-психологического состояния граждан, а также повышение медицинской грамотности населения Воронежской области.В октябре 2019 года департаментом здравоохранения Воронежской области утверждена стратегия поддержки добровольческой деятельности в сфере охраны здоровья в Воронежской области. Приказом департамента здравоохранения Воронежской области (далее – Департамент) от 21.11.2019 № 2318 «О создании консультативной группы по добровольчеству в сфере охраны здоровья на территории Воронежской области» (далее – Приказ) был утвержден состав консультативной группы при Департаменте, в которую вошли ряд волонтерских сообществ области, осуществляющих добровольческую деятельность в сфере охраны здоровья, с указанием уполномоченного от организации лица. Приказ со списком уполномоченных лиц волонтерских сообществ, а также перечень лиц, ответственных за развитие волонтерства в подведомственных учреждениях, размещены на официальном сайте Департамента.</w:t>
      </w:r>
    </w:p>
    <w:p w:rsidR="007058A5" w:rsidRPr="00604CCC" w:rsidRDefault="007058A5" w:rsidP="00604CCC">
      <w:pPr>
        <w:ind w:firstLine="709"/>
        <w:rPr>
          <w:rFonts w:cs="Arial"/>
        </w:rPr>
      </w:pPr>
      <w:r w:rsidRPr="00604CCC">
        <w:rPr>
          <w:rFonts w:cs="Arial"/>
        </w:rPr>
        <w:t xml:space="preserve">В настоящее время разработан порядок взаимодействия подведомственных Департаменту учреждений с волонтерскими организациями. В декабре 2019 года был проведен общий мониторинг потребности в волонтерской помощи в медицинских организациях, выявлены основные направления возможной деятельности волонтеров в медицинских организациях. </w:t>
      </w:r>
    </w:p>
    <w:p w:rsidR="00604CCC" w:rsidRDefault="007058A5" w:rsidP="00604CCC">
      <w:pPr>
        <w:ind w:firstLine="709"/>
        <w:rPr>
          <w:rFonts w:cs="Arial"/>
        </w:rPr>
      </w:pPr>
      <w:r w:rsidRPr="00604CCC">
        <w:rPr>
          <w:rFonts w:cs="Arial"/>
        </w:rPr>
        <w:t>Ежеквартально формируется и размещается на сайте Департамента план-график добровольческих мероприятий в сфере охраны здоровья волонтерских НКО и волонтерских объединений вузов и ссузов, осуществляемых на территории Воронежской области.</w:t>
      </w:r>
    </w:p>
    <w:p w:rsidR="007058A5" w:rsidRPr="00604CCC" w:rsidRDefault="007058A5" w:rsidP="00604CCC">
      <w:pPr>
        <w:pStyle w:val="a7"/>
        <w:tabs>
          <w:tab w:val="left" w:pos="708"/>
          <w:tab w:val="center" w:pos="4677"/>
          <w:tab w:val="right" w:pos="9355"/>
        </w:tabs>
        <w:ind w:left="0" w:firstLine="709"/>
        <w:rPr>
          <w:rFonts w:cs="Arial"/>
          <w:bCs/>
        </w:rPr>
      </w:pPr>
      <w:r w:rsidRPr="00604CCC">
        <w:rPr>
          <w:rFonts w:cs="Arial"/>
          <w:bCs/>
          <w:lang w:val="en-US"/>
        </w:rPr>
        <w:t>II</w:t>
      </w:r>
      <w:r w:rsidRPr="00604CCC">
        <w:rPr>
          <w:rFonts w:cs="Arial"/>
          <w:bCs/>
        </w:rPr>
        <w:t>. Распространенность факторов развития НИЗ</w:t>
      </w:r>
    </w:p>
    <w:p w:rsidR="007058A5" w:rsidRPr="00604CCC" w:rsidRDefault="007058A5" w:rsidP="00604CCC">
      <w:pPr>
        <w:pStyle w:val="a7"/>
        <w:numPr>
          <w:ilvl w:val="0"/>
          <w:numId w:val="16"/>
        </w:numPr>
        <w:tabs>
          <w:tab w:val="left" w:pos="708"/>
          <w:tab w:val="center" w:pos="4677"/>
          <w:tab w:val="right" w:pos="9355"/>
        </w:tabs>
        <w:ind w:left="0" w:firstLine="709"/>
        <w:rPr>
          <w:rFonts w:cs="Arial"/>
          <w:bCs/>
        </w:rPr>
      </w:pPr>
      <w:r w:rsidRPr="00604CCC">
        <w:rPr>
          <w:rFonts w:cs="Arial"/>
          <w:bCs/>
        </w:rPr>
        <w:t>Распространенность курения табака</w:t>
      </w:r>
      <w:r w:rsidR="00487D05" w:rsidRPr="00604CCC">
        <w:rPr>
          <w:rFonts w:cs="Arial"/>
          <w:bCs/>
        </w:rPr>
        <w:t xml:space="preserve"> </w:t>
      </w:r>
      <w:r w:rsidRPr="00604CCC">
        <w:rPr>
          <w:rFonts w:cs="Arial"/>
          <w:bCs/>
        </w:rPr>
        <w:t>и потребления иной никотиносодержащей продукции</w:t>
      </w:r>
    </w:p>
    <w:p w:rsidR="007058A5" w:rsidRPr="00604CCC" w:rsidRDefault="007058A5" w:rsidP="00604CCC">
      <w:pPr>
        <w:ind w:firstLine="709"/>
        <w:rPr>
          <w:rFonts w:cs="Arial"/>
        </w:rPr>
      </w:pPr>
      <w:r w:rsidRPr="00604CCC">
        <w:rPr>
          <w:rFonts w:cs="Arial"/>
        </w:rPr>
        <w:t xml:space="preserve">Потребление табака является основной из причин предотвратимой преждевременной смерти и фактором риска хронических неинфекционных заболеваний в мире. Более 5 000 000 смертей ежегодно связано с потреблением </w:t>
      </w:r>
      <w:r w:rsidRPr="00604CCC">
        <w:rPr>
          <w:rFonts w:cs="Arial"/>
        </w:rPr>
        <w:lastRenderedPageBreak/>
        <w:t>табака, ожидается увеличение этого показателя до величины более чем 8 000 000 смертей ежегодно к 2030 году.</w:t>
      </w:r>
    </w:p>
    <w:p w:rsidR="007058A5" w:rsidRPr="00604CCC" w:rsidRDefault="007058A5" w:rsidP="00604CCC">
      <w:pPr>
        <w:ind w:firstLine="709"/>
        <w:rPr>
          <w:rFonts w:cs="Arial"/>
        </w:rPr>
      </w:pPr>
      <w:r w:rsidRPr="00604CCC">
        <w:rPr>
          <w:rFonts w:cs="Arial"/>
        </w:rPr>
        <w:t>По результатам международного исследования «Глобальный опрос взрослого населения о потреблении табака (GATS)», в России в среднем курят около 43 900 000 взрослых жителей страны (60,2% мужчин и 21,7% женщин). Однако большинство взрослого населения осознают опасность употребления табака и поддерживают введение некоторых ограничений в этой сфере. 90,8%взрослого населения считает, что курение приводит к тяжелым заболеваниям,81 % поддерживает введение запретов на курение на рабочих местах, 82,5%поддерживает запрет всех видов рекламы табачных изделий.</w:t>
      </w:r>
    </w:p>
    <w:p w:rsidR="007058A5" w:rsidRPr="00604CCC" w:rsidRDefault="007058A5" w:rsidP="00604CCC">
      <w:pPr>
        <w:ind w:firstLine="709"/>
        <w:rPr>
          <w:rFonts w:cs="Arial"/>
        </w:rPr>
      </w:pPr>
      <w:r w:rsidRPr="00604CCC">
        <w:rPr>
          <w:rFonts w:cs="Arial"/>
        </w:rPr>
        <w:t xml:space="preserve">В городе Воронеже и Воронежской области осуществляется комплекс мероприятий по ограничению табакокурения в соответствии с Федеральным законом от 23.02.2013 № 15-ФЗ «Об охране здоровья граждан от воздействия окружающего табачного дыма и последствий потребления табака», распоряжением Правительства РФ от 23 сентября 2010 года №1563-р и рядом других документов. </w:t>
      </w:r>
    </w:p>
    <w:p w:rsidR="007058A5" w:rsidRPr="00604CCC" w:rsidRDefault="007058A5" w:rsidP="00604CCC">
      <w:pPr>
        <w:ind w:firstLine="709"/>
        <w:rPr>
          <w:rFonts w:cs="Arial"/>
        </w:rPr>
      </w:pPr>
      <w:r w:rsidRPr="00604CCC">
        <w:rPr>
          <w:rFonts w:cs="Arial"/>
        </w:rPr>
        <w:t>Периодически проводятся социологические исследования по оценке распространенности табакокурения и отношения населения к мерам по ограничению употребления табака.</w:t>
      </w:r>
    </w:p>
    <w:p w:rsidR="007058A5" w:rsidRPr="00604CCC" w:rsidRDefault="007058A5" w:rsidP="00604CCC">
      <w:pPr>
        <w:ind w:firstLine="709"/>
        <w:rPr>
          <w:rFonts w:cs="Arial"/>
        </w:rPr>
      </w:pPr>
      <w:r w:rsidRPr="00604CCC">
        <w:rPr>
          <w:rFonts w:cs="Arial"/>
        </w:rPr>
        <w:t>В связи с этим в период с марта 2014 года по декабрь 2019 года БУЗ ВО «ВОКЦМП» провел первое социологическое исследование среди взрослого населения города Воронежа, объем выборочной совокупности которого составил 951 человек, в том числе 406 мужчин и 542 женщины.</w:t>
      </w:r>
      <w:r w:rsidR="00604CCC">
        <w:rPr>
          <w:rFonts w:cs="Arial"/>
        </w:rPr>
        <w:t xml:space="preserve"> </w:t>
      </w:r>
    </w:p>
    <w:p w:rsidR="007058A5" w:rsidRPr="00604CCC" w:rsidRDefault="007058A5" w:rsidP="00604CCC">
      <w:pPr>
        <w:ind w:firstLine="709"/>
        <w:rPr>
          <w:rFonts w:cs="Arial"/>
        </w:rPr>
      </w:pPr>
      <w:r w:rsidRPr="00604CCC">
        <w:rPr>
          <w:rFonts w:cs="Arial"/>
        </w:rPr>
        <w:t>По данным исследования, отмечена высокая распространённость и интенсивность табакокурения, а также степень никотиновой зависимости как среди мужского, так среди женского населения города Воронежа. По сравнению со среднероссийскими данными (23% женщин и 60% мужчин), доля курящих среди жителей города Воронежа ниже среди мужчин (58%) и выше среди женщин (32%).</w:t>
      </w:r>
    </w:p>
    <w:p w:rsidR="007058A5" w:rsidRPr="00604CCC" w:rsidRDefault="007058A5" w:rsidP="00604CCC">
      <w:pPr>
        <w:ind w:firstLine="709"/>
        <w:rPr>
          <w:rFonts w:cs="Arial"/>
        </w:rPr>
      </w:pPr>
      <w:r w:rsidRPr="00604CCC">
        <w:rPr>
          <w:rFonts w:cs="Arial"/>
        </w:rPr>
        <w:t>По данным этого же исследования 38,2% опрошенных подвержены пассивному курению дома, от 30 до 40% посетителей государственных, образовательных и медицинских учреждений встречались с фактами курения, 23%в общественном транспорте, наиболее часто подвергались пассивному курению посетители в ресторанах, барах и кафе (84%). Для всех организаций, кроме предприятий общественного питания, полученные результаты превышают среднероссийские.</w:t>
      </w:r>
    </w:p>
    <w:p w:rsidR="007058A5" w:rsidRPr="00604CCC" w:rsidRDefault="007058A5" w:rsidP="00604CCC">
      <w:pPr>
        <w:ind w:firstLine="709"/>
        <w:rPr>
          <w:rFonts w:cs="Arial"/>
        </w:rPr>
      </w:pPr>
      <w:r w:rsidRPr="00604CCC">
        <w:rPr>
          <w:rFonts w:cs="Arial"/>
        </w:rPr>
        <w:t>По данным формы статистической отчетности № 131 «Сведения о диспансеризации определенных групп взрослого населения» за 11 месяцев 2019 года, количество курящих составляет 49474 из 562662 человек, прошедших</w:t>
      </w:r>
      <w:r w:rsidR="00487D05" w:rsidRPr="00604CCC">
        <w:rPr>
          <w:rFonts w:cs="Arial"/>
        </w:rPr>
        <w:t xml:space="preserve"> </w:t>
      </w:r>
      <w:r w:rsidRPr="00604CCC">
        <w:rPr>
          <w:rFonts w:cs="Arial"/>
        </w:rPr>
        <w:t>этап диспансеризации (8,7%), за аналогичный период 2018</w:t>
      </w:r>
      <w:r w:rsidR="00604CCC">
        <w:rPr>
          <w:rFonts w:cs="Arial"/>
        </w:rPr>
        <w:t xml:space="preserve"> </w:t>
      </w:r>
      <w:r w:rsidRPr="00604CCC">
        <w:rPr>
          <w:rFonts w:cs="Arial"/>
        </w:rPr>
        <w:t>года количество курящих составило 45883 из 386308 человек, прошедших I этап диспансеризации (11,8%).</w:t>
      </w:r>
      <w:r w:rsidR="00604CCC">
        <w:rPr>
          <w:rFonts w:cs="Arial"/>
        </w:rPr>
        <w:t xml:space="preserve"> </w:t>
      </w:r>
      <w:r w:rsidRPr="00604CCC">
        <w:rPr>
          <w:rFonts w:cs="Arial"/>
        </w:rPr>
        <w:t>Снижение доли курящих составляет 31%.</w:t>
      </w:r>
    </w:p>
    <w:p w:rsidR="007058A5" w:rsidRPr="00604CCC" w:rsidRDefault="007058A5" w:rsidP="00604CCC">
      <w:pPr>
        <w:ind w:firstLine="709"/>
        <w:rPr>
          <w:rFonts w:cs="Arial"/>
        </w:rPr>
      </w:pPr>
      <w:r w:rsidRPr="00604CCC">
        <w:rPr>
          <w:rFonts w:cs="Arial"/>
        </w:rPr>
        <w:t xml:space="preserve">В целях оперативного решения проблемы свободного доступа подростков к потреблению опасной для жизни никотинсодержащей продукции уполномоченным по правам ребенка в Воронежской области разработан проект закона «Об ограничении на территории Воронежской области розничной продажи несовершеннолетним никотиносодержащей продукции и о внесении изменений в закон Воронежской области «Об административных правонарушениях на территории Воронежской области». Данный законопроект был направлен губернатору Воронежской области А.В. Гусеву с просьбой поддержать проект закона и поручить </w:t>
      </w:r>
      <w:r w:rsidRPr="00604CCC">
        <w:rPr>
          <w:rFonts w:cs="Arial"/>
        </w:rPr>
        <w:lastRenderedPageBreak/>
        <w:t>правовому управлению правительства области внести его на рассмотрение в Воронежскую областную Думу.</w:t>
      </w:r>
    </w:p>
    <w:p w:rsidR="007058A5" w:rsidRPr="00604CCC" w:rsidRDefault="007058A5" w:rsidP="00604CCC">
      <w:pPr>
        <w:ind w:firstLine="709"/>
        <w:rPr>
          <w:rFonts w:cs="Arial"/>
        </w:rPr>
      </w:pPr>
      <w:r w:rsidRPr="00604CCC">
        <w:rPr>
          <w:rFonts w:cs="Arial"/>
        </w:rPr>
        <w:t>В конце 2019 года проведено рабочее совещание с участием департамента предпринимательства и торговли Воронежской области, Управления Роспотребнадзора по Воронежской области, администрации городского округа город Воронеж, Союза «Торгово-промышленная палата» Воронежской области, Воронежского областного отделения «ОПОРА России», представителей производителей и продавцов табачной продукции по вопросу оборота никотинсодержащей продукции. По итогам совещания продавцам табачной продукции рекомендовано снять с реализации никотинсодержащую продукцию (нетабачные сосательные, жевательные никотиновые смеси, а также леденцы, мармелад и прочие изделия, содержащие никотин).</w:t>
      </w:r>
    </w:p>
    <w:p w:rsidR="007058A5" w:rsidRPr="00604CCC" w:rsidRDefault="007058A5" w:rsidP="00604CCC">
      <w:pPr>
        <w:ind w:firstLine="709"/>
        <w:rPr>
          <w:rFonts w:cs="Arial"/>
        </w:rPr>
      </w:pPr>
      <w:r w:rsidRPr="00604CCC">
        <w:rPr>
          <w:rFonts w:cs="Arial"/>
        </w:rPr>
        <w:t xml:space="preserve">Подведомственными медицинскими организациями совместно с представителями правоохранительных органов на постоянной основе проводится разъяснительная работа в образовательных организациях с педагогами и родителями по вопросам предупреждения потребления детьми снюсов и оказываемых последствий на организм вследствие их употребления. </w:t>
      </w:r>
    </w:p>
    <w:p w:rsidR="00604CCC" w:rsidRDefault="007058A5" w:rsidP="00604CCC">
      <w:pPr>
        <w:ind w:firstLine="709"/>
        <w:rPr>
          <w:rFonts w:cs="Arial"/>
        </w:rPr>
      </w:pPr>
      <w:r w:rsidRPr="00604CCC">
        <w:rPr>
          <w:rFonts w:cs="Arial"/>
        </w:rPr>
        <w:t>В Калачеевском районе в 2021 г. в ходе ДОГВН выявлено 13 случаев злоупотребления табаком.</w:t>
      </w:r>
    </w:p>
    <w:p w:rsidR="007058A5" w:rsidRPr="00604CCC" w:rsidRDefault="007058A5" w:rsidP="00604CCC">
      <w:pPr>
        <w:pStyle w:val="a7"/>
        <w:numPr>
          <w:ilvl w:val="0"/>
          <w:numId w:val="16"/>
        </w:numPr>
        <w:ind w:left="0" w:firstLine="709"/>
        <w:rPr>
          <w:rFonts w:cs="Arial"/>
          <w:bCs/>
        </w:rPr>
      </w:pPr>
      <w:r w:rsidRPr="00604CCC">
        <w:rPr>
          <w:rFonts w:cs="Arial"/>
          <w:bCs/>
        </w:rPr>
        <w:t>Потребление алкоголя</w:t>
      </w:r>
    </w:p>
    <w:p w:rsidR="007058A5" w:rsidRPr="00604CCC" w:rsidRDefault="007058A5" w:rsidP="00604CCC">
      <w:pPr>
        <w:ind w:firstLine="709"/>
        <w:rPr>
          <w:rFonts w:eastAsia="Calibri" w:cs="Arial"/>
        </w:rPr>
      </w:pPr>
      <w:r w:rsidRPr="00604CCC">
        <w:rPr>
          <w:rFonts w:eastAsia="Calibri" w:cs="Arial"/>
        </w:rPr>
        <w:t>Потребление алкоголя в мире становится одной из первоочередных проблем большинства стран, выросла алкогольная зависимость на всех континентах от 2 до 10% за последние 5 лет. Смертность от алкоголизма, согласно статистике, достигает во всем мире 2,5 млн. человек в год. Любые виды спиртных напитков способствуют развитию алкогольной зависимости.</w:t>
      </w:r>
    </w:p>
    <w:p w:rsidR="007058A5" w:rsidRPr="00604CCC" w:rsidRDefault="007058A5" w:rsidP="00604CCC">
      <w:pPr>
        <w:ind w:firstLine="709"/>
        <w:rPr>
          <w:rFonts w:eastAsia="Calibri" w:cs="Arial"/>
        </w:rPr>
      </w:pPr>
      <w:r w:rsidRPr="00604CCC">
        <w:rPr>
          <w:rFonts w:eastAsia="Calibri" w:cs="Arial"/>
        </w:rPr>
        <w:t>Установлено, что в сообществах без ограничений свободной продажи спиртного, количество людей, желающих получить помощь медицины по причине алкоголизма, составляет порядка 2% от общего числа населения. Причем эта цифра стабильна в пределах статистической погрешности.Число лиц, регулярно</w:t>
      </w:r>
      <w:r w:rsidR="00604CCC">
        <w:rPr>
          <w:rFonts w:eastAsia="Calibri" w:cs="Arial"/>
        </w:rPr>
        <w:t xml:space="preserve"> </w:t>
      </w:r>
      <w:r w:rsidRPr="00604CCC">
        <w:rPr>
          <w:rFonts w:eastAsia="Calibri" w:cs="Arial"/>
        </w:rPr>
        <w:t>употребляющих алкоголь, но еще не обратившихся к медикам, составляет порядка 10 — 15%от общего населения, и эта цифра тоже стабильна для большинства стран.</w:t>
      </w:r>
    </w:p>
    <w:p w:rsidR="007058A5" w:rsidRPr="00604CCC" w:rsidRDefault="007058A5" w:rsidP="00604CCC">
      <w:pPr>
        <w:ind w:firstLine="709"/>
        <w:rPr>
          <w:rFonts w:eastAsia="Calibri" w:cs="Arial"/>
        </w:rPr>
      </w:pPr>
      <w:r w:rsidRPr="00604CCC">
        <w:rPr>
          <w:rFonts w:eastAsia="Calibri" w:cs="Arial"/>
        </w:rPr>
        <w:t>Для России число людей, состоящих на учете с диагнозом «алкоголизм», составляет порядка 2,8 млн. человек, латентных алкоголиков 15- 20 млн человек.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90"/>
        <w:gridCol w:w="1289"/>
        <w:gridCol w:w="1233"/>
        <w:gridCol w:w="888"/>
        <w:gridCol w:w="1023"/>
        <w:gridCol w:w="1240"/>
      </w:tblGrid>
      <w:tr w:rsidR="007058A5" w:rsidRPr="00303812" w:rsidTr="005F1FF6">
        <w:tc>
          <w:tcPr>
            <w:tcW w:w="0" w:type="auto"/>
            <w:tcMar>
              <w:top w:w="75" w:type="dxa"/>
              <w:left w:w="75" w:type="dxa"/>
              <w:bottom w:w="75" w:type="dxa"/>
              <w:right w:w="150" w:type="dxa"/>
            </w:tcMar>
            <w:vAlign w:val="center"/>
            <w:hideMark/>
          </w:tcPr>
          <w:p w:rsidR="007058A5" w:rsidRPr="00604CCC" w:rsidRDefault="007058A5" w:rsidP="00604CCC">
            <w:pPr>
              <w:rPr>
                <w:rFonts w:cs="Arial"/>
              </w:rPr>
            </w:pPr>
            <w:r w:rsidRPr="00604CCC">
              <w:rPr>
                <w:rFonts w:cs="Arial"/>
              </w:rPr>
              <w:t>Показатели</w:t>
            </w:r>
          </w:p>
        </w:tc>
        <w:tc>
          <w:tcPr>
            <w:tcW w:w="0" w:type="auto"/>
            <w:tcMar>
              <w:top w:w="75" w:type="dxa"/>
              <w:left w:w="75" w:type="dxa"/>
              <w:bottom w:w="75" w:type="dxa"/>
              <w:right w:w="150" w:type="dxa"/>
            </w:tcMar>
            <w:vAlign w:val="center"/>
            <w:hideMark/>
          </w:tcPr>
          <w:p w:rsidR="007058A5" w:rsidRPr="00604CCC" w:rsidRDefault="007058A5" w:rsidP="00604CCC">
            <w:pPr>
              <w:rPr>
                <w:rFonts w:cs="Arial"/>
              </w:rPr>
            </w:pPr>
            <w:r w:rsidRPr="00604CCC">
              <w:rPr>
                <w:rFonts w:cs="Arial"/>
              </w:rPr>
              <w:t>Беларусь</w:t>
            </w:r>
          </w:p>
        </w:tc>
        <w:tc>
          <w:tcPr>
            <w:tcW w:w="0" w:type="auto"/>
            <w:tcMar>
              <w:top w:w="75" w:type="dxa"/>
              <w:left w:w="75" w:type="dxa"/>
              <w:bottom w:w="75" w:type="dxa"/>
              <w:right w:w="150" w:type="dxa"/>
            </w:tcMar>
            <w:vAlign w:val="center"/>
            <w:hideMark/>
          </w:tcPr>
          <w:p w:rsidR="007058A5" w:rsidRPr="00604CCC" w:rsidRDefault="007058A5" w:rsidP="00604CCC">
            <w:pPr>
              <w:rPr>
                <w:rFonts w:cs="Arial"/>
              </w:rPr>
            </w:pPr>
            <w:r w:rsidRPr="00604CCC">
              <w:rPr>
                <w:rFonts w:cs="Arial"/>
              </w:rPr>
              <w:t>Молдова</w:t>
            </w:r>
          </w:p>
        </w:tc>
        <w:tc>
          <w:tcPr>
            <w:tcW w:w="0" w:type="auto"/>
            <w:tcMar>
              <w:top w:w="75" w:type="dxa"/>
              <w:left w:w="75" w:type="dxa"/>
              <w:bottom w:w="75" w:type="dxa"/>
              <w:right w:w="150" w:type="dxa"/>
            </w:tcMar>
            <w:vAlign w:val="center"/>
            <w:hideMark/>
          </w:tcPr>
          <w:p w:rsidR="007058A5" w:rsidRPr="00604CCC" w:rsidRDefault="007058A5" w:rsidP="00604CCC">
            <w:pPr>
              <w:rPr>
                <w:rFonts w:cs="Arial"/>
              </w:rPr>
            </w:pPr>
            <w:r w:rsidRPr="00604CCC">
              <w:rPr>
                <w:rFonts w:cs="Arial"/>
              </w:rPr>
              <w:t>Литва</w:t>
            </w:r>
          </w:p>
        </w:tc>
        <w:tc>
          <w:tcPr>
            <w:tcW w:w="0" w:type="auto"/>
            <w:tcMar>
              <w:top w:w="75" w:type="dxa"/>
              <w:left w:w="75" w:type="dxa"/>
              <w:bottom w:w="75" w:type="dxa"/>
              <w:right w:w="150" w:type="dxa"/>
            </w:tcMar>
            <w:vAlign w:val="center"/>
            <w:hideMark/>
          </w:tcPr>
          <w:p w:rsidR="007058A5" w:rsidRPr="00604CCC" w:rsidRDefault="007058A5" w:rsidP="00604CCC">
            <w:pPr>
              <w:rPr>
                <w:rFonts w:cs="Arial"/>
              </w:rPr>
            </w:pPr>
            <w:r w:rsidRPr="00604CCC">
              <w:rPr>
                <w:rFonts w:cs="Arial"/>
              </w:rPr>
              <w:t>Россия</w:t>
            </w:r>
          </w:p>
        </w:tc>
        <w:tc>
          <w:tcPr>
            <w:tcW w:w="0" w:type="auto"/>
            <w:tcMar>
              <w:top w:w="75" w:type="dxa"/>
              <w:left w:w="75" w:type="dxa"/>
              <w:bottom w:w="75" w:type="dxa"/>
              <w:right w:w="150" w:type="dxa"/>
            </w:tcMar>
            <w:vAlign w:val="center"/>
            <w:hideMark/>
          </w:tcPr>
          <w:p w:rsidR="007058A5" w:rsidRPr="00604CCC" w:rsidRDefault="007058A5" w:rsidP="00604CCC">
            <w:pPr>
              <w:rPr>
                <w:rFonts w:cs="Arial"/>
              </w:rPr>
            </w:pPr>
            <w:r w:rsidRPr="00604CCC">
              <w:rPr>
                <w:rFonts w:cs="Arial"/>
              </w:rPr>
              <w:t>Румыния</w:t>
            </w:r>
          </w:p>
        </w:tc>
      </w:tr>
      <w:tr w:rsidR="007058A5" w:rsidRPr="00303812" w:rsidTr="005F1FF6">
        <w:tc>
          <w:tcPr>
            <w:tcW w:w="0" w:type="auto"/>
            <w:tcMar>
              <w:top w:w="75" w:type="dxa"/>
              <w:left w:w="75" w:type="dxa"/>
              <w:bottom w:w="75" w:type="dxa"/>
              <w:right w:w="150" w:type="dxa"/>
            </w:tcMar>
            <w:vAlign w:val="center"/>
            <w:hideMark/>
          </w:tcPr>
          <w:p w:rsidR="007058A5" w:rsidRPr="00604CCC" w:rsidRDefault="007058A5" w:rsidP="00604CCC">
            <w:pPr>
              <w:rPr>
                <w:rFonts w:cs="Arial"/>
              </w:rPr>
            </w:pPr>
            <w:r w:rsidRPr="00604CCC">
              <w:rPr>
                <w:rFonts w:cs="Arial"/>
              </w:rPr>
              <w:t>1. Употребление спиртного на человека, л/год этилового спирта</w:t>
            </w:r>
          </w:p>
        </w:tc>
        <w:tc>
          <w:tcPr>
            <w:tcW w:w="0" w:type="auto"/>
            <w:tcMar>
              <w:top w:w="75" w:type="dxa"/>
              <w:left w:w="75" w:type="dxa"/>
              <w:bottom w:w="75" w:type="dxa"/>
              <w:right w:w="150" w:type="dxa"/>
            </w:tcMar>
            <w:vAlign w:val="center"/>
            <w:hideMark/>
          </w:tcPr>
          <w:p w:rsidR="007058A5" w:rsidRPr="00604CCC" w:rsidRDefault="007058A5" w:rsidP="00604CCC">
            <w:pPr>
              <w:rPr>
                <w:rFonts w:cs="Arial"/>
              </w:rPr>
            </w:pPr>
            <w:r w:rsidRPr="00604CCC">
              <w:rPr>
                <w:rFonts w:cs="Arial"/>
              </w:rPr>
              <w:t>17,7</w:t>
            </w:r>
          </w:p>
        </w:tc>
        <w:tc>
          <w:tcPr>
            <w:tcW w:w="0" w:type="auto"/>
            <w:tcMar>
              <w:top w:w="75" w:type="dxa"/>
              <w:left w:w="75" w:type="dxa"/>
              <w:bottom w:w="75" w:type="dxa"/>
              <w:right w:w="150" w:type="dxa"/>
            </w:tcMar>
            <w:vAlign w:val="center"/>
            <w:hideMark/>
          </w:tcPr>
          <w:p w:rsidR="007058A5" w:rsidRPr="00604CCC" w:rsidRDefault="007058A5" w:rsidP="00604CCC">
            <w:pPr>
              <w:rPr>
                <w:rFonts w:cs="Arial"/>
              </w:rPr>
            </w:pPr>
            <w:r w:rsidRPr="00604CCC">
              <w:rPr>
                <w:rFonts w:cs="Arial"/>
              </w:rPr>
              <w:t>16,9</w:t>
            </w:r>
          </w:p>
        </w:tc>
        <w:tc>
          <w:tcPr>
            <w:tcW w:w="0" w:type="auto"/>
            <w:tcMar>
              <w:top w:w="75" w:type="dxa"/>
              <w:left w:w="75" w:type="dxa"/>
              <w:bottom w:w="75" w:type="dxa"/>
              <w:right w:w="150" w:type="dxa"/>
            </w:tcMar>
            <w:vAlign w:val="center"/>
            <w:hideMark/>
          </w:tcPr>
          <w:p w:rsidR="007058A5" w:rsidRPr="00604CCC" w:rsidRDefault="007058A5" w:rsidP="00604CCC">
            <w:pPr>
              <w:rPr>
                <w:rFonts w:cs="Arial"/>
              </w:rPr>
            </w:pPr>
            <w:r w:rsidRPr="00604CCC">
              <w:rPr>
                <w:rFonts w:cs="Arial"/>
              </w:rPr>
              <w:t>15,5</w:t>
            </w:r>
          </w:p>
        </w:tc>
        <w:tc>
          <w:tcPr>
            <w:tcW w:w="0" w:type="auto"/>
            <w:tcMar>
              <w:top w:w="75" w:type="dxa"/>
              <w:left w:w="75" w:type="dxa"/>
              <w:bottom w:w="75" w:type="dxa"/>
              <w:right w:w="150" w:type="dxa"/>
            </w:tcMar>
            <w:vAlign w:val="center"/>
            <w:hideMark/>
          </w:tcPr>
          <w:p w:rsidR="007058A5" w:rsidRPr="00604CCC" w:rsidRDefault="007058A5" w:rsidP="00604CCC">
            <w:pPr>
              <w:rPr>
                <w:rFonts w:cs="Arial"/>
              </w:rPr>
            </w:pPr>
            <w:r w:rsidRPr="00604CCC">
              <w:rPr>
                <w:rFonts w:cs="Arial"/>
              </w:rPr>
              <w:t>15,2</w:t>
            </w:r>
          </w:p>
        </w:tc>
        <w:tc>
          <w:tcPr>
            <w:tcW w:w="0" w:type="auto"/>
            <w:tcMar>
              <w:top w:w="75" w:type="dxa"/>
              <w:left w:w="75" w:type="dxa"/>
              <w:bottom w:w="75" w:type="dxa"/>
              <w:right w:w="150" w:type="dxa"/>
            </w:tcMar>
            <w:vAlign w:val="center"/>
            <w:hideMark/>
          </w:tcPr>
          <w:p w:rsidR="007058A5" w:rsidRPr="00604CCC" w:rsidRDefault="007058A5" w:rsidP="00604CCC">
            <w:pPr>
              <w:rPr>
                <w:rFonts w:cs="Arial"/>
              </w:rPr>
            </w:pPr>
            <w:r w:rsidRPr="00604CCC">
              <w:rPr>
                <w:rFonts w:cs="Arial"/>
              </w:rPr>
              <w:t>14,4</w:t>
            </w:r>
          </w:p>
        </w:tc>
      </w:tr>
      <w:tr w:rsidR="007058A5" w:rsidRPr="00303812" w:rsidTr="005F1FF6">
        <w:tc>
          <w:tcPr>
            <w:tcW w:w="0" w:type="auto"/>
            <w:tcMar>
              <w:top w:w="75" w:type="dxa"/>
              <w:left w:w="75" w:type="dxa"/>
              <w:bottom w:w="75" w:type="dxa"/>
              <w:right w:w="150" w:type="dxa"/>
            </w:tcMar>
            <w:vAlign w:val="center"/>
            <w:hideMark/>
          </w:tcPr>
          <w:p w:rsidR="007058A5" w:rsidRPr="00604CCC" w:rsidRDefault="007058A5" w:rsidP="00604CCC">
            <w:pPr>
              <w:rPr>
                <w:rFonts w:cs="Arial"/>
              </w:rPr>
            </w:pPr>
            <w:r w:rsidRPr="00604CCC">
              <w:rPr>
                <w:rFonts w:cs="Arial"/>
              </w:rPr>
              <w:t>2. Вовлеченность населения в употребление алкоголя , %</w:t>
            </w:r>
          </w:p>
        </w:tc>
        <w:tc>
          <w:tcPr>
            <w:tcW w:w="0" w:type="auto"/>
            <w:tcMar>
              <w:top w:w="75" w:type="dxa"/>
              <w:left w:w="75" w:type="dxa"/>
              <w:bottom w:w="75" w:type="dxa"/>
              <w:right w:w="150" w:type="dxa"/>
            </w:tcMar>
            <w:vAlign w:val="center"/>
            <w:hideMark/>
          </w:tcPr>
          <w:p w:rsidR="007058A5" w:rsidRPr="00604CCC" w:rsidRDefault="007058A5" w:rsidP="00604CCC">
            <w:pPr>
              <w:rPr>
                <w:rFonts w:cs="Arial"/>
              </w:rPr>
            </w:pPr>
            <w:r w:rsidRPr="00604CCC">
              <w:rPr>
                <w:rFonts w:cs="Arial"/>
              </w:rPr>
              <w:t>26,6</w:t>
            </w:r>
          </w:p>
        </w:tc>
        <w:tc>
          <w:tcPr>
            <w:tcW w:w="0" w:type="auto"/>
            <w:tcMar>
              <w:top w:w="75" w:type="dxa"/>
              <w:left w:w="75" w:type="dxa"/>
              <w:bottom w:w="75" w:type="dxa"/>
              <w:right w:w="150" w:type="dxa"/>
            </w:tcMar>
            <w:vAlign w:val="center"/>
            <w:hideMark/>
          </w:tcPr>
          <w:p w:rsidR="007058A5" w:rsidRPr="00604CCC" w:rsidRDefault="007058A5" w:rsidP="00604CCC">
            <w:pPr>
              <w:rPr>
                <w:rFonts w:cs="Arial"/>
              </w:rPr>
            </w:pPr>
            <w:r w:rsidRPr="00604CCC">
              <w:rPr>
                <w:rFonts w:cs="Arial"/>
              </w:rPr>
              <w:t>32,3</w:t>
            </w:r>
          </w:p>
        </w:tc>
        <w:tc>
          <w:tcPr>
            <w:tcW w:w="0" w:type="auto"/>
            <w:tcMar>
              <w:top w:w="75" w:type="dxa"/>
              <w:left w:w="75" w:type="dxa"/>
              <w:bottom w:w="75" w:type="dxa"/>
              <w:right w:w="150" w:type="dxa"/>
            </w:tcMar>
            <w:vAlign w:val="center"/>
            <w:hideMark/>
          </w:tcPr>
          <w:p w:rsidR="007058A5" w:rsidRPr="00604CCC" w:rsidRDefault="007058A5" w:rsidP="00604CCC">
            <w:pPr>
              <w:rPr>
                <w:rFonts w:cs="Arial"/>
              </w:rPr>
            </w:pPr>
            <w:r w:rsidRPr="00604CCC">
              <w:rPr>
                <w:rFonts w:cs="Arial"/>
              </w:rPr>
              <w:t>36,8</w:t>
            </w:r>
          </w:p>
        </w:tc>
        <w:tc>
          <w:tcPr>
            <w:tcW w:w="0" w:type="auto"/>
            <w:tcMar>
              <w:top w:w="75" w:type="dxa"/>
              <w:left w:w="75" w:type="dxa"/>
              <w:bottom w:w="75" w:type="dxa"/>
              <w:right w:w="150" w:type="dxa"/>
            </w:tcMar>
            <w:vAlign w:val="center"/>
            <w:hideMark/>
          </w:tcPr>
          <w:p w:rsidR="007058A5" w:rsidRPr="00604CCC" w:rsidRDefault="007058A5" w:rsidP="00604CCC">
            <w:pPr>
              <w:rPr>
                <w:rFonts w:cs="Arial"/>
              </w:rPr>
            </w:pPr>
            <w:r w:rsidRPr="00604CCC">
              <w:rPr>
                <w:rFonts w:cs="Arial"/>
              </w:rPr>
              <w:t>19,3</w:t>
            </w:r>
          </w:p>
        </w:tc>
        <w:tc>
          <w:tcPr>
            <w:tcW w:w="0" w:type="auto"/>
            <w:tcMar>
              <w:top w:w="75" w:type="dxa"/>
              <w:left w:w="75" w:type="dxa"/>
              <w:bottom w:w="75" w:type="dxa"/>
              <w:right w:w="150" w:type="dxa"/>
            </w:tcMar>
            <w:vAlign w:val="center"/>
            <w:hideMark/>
          </w:tcPr>
          <w:p w:rsidR="007058A5" w:rsidRPr="00604CCC" w:rsidRDefault="007058A5" w:rsidP="00604CCC">
            <w:pPr>
              <w:rPr>
                <w:rFonts w:cs="Arial"/>
              </w:rPr>
            </w:pPr>
            <w:r w:rsidRPr="00604CCC">
              <w:rPr>
                <w:rFonts w:cs="Arial"/>
              </w:rPr>
              <w:t>7,9</w:t>
            </w:r>
          </w:p>
        </w:tc>
      </w:tr>
      <w:tr w:rsidR="007058A5" w:rsidRPr="00303812" w:rsidTr="005F1FF6">
        <w:tc>
          <w:tcPr>
            <w:tcW w:w="0" w:type="auto"/>
            <w:tcMar>
              <w:top w:w="75" w:type="dxa"/>
              <w:left w:w="75" w:type="dxa"/>
              <w:bottom w:w="75" w:type="dxa"/>
              <w:right w:w="150" w:type="dxa"/>
            </w:tcMar>
            <w:vAlign w:val="center"/>
            <w:hideMark/>
          </w:tcPr>
          <w:p w:rsidR="007058A5" w:rsidRPr="00604CCC" w:rsidRDefault="007058A5" w:rsidP="00604CCC">
            <w:pPr>
              <w:rPr>
                <w:rFonts w:cs="Arial"/>
              </w:rPr>
            </w:pPr>
            <w:r w:rsidRPr="00604CCC">
              <w:rPr>
                <w:rFonts w:cs="Arial"/>
              </w:rPr>
              <w:t>3. Смертность от употребления спиртного, % от общего количества</w:t>
            </w:r>
          </w:p>
        </w:tc>
        <w:tc>
          <w:tcPr>
            <w:tcW w:w="0" w:type="auto"/>
            <w:tcMar>
              <w:top w:w="75" w:type="dxa"/>
              <w:left w:w="75" w:type="dxa"/>
              <w:bottom w:w="75" w:type="dxa"/>
              <w:right w:w="150" w:type="dxa"/>
            </w:tcMar>
            <w:vAlign w:val="center"/>
            <w:hideMark/>
          </w:tcPr>
          <w:p w:rsidR="007058A5" w:rsidRPr="00604CCC" w:rsidRDefault="007058A5" w:rsidP="00604CCC">
            <w:pPr>
              <w:rPr>
                <w:rFonts w:cs="Arial"/>
              </w:rPr>
            </w:pPr>
            <w:r w:rsidRPr="00604CCC">
              <w:rPr>
                <w:rFonts w:cs="Arial"/>
              </w:rPr>
              <w:t>34,8</w:t>
            </w:r>
          </w:p>
        </w:tc>
        <w:tc>
          <w:tcPr>
            <w:tcW w:w="0" w:type="auto"/>
            <w:tcMar>
              <w:top w:w="75" w:type="dxa"/>
              <w:left w:w="75" w:type="dxa"/>
              <w:bottom w:w="75" w:type="dxa"/>
              <w:right w:w="150" w:type="dxa"/>
            </w:tcMar>
            <w:vAlign w:val="center"/>
            <w:hideMark/>
          </w:tcPr>
          <w:p w:rsidR="007058A5" w:rsidRPr="00604CCC" w:rsidRDefault="007058A5" w:rsidP="00604CCC">
            <w:pPr>
              <w:rPr>
                <w:rFonts w:cs="Arial"/>
              </w:rPr>
            </w:pPr>
            <w:r w:rsidRPr="00604CCC">
              <w:rPr>
                <w:rFonts w:cs="Arial"/>
              </w:rPr>
              <w:t>33,2</w:t>
            </w:r>
          </w:p>
        </w:tc>
        <w:tc>
          <w:tcPr>
            <w:tcW w:w="0" w:type="auto"/>
            <w:tcMar>
              <w:top w:w="75" w:type="dxa"/>
              <w:left w:w="75" w:type="dxa"/>
              <w:bottom w:w="75" w:type="dxa"/>
              <w:right w:w="150" w:type="dxa"/>
            </w:tcMar>
            <w:vAlign w:val="center"/>
            <w:hideMark/>
          </w:tcPr>
          <w:p w:rsidR="007058A5" w:rsidRPr="00604CCC" w:rsidRDefault="007058A5" w:rsidP="00604CCC">
            <w:pPr>
              <w:rPr>
                <w:rFonts w:cs="Arial"/>
              </w:rPr>
            </w:pPr>
            <w:r w:rsidRPr="00604CCC">
              <w:rPr>
                <w:rFonts w:cs="Arial"/>
              </w:rPr>
              <w:t>30,8</w:t>
            </w:r>
          </w:p>
        </w:tc>
        <w:tc>
          <w:tcPr>
            <w:tcW w:w="0" w:type="auto"/>
            <w:tcMar>
              <w:top w:w="75" w:type="dxa"/>
              <w:left w:w="75" w:type="dxa"/>
              <w:bottom w:w="75" w:type="dxa"/>
              <w:right w:w="150" w:type="dxa"/>
            </w:tcMar>
            <w:vAlign w:val="center"/>
            <w:hideMark/>
          </w:tcPr>
          <w:p w:rsidR="007058A5" w:rsidRPr="00604CCC" w:rsidRDefault="007058A5" w:rsidP="00604CCC">
            <w:pPr>
              <w:rPr>
                <w:rFonts w:cs="Arial"/>
              </w:rPr>
            </w:pPr>
            <w:r w:rsidRPr="00604CCC">
              <w:rPr>
                <w:rFonts w:cs="Arial"/>
              </w:rPr>
              <w:t>30,6</w:t>
            </w:r>
          </w:p>
        </w:tc>
        <w:tc>
          <w:tcPr>
            <w:tcW w:w="0" w:type="auto"/>
            <w:tcMar>
              <w:top w:w="75" w:type="dxa"/>
              <w:left w:w="75" w:type="dxa"/>
              <w:bottom w:w="75" w:type="dxa"/>
              <w:right w:w="150" w:type="dxa"/>
            </w:tcMar>
            <w:vAlign w:val="center"/>
            <w:hideMark/>
          </w:tcPr>
          <w:p w:rsidR="007058A5" w:rsidRPr="00604CCC" w:rsidRDefault="007058A5" w:rsidP="00604CCC">
            <w:pPr>
              <w:rPr>
                <w:rFonts w:cs="Arial"/>
              </w:rPr>
            </w:pPr>
            <w:r w:rsidRPr="00604CCC">
              <w:rPr>
                <w:rFonts w:cs="Arial"/>
              </w:rPr>
              <w:t>8,9</w:t>
            </w:r>
          </w:p>
        </w:tc>
      </w:tr>
      <w:tr w:rsidR="007058A5" w:rsidRPr="00303812" w:rsidTr="005F1FF6">
        <w:tc>
          <w:tcPr>
            <w:tcW w:w="0" w:type="auto"/>
            <w:tcMar>
              <w:top w:w="75" w:type="dxa"/>
              <w:left w:w="75" w:type="dxa"/>
              <w:bottom w:w="75" w:type="dxa"/>
              <w:right w:w="150" w:type="dxa"/>
            </w:tcMar>
            <w:vAlign w:val="center"/>
            <w:hideMark/>
          </w:tcPr>
          <w:p w:rsidR="007058A5" w:rsidRPr="00604CCC" w:rsidRDefault="007058A5" w:rsidP="00604CCC">
            <w:pPr>
              <w:rPr>
                <w:rFonts w:cs="Arial"/>
              </w:rPr>
            </w:pPr>
            <w:r w:rsidRPr="00604CCC">
              <w:rPr>
                <w:rFonts w:cs="Arial"/>
              </w:rPr>
              <w:t>4. Средняя длительность жизни, лет</w:t>
            </w:r>
          </w:p>
        </w:tc>
        <w:tc>
          <w:tcPr>
            <w:tcW w:w="0" w:type="auto"/>
            <w:tcMar>
              <w:top w:w="75" w:type="dxa"/>
              <w:left w:w="75" w:type="dxa"/>
              <w:bottom w:w="75" w:type="dxa"/>
              <w:right w:w="150" w:type="dxa"/>
            </w:tcMar>
            <w:vAlign w:val="center"/>
            <w:hideMark/>
          </w:tcPr>
          <w:p w:rsidR="007058A5" w:rsidRPr="00604CCC" w:rsidRDefault="007058A5" w:rsidP="00604CCC">
            <w:pPr>
              <w:rPr>
                <w:rFonts w:cs="Arial"/>
              </w:rPr>
            </w:pPr>
            <w:r w:rsidRPr="00604CCC">
              <w:rPr>
                <w:rFonts w:cs="Arial"/>
              </w:rPr>
              <w:t>72,1</w:t>
            </w:r>
          </w:p>
        </w:tc>
        <w:tc>
          <w:tcPr>
            <w:tcW w:w="0" w:type="auto"/>
            <w:tcMar>
              <w:top w:w="75" w:type="dxa"/>
              <w:left w:w="75" w:type="dxa"/>
              <w:bottom w:w="75" w:type="dxa"/>
              <w:right w:w="150" w:type="dxa"/>
            </w:tcMar>
            <w:vAlign w:val="center"/>
            <w:hideMark/>
          </w:tcPr>
          <w:p w:rsidR="007058A5" w:rsidRPr="00604CCC" w:rsidRDefault="007058A5" w:rsidP="00604CCC">
            <w:pPr>
              <w:rPr>
                <w:rFonts w:cs="Arial"/>
              </w:rPr>
            </w:pPr>
            <w:r w:rsidRPr="00604CCC">
              <w:rPr>
                <w:rFonts w:cs="Arial"/>
              </w:rPr>
              <w:t>81,4</w:t>
            </w:r>
          </w:p>
        </w:tc>
        <w:tc>
          <w:tcPr>
            <w:tcW w:w="0" w:type="auto"/>
            <w:tcMar>
              <w:top w:w="75" w:type="dxa"/>
              <w:left w:w="75" w:type="dxa"/>
              <w:bottom w:w="75" w:type="dxa"/>
              <w:right w:w="150" w:type="dxa"/>
            </w:tcMar>
            <w:vAlign w:val="center"/>
            <w:hideMark/>
          </w:tcPr>
          <w:p w:rsidR="007058A5" w:rsidRPr="00604CCC" w:rsidRDefault="007058A5" w:rsidP="00604CCC">
            <w:pPr>
              <w:rPr>
                <w:rFonts w:cs="Arial"/>
              </w:rPr>
            </w:pPr>
            <w:r w:rsidRPr="00604CCC">
              <w:rPr>
                <w:rFonts w:cs="Arial"/>
              </w:rPr>
              <w:t>73,9</w:t>
            </w:r>
          </w:p>
        </w:tc>
        <w:tc>
          <w:tcPr>
            <w:tcW w:w="0" w:type="auto"/>
            <w:tcMar>
              <w:top w:w="75" w:type="dxa"/>
              <w:left w:w="75" w:type="dxa"/>
              <w:bottom w:w="75" w:type="dxa"/>
              <w:right w:w="150" w:type="dxa"/>
            </w:tcMar>
            <w:vAlign w:val="center"/>
            <w:hideMark/>
          </w:tcPr>
          <w:p w:rsidR="007058A5" w:rsidRPr="00604CCC" w:rsidRDefault="007058A5" w:rsidP="00604CCC">
            <w:pPr>
              <w:rPr>
                <w:rFonts w:cs="Arial"/>
              </w:rPr>
            </w:pPr>
            <w:r w:rsidRPr="00604CCC">
              <w:rPr>
                <w:rFonts w:cs="Arial"/>
              </w:rPr>
              <w:t>70,2</w:t>
            </w:r>
          </w:p>
        </w:tc>
        <w:tc>
          <w:tcPr>
            <w:tcW w:w="0" w:type="auto"/>
            <w:tcMar>
              <w:top w:w="75" w:type="dxa"/>
              <w:left w:w="75" w:type="dxa"/>
              <w:bottom w:w="75" w:type="dxa"/>
              <w:right w:w="150" w:type="dxa"/>
            </w:tcMar>
            <w:vAlign w:val="center"/>
            <w:hideMark/>
          </w:tcPr>
          <w:p w:rsidR="007058A5" w:rsidRPr="00604CCC" w:rsidRDefault="007058A5" w:rsidP="00604CCC">
            <w:pPr>
              <w:rPr>
                <w:rFonts w:cs="Arial"/>
                <w:lang w:val="en-US"/>
              </w:rPr>
            </w:pPr>
            <w:r w:rsidRPr="00604CCC">
              <w:rPr>
                <w:rFonts w:cs="Arial"/>
              </w:rPr>
              <w:t>68,8</w:t>
            </w:r>
          </w:p>
        </w:tc>
      </w:tr>
      <w:tr w:rsidR="007058A5" w:rsidRPr="00303812" w:rsidTr="005F1FF6">
        <w:tc>
          <w:tcPr>
            <w:tcW w:w="0" w:type="auto"/>
            <w:tcMar>
              <w:top w:w="75" w:type="dxa"/>
              <w:left w:w="75" w:type="dxa"/>
              <w:bottom w:w="75" w:type="dxa"/>
              <w:right w:w="150" w:type="dxa"/>
            </w:tcMar>
            <w:vAlign w:val="center"/>
            <w:hideMark/>
          </w:tcPr>
          <w:p w:rsidR="007058A5" w:rsidRPr="00604CCC" w:rsidRDefault="007058A5" w:rsidP="00604CCC">
            <w:pPr>
              <w:rPr>
                <w:rFonts w:cs="Arial"/>
              </w:rPr>
            </w:pPr>
            <w:r w:rsidRPr="00604CCC">
              <w:rPr>
                <w:rFonts w:cs="Arial"/>
              </w:rPr>
              <w:lastRenderedPageBreak/>
              <w:t>5. Неучтенное потребление, %</w:t>
            </w:r>
          </w:p>
        </w:tc>
        <w:tc>
          <w:tcPr>
            <w:tcW w:w="0" w:type="auto"/>
            <w:tcMar>
              <w:top w:w="75" w:type="dxa"/>
              <w:left w:w="75" w:type="dxa"/>
              <w:bottom w:w="75" w:type="dxa"/>
              <w:right w:w="150" w:type="dxa"/>
            </w:tcMar>
            <w:vAlign w:val="center"/>
            <w:hideMark/>
          </w:tcPr>
          <w:p w:rsidR="007058A5" w:rsidRPr="00604CCC" w:rsidRDefault="007058A5" w:rsidP="00604CCC">
            <w:pPr>
              <w:rPr>
                <w:rFonts w:cs="Arial"/>
              </w:rPr>
            </w:pPr>
            <w:r w:rsidRPr="00604CCC">
              <w:rPr>
                <w:rFonts w:cs="Arial"/>
              </w:rPr>
              <w:t>3,91</w:t>
            </w:r>
          </w:p>
        </w:tc>
        <w:tc>
          <w:tcPr>
            <w:tcW w:w="0" w:type="auto"/>
            <w:tcMar>
              <w:top w:w="75" w:type="dxa"/>
              <w:left w:w="75" w:type="dxa"/>
              <w:bottom w:w="75" w:type="dxa"/>
              <w:right w:w="150" w:type="dxa"/>
            </w:tcMar>
            <w:vAlign w:val="center"/>
            <w:hideMark/>
          </w:tcPr>
          <w:p w:rsidR="007058A5" w:rsidRPr="00604CCC" w:rsidRDefault="007058A5" w:rsidP="00604CCC">
            <w:pPr>
              <w:rPr>
                <w:rFonts w:cs="Arial"/>
              </w:rPr>
            </w:pPr>
            <w:r w:rsidRPr="00604CCC">
              <w:rPr>
                <w:rFonts w:cs="Arial"/>
              </w:rPr>
              <w:t>10</w:t>
            </w:r>
          </w:p>
        </w:tc>
        <w:tc>
          <w:tcPr>
            <w:tcW w:w="0" w:type="auto"/>
            <w:tcMar>
              <w:top w:w="75" w:type="dxa"/>
              <w:left w:w="75" w:type="dxa"/>
              <w:bottom w:w="75" w:type="dxa"/>
              <w:right w:w="150" w:type="dxa"/>
            </w:tcMar>
            <w:vAlign w:val="center"/>
            <w:hideMark/>
          </w:tcPr>
          <w:p w:rsidR="007058A5" w:rsidRPr="00604CCC" w:rsidRDefault="007058A5" w:rsidP="00604CCC">
            <w:pPr>
              <w:rPr>
                <w:rFonts w:cs="Arial"/>
              </w:rPr>
            </w:pPr>
            <w:r w:rsidRPr="00604CCC">
              <w:rPr>
                <w:rFonts w:cs="Arial"/>
              </w:rPr>
              <w:t>3,0</w:t>
            </w:r>
          </w:p>
        </w:tc>
        <w:tc>
          <w:tcPr>
            <w:tcW w:w="0" w:type="auto"/>
            <w:tcMar>
              <w:top w:w="75" w:type="dxa"/>
              <w:left w:w="75" w:type="dxa"/>
              <w:bottom w:w="75" w:type="dxa"/>
              <w:right w:w="150" w:type="dxa"/>
            </w:tcMar>
            <w:vAlign w:val="center"/>
            <w:hideMark/>
          </w:tcPr>
          <w:p w:rsidR="007058A5" w:rsidRPr="00604CCC" w:rsidRDefault="007058A5" w:rsidP="00604CCC">
            <w:pPr>
              <w:rPr>
                <w:rFonts w:cs="Arial"/>
              </w:rPr>
            </w:pPr>
            <w:r w:rsidRPr="00604CCC">
              <w:rPr>
                <w:rFonts w:cs="Arial"/>
              </w:rPr>
              <w:t>4.73</w:t>
            </w:r>
          </w:p>
        </w:tc>
        <w:tc>
          <w:tcPr>
            <w:tcW w:w="0" w:type="auto"/>
            <w:vAlign w:val="center"/>
            <w:hideMark/>
          </w:tcPr>
          <w:p w:rsidR="007058A5" w:rsidRPr="00604CCC" w:rsidRDefault="007058A5" w:rsidP="00604CCC">
            <w:pPr>
              <w:rPr>
                <w:rFonts w:cs="Arial"/>
              </w:rPr>
            </w:pPr>
          </w:p>
        </w:tc>
      </w:tr>
    </w:tbl>
    <w:p w:rsidR="007058A5" w:rsidRPr="00604CCC" w:rsidRDefault="007058A5" w:rsidP="00604CCC">
      <w:pPr>
        <w:ind w:firstLine="709"/>
        <w:rPr>
          <w:rFonts w:cs="Arial"/>
          <w:bCs/>
        </w:rPr>
      </w:pPr>
    </w:p>
    <w:p w:rsidR="00F53769" w:rsidRPr="00604CCC" w:rsidRDefault="007058A5" w:rsidP="00604CCC">
      <w:pPr>
        <w:ind w:firstLine="709"/>
        <w:rPr>
          <w:rFonts w:cs="Arial"/>
          <w:bCs/>
        </w:rPr>
      </w:pPr>
      <w:r w:rsidRPr="00604CCC">
        <w:rPr>
          <w:rFonts w:cs="Arial"/>
          <w:bCs/>
        </w:rPr>
        <w:t>По последним данным социологических опросов, проведенных среди людей, страдающих алкоголизмом, первый опыт потребления крепких напитков у большей части приходится на возраст 10-20 лет.</w:t>
      </w:r>
      <w:r w:rsidR="00F53769" w:rsidRPr="00604CCC">
        <w:rPr>
          <w:rFonts w:cs="Arial"/>
          <w:bCs/>
        </w:rPr>
        <w:t xml:space="preserve"> </w:t>
      </w:r>
      <w:r w:rsidRPr="00604CCC">
        <w:rPr>
          <w:rFonts w:cs="Arial"/>
        </w:rPr>
        <w:t>В подростковом возрасте привыкание к вредным привычкам отмечается гораздо быстрее, чем в зрелом</w:t>
      </w:r>
      <w:r w:rsidR="00F53769" w:rsidRPr="00604CCC">
        <w:rPr>
          <w:rFonts w:cs="Arial"/>
        </w:rPr>
        <w:t xml:space="preserve"> </w:t>
      </w:r>
      <w:r w:rsidRPr="00604CCC">
        <w:rPr>
          <w:rFonts w:cs="Arial"/>
        </w:rPr>
        <w:t>возрасте. В отдельных случаях к спиртному приобщают сами родители в качестве начала «взрослой» жизни.</w:t>
      </w:r>
      <w:r w:rsidR="00F53769" w:rsidRPr="00604CCC">
        <w:rPr>
          <w:rFonts w:cs="Arial"/>
        </w:rPr>
        <w:t xml:space="preserve"> </w:t>
      </w:r>
      <w:r w:rsidRPr="00604CCC">
        <w:rPr>
          <w:rFonts w:cs="Arial"/>
        </w:rPr>
        <w:t>В настоящее время потребителями алкоголя, включая редкое употребление спиртных напитков, являются</w:t>
      </w:r>
      <w:r w:rsidR="00604CCC">
        <w:rPr>
          <w:rFonts w:cs="Arial"/>
        </w:rPr>
        <w:t xml:space="preserve"> </w:t>
      </w:r>
      <w:r w:rsidRPr="00604CCC">
        <w:rPr>
          <w:rFonts w:cs="Arial"/>
        </w:rPr>
        <w:t>99% мужчин и 97% женщин.</w:t>
      </w:r>
    </w:p>
    <w:p w:rsidR="007058A5" w:rsidRPr="00604CCC" w:rsidRDefault="007058A5" w:rsidP="00604CCC">
      <w:pPr>
        <w:ind w:firstLine="709"/>
        <w:rPr>
          <w:rFonts w:cs="Arial"/>
          <w:bCs/>
        </w:rPr>
      </w:pPr>
      <w:r w:rsidRPr="00604CCC">
        <w:rPr>
          <w:rFonts w:cs="Arial"/>
        </w:rPr>
        <w:t>По оперативным данным Росстата за 11 месяцев 2019 года смертность от случайного употребления алкоголя в Воронежской области выше, чем в целом по стране (7,8 в Воронежской области, 4,4 в России на 100 тыс. населения).Однако смертность от отравлений алкоголем и его воздействия с неопределенными намерениями в 2019 году в Воронежской области снизилась относительно 2018 года, данный показатель ниже, чем в целом по стране (на 100 тыс. населения за 11 месяцев 2019 года – 0,3по Воронежской области, 1,3 – в России).По официальным статистическим данным,</w:t>
      </w:r>
      <w:r w:rsidR="00F53769" w:rsidRPr="00604CCC">
        <w:rPr>
          <w:rFonts w:cs="Arial"/>
        </w:rPr>
        <w:t xml:space="preserve"> </w:t>
      </w:r>
      <w:r w:rsidRPr="00604CCC">
        <w:rPr>
          <w:rFonts w:cs="Arial"/>
        </w:rPr>
        <w:t>от 60 до 90% всех преступлений в мире совершается лицами, находящимися в алкогольном опьянении. При этом до 80% совершаемых суицидов приходится на долю людей, находящихся в нетрезвом состоянии или находящихся в состоянии алкогольного психоза. Около 60% самоубийств совершается алкоголиками, но лишь примерно у 8% из них завершенный суицид в состоянии алкогольного опьянения.</w:t>
      </w:r>
    </w:p>
    <w:p w:rsidR="007058A5" w:rsidRPr="00604CCC" w:rsidRDefault="007058A5" w:rsidP="00604CCC">
      <w:pPr>
        <w:ind w:firstLine="709"/>
        <w:rPr>
          <w:rFonts w:cs="Arial"/>
        </w:rPr>
      </w:pPr>
      <w:r w:rsidRPr="00604CCC">
        <w:rPr>
          <w:rFonts w:cs="Arial"/>
          <w:bCs/>
        </w:rPr>
        <w:t>В России высока доля потребления крепкого алкоголя</w:t>
      </w:r>
      <w:r w:rsidRPr="00604CCC">
        <w:rPr>
          <w:rFonts w:cs="Arial"/>
        </w:rPr>
        <w:t xml:space="preserve">, что особенно опасно в условиях сложившихся культуры нездорового потребления спиртного. Излишнее потребление алкоголя приводит к повышенной смертности как от непосредственных эффектов (алкогольные отравления, «пьяные» дорожно-транспортные происшествия, убийства и самоубийства), так и от отдаленных последствий употребления спиртного (недостаточность и декомпенсация всех органов и систем, личностная деградация, выраженный неврологический и психический дефицит). </w:t>
      </w:r>
    </w:p>
    <w:p w:rsidR="007058A5" w:rsidRPr="00604CCC" w:rsidRDefault="007058A5" w:rsidP="00604CCC">
      <w:pPr>
        <w:ind w:firstLine="709"/>
        <w:rPr>
          <w:rFonts w:cs="Arial"/>
        </w:rPr>
      </w:pPr>
      <w:r w:rsidRPr="00604CCC">
        <w:rPr>
          <w:rFonts w:cs="Arial"/>
        </w:rPr>
        <w:t>По данным Всемирной организации здравоохранения,</w:t>
      </w:r>
      <w:r w:rsidR="00F53769" w:rsidRPr="00604CCC">
        <w:rPr>
          <w:rFonts w:cs="Arial"/>
        </w:rPr>
        <w:t xml:space="preserve"> </w:t>
      </w:r>
      <w:r w:rsidRPr="00604CCC">
        <w:rPr>
          <w:rFonts w:cs="Arial"/>
        </w:rPr>
        <w:t>на протяжении последних лет наблюдается значительное снижение употребления спиртных напитков в России. По данным Минздрава, на начало 2017 года потребление алкоголя в стране снизилось до 10 литров на взрослого человека в год, тогда как рекомендованная Всемирной организацией здравоохранения норма составляет 8 литров.</w:t>
      </w:r>
    </w:p>
    <w:p w:rsidR="007058A5" w:rsidRPr="00604CCC" w:rsidRDefault="007058A5" w:rsidP="00604CCC">
      <w:pPr>
        <w:ind w:firstLine="709"/>
        <w:rPr>
          <w:rFonts w:cs="Arial"/>
        </w:rPr>
      </w:pPr>
      <w:r w:rsidRPr="00604CCC">
        <w:rPr>
          <w:rFonts w:cs="Arial"/>
        </w:rPr>
        <w:t>Положительная тенденция наметилась благодаря:</w:t>
      </w:r>
    </w:p>
    <w:p w:rsidR="007058A5" w:rsidRPr="00604CCC" w:rsidRDefault="00F53769" w:rsidP="00604CCC">
      <w:pPr>
        <w:ind w:firstLine="709"/>
        <w:rPr>
          <w:rFonts w:cs="Arial"/>
        </w:rPr>
      </w:pPr>
      <w:r w:rsidRPr="00604CCC">
        <w:rPr>
          <w:rFonts w:cs="Arial"/>
        </w:rPr>
        <w:t xml:space="preserve">- </w:t>
      </w:r>
      <w:r w:rsidR="007058A5" w:rsidRPr="00604CCC">
        <w:rPr>
          <w:rFonts w:cs="Arial"/>
        </w:rPr>
        <w:t>запрету на реализацию крепкой продукции в ночное время;</w:t>
      </w:r>
    </w:p>
    <w:p w:rsidR="007058A5" w:rsidRPr="00604CCC" w:rsidRDefault="00F53769" w:rsidP="00604CCC">
      <w:pPr>
        <w:ind w:firstLine="709"/>
        <w:rPr>
          <w:rFonts w:cs="Arial"/>
        </w:rPr>
      </w:pPr>
      <w:r w:rsidRPr="00604CCC">
        <w:rPr>
          <w:rFonts w:cs="Arial"/>
        </w:rPr>
        <w:t xml:space="preserve">- </w:t>
      </w:r>
      <w:r w:rsidR="007058A5" w:rsidRPr="00604CCC">
        <w:rPr>
          <w:rFonts w:cs="Arial"/>
        </w:rPr>
        <w:t>запрету на продажу спиртного в спортивных, медицинских и образовательных учреждениях, а также в непосредственной близости от них;</w:t>
      </w:r>
    </w:p>
    <w:p w:rsidR="007058A5" w:rsidRPr="00604CCC" w:rsidRDefault="00F53769" w:rsidP="00604CCC">
      <w:pPr>
        <w:ind w:firstLine="709"/>
        <w:rPr>
          <w:rFonts w:cs="Arial"/>
        </w:rPr>
      </w:pPr>
      <w:r w:rsidRPr="00604CCC">
        <w:rPr>
          <w:rFonts w:cs="Arial"/>
        </w:rPr>
        <w:t xml:space="preserve">- </w:t>
      </w:r>
      <w:r w:rsidR="007058A5" w:rsidRPr="00604CCC">
        <w:rPr>
          <w:rFonts w:cs="Arial"/>
        </w:rPr>
        <w:t>увеличению акцизной ставки.</w:t>
      </w:r>
    </w:p>
    <w:p w:rsidR="00604CCC" w:rsidRDefault="007058A5" w:rsidP="00604CCC">
      <w:pPr>
        <w:ind w:firstLine="709"/>
        <w:rPr>
          <w:rFonts w:cs="Arial"/>
        </w:rPr>
      </w:pPr>
      <w:r w:rsidRPr="00604CCC">
        <w:rPr>
          <w:rFonts w:cs="Arial"/>
        </w:rPr>
        <w:t>По данным статистической формы № 131 «Сведения о диспансеризации определенных групп взрослого населения» за 11 месяцев 2019 года, количество лиц, у которых выявлен риск пагубного употребления алкоголя во время прохождения I этапа диспансеризации, не изменился и остается 0,3%.</w:t>
      </w:r>
    </w:p>
    <w:p w:rsidR="007058A5" w:rsidRPr="00604CCC" w:rsidRDefault="007058A5" w:rsidP="00604CCC">
      <w:pPr>
        <w:pStyle w:val="a7"/>
        <w:numPr>
          <w:ilvl w:val="0"/>
          <w:numId w:val="16"/>
        </w:numPr>
        <w:ind w:left="0" w:firstLine="709"/>
        <w:rPr>
          <w:rFonts w:cs="Arial"/>
          <w:bCs/>
        </w:rPr>
      </w:pPr>
      <w:r w:rsidRPr="00604CCC">
        <w:rPr>
          <w:rFonts w:cs="Arial"/>
          <w:bCs/>
        </w:rPr>
        <w:t>Физическая активность</w:t>
      </w:r>
    </w:p>
    <w:p w:rsidR="005B7C76" w:rsidRPr="00604CCC" w:rsidRDefault="005B7C76" w:rsidP="00604CCC">
      <w:pPr>
        <w:ind w:firstLine="709"/>
        <w:rPr>
          <w:rFonts w:cs="Arial"/>
        </w:rPr>
      </w:pPr>
      <w:r w:rsidRPr="00604CCC">
        <w:rPr>
          <w:rFonts w:cs="Arial"/>
        </w:rPr>
        <w:t xml:space="preserve">Недостаточная физическая активность также является одним из основных факторов риска смерти в мировой статистике и ее уровень во многих странах растет, </w:t>
      </w:r>
      <w:r w:rsidRPr="00604CCC">
        <w:rPr>
          <w:rFonts w:cs="Arial"/>
        </w:rPr>
        <w:lastRenderedPageBreak/>
        <w:t>что увеличивает бремя неинфекционных заболеваний и сказывается на общем состоянии здоровья населения. У людей с недостаточной физической активностью на 20 -30% выше риск смертности.</w:t>
      </w:r>
    </w:p>
    <w:p w:rsidR="005B7C76" w:rsidRPr="00604CCC" w:rsidRDefault="005B7C76" w:rsidP="00604CCC">
      <w:pPr>
        <w:autoSpaceDE w:val="0"/>
        <w:autoSpaceDN w:val="0"/>
        <w:adjustRightInd w:val="0"/>
        <w:ind w:firstLine="709"/>
        <w:rPr>
          <w:rFonts w:eastAsia="Calibri" w:cs="Arial"/>
        </w:rPr>
      </w:pPr>
      <w:r w:rsidRPr="00604CCC">
        <w:rPr>
          <w:rFonts w:eastAsia="Calibri" w:cs="Arial"/>
        </w:rPr>
        <w:t xml:space="preserve">В России, согласно данным официальной статистики за 2016 год, почти 40% подростков и молодых людей в возрасте от 15 до 29 лет не уделяют внимания занятиям физкультурой и спортом. Одними из причин данной проблемы являются широкая распространенность информационно-компьютерных технологий в детской и молодежной среде, значительное времяпрепровождение за компьютером, а также замена подвижных и спортивных игр компьютерными. </w:t>
      </w:r>
    </w:p>
    <w:p w:rsidR="005B7C76" w:rsidRPr="00604CCC" w:rsidRDefault="005B7C76" w:rsidP="00604CCC">
      <w:pPr>
        <w:ind w:firstLine="709"/>
        <w:rPr>
          <w:rFonts w:eastAsia="Calibri" w:cs="Arial"/>
          <w:bCs/>
        </w:rPr>
      </w:pPr>
      <w:r w:rsidRPr="00604CCC">
        <w:rPr>
          <w:rFonts w:eastAsia="Calibri" w:cs="Arial"/>
          <w:bCs/>
        </w:rPr>
        <w:t>В среднем люди совершают чуть меньше пяти тысяч шагов в день</w:t>
      </w:r>
      <w:r w:rsidR="00994D3C" w:rsidRPr="00604CCC">
        <w:rPr>
          <w:rFonts w:eastAsia="Calibri" w:cs="Arial"/>
          <w:bCs/>
        </w:rPr>
        <w:t xml:space="preserve"> </w:t>
      </w:r>
      <w:r w:rsidRPr="00604CCC">
        <w:rPr>
          <w:rFonts w:eastAsia="Calibri" w:cs="Arial"/>
          <w:bCs/>
        </w:rPr>
        <w:t>(около 4961), в РФ - в среднем 5969 шагов.</w:t>
      </w:r>
    </w:p>
    <w:p w:rsidR="005B7C76" w:rsidRPr="00604CCC" w:rsidRDefault="005B7C76" w:rsidP="00604CCC">
      <w:pPr>
        <w:ind w:firstLine="709"/>
        <w:rPr>
          <w:rFonts w:eastAsia="Calibri" w:cs="Arial"/>
          <w:bCs/>
        </w:rPr>
      </w:pPr>
      <w:r w:rsidRPr="00604CCC">
        <w:rPr>
          <w:rFonts w:eastAsia="Calibri" w:cs="Arial"/>
          <w:bCs/>
        </w:rPr>
        <w:t>Политика в отношении недостаточной физической активности проводится в 56% государств-членов Всемирной организации здравоохранения (далее – ВОЗ). Государства-члены ВОЗ приняли решение сократить распространенность недостаточной физической активности к 2025 году на 10%.</w:t>
      </w:r>
    </w:p>
    <w:p w:rsidR="005B7C76" w:rsidRPr="00604CCC" w:rsidRDefault="005B7C76" w:rsidP="00604CCC">
      <w:pPr>
        <w:ind w:firstLine="709"/>
        <w:rPr>
          <w:rFonts w:cs="Arial"/>
        </w:rPr>
      </w:pPr>
      <w:r w:rsidRPr="00604CCC">
        <w:rPr>
          <w:rFonts w:cs="Arial"/>
        </w:rPr>
        <w:t>Доказаны преимущества регулярной физической активности умеренной интенсивности для здоровья в части улучшения состояния мускулатуры, а также сердечной и дыхательной систем, опорно-двигательного аппарата; снижения риска смертности от болезней системы кровообращения, новообразований, травм.</w:t>
      </w:r>
    </w:p>
    <w:p w:rsidR="005B7C76" w:rsidRPr="00604CCC" w:rsidRDefault="005B7C76" w:rsidP="00604CCC">
      <w:pPr>
        <w:autoSpaceDE w:val="0"/>
        <w:autoSpaceDN w:val="0"/>
        <w:adjustRightInd w:val="0"/>
        <w:ind w:firstLine="709"/>
        <w:rPr>
          <w:rFonts w:eastAsia="Calibri" w:cs="Arial"/>
        </w:rPr>
      </w:pPr>
      <w:r w:rsidRPr="00604CCC">
        <w:rPr>
          <w:rFonts w:eastAsia="Calibri" w:cs="Arial"/>
        </w:rPr>
        <w:t>В 2017 году доля молодых россиян, занимающихся физкультурой и спортом,</w:t>
      </w:r>
      <w:r w:rsidR="00357C6A" w:rsidRPr="00604CCC">
        <w:rPr>
          <w:rFonts w:eastAsia="Calibri" w:cs="Arial"/>
        </w:rPr>
        <w:t xml:space="preserve"> </w:t>
      </w:r>
      <w:r w:rsidRPr="00604CCC">
        <w:rPr>
          <w:rFonts w:eastAsia="Calibri" w:cs="Arial"/>
        </w:rPr>
        <w:t>составила почти 70% для юношей и около 45% для девушек в возрасте от 16 до 24 лет и увеличилась по сравнению с 2011 годом в 1,3 раза для юношей и в 1,1 раза для девушек.</w:t>
      </w:r>
    </w:p>
    <w:p w:rsidR="005B7C76" w:rsidRPr="00604CCC" w:rsidRDefault="005B7C76" w:rsidP="00604CCC">
      <w:pPr>
        <w:ind w:firstLine="709"/>
        <w:rPr>
          <w:rFonts w:eastAsia="Calibri" w:cs="Arial"/>
          <w:bCs/>
        </w:rPr>
      </w:pPr>
      <w:r w:rsidRPr="00604CCC">
        <w:rPr>
          <w:rFonts w:eastAsia="Calibri" w:cs="Arial"/>
          <w:bCs/>
        </w:rPr>
        <w:t>Ряд факторов, связанных с проблемами урбанизации, могут препятствовать повышению уровня физической активности людей. Среди них следующие факторы:</w:t>
      </w:r>
    </w:p>
    <w:p w:rsidR="005B7C76" w:rsidRPr="00604CCC" w:rsidRDefault="005B7C76" w:rsidP="00604CCC">
      <w:pPr>
        <w:numPr>
          <w:ilvl w:val="2"/>
          <w:numId w:val="8"/>
        </w:numPr>
        <w:ind w:left="0" w:firstLine="709"/>
        <w:rPr>
          <w:rFonts w:eastAsia="Calibri" w:cs="Arial"/>
          <w:bCs/>
        </w:rPr>
      </w:pPr>
      <w:r w:rsidRPr="00604CCC">
        <w:rPr>
          <w:rFonts w:eastAsia="Calibri" w:cs="Arial"/>
          <w:bCs/>
        </w:rPr>
        <w:t xml:space="preserve">опасения подвергнуться насилию и стать жертвой преступления на улицах; </w:t>
      </w:r>
    </w:p>
    <w:p w:rsidR="005B7C76" w:rsidRPr="00604CCC" w:rsidRDefault="005B7C76" w:rsidP="00604CCC">
      <w:pPr>
        <w:numPr>
          <w:ilvl w:val="2"/>
          <w:numId w:val="8"/>
        </w:numPr>
        <w:ind w:left="0" w:firstLine="709"/>
        <w:rPr>
          <w:rFonts w:eastAsia="Calibri" w:cs="Arial"/>
          <w:bCs/>
        </w:rPr>
      </w:pPr>
      <w:r w:rsidRPr="00604CCC">
        <w:rPr>
          <w:rFonts w:eastAsia="Calibri" w:cs="Arial"/>
          <w:bCs/>
        </w:rPr>
        <w:t>интенсивное движение транспорта;</w:t>
      </w:r>
    </w:p>
    <w:p w:rsidR="005B7C76" w:rsidRPr="00604CCC" w:rsidRDefault="005B7C76" w:rsidP="00604CCC">
      <w:pPr>
        <w:numPr>
          <w:ilvl w:val="2"/>
          <w:numId w:val="8"/>
        </w:numPr>
        <w:ind w:left="0" w:firstLine="709"/>
        <w:rPr>
          <w:rFonts w:eastAsia="Calibri" w:cs="Arial"/>
          <w:bCs/>
        </w:rPr>
      </w:pPr>
      <w:r w:rsidRPr="00604CCC">
        <w:rPr>
          <w:rFonts w:eastAsia="Calibri" w:cs="Arial"/>
          <w:bCs/>
        </w:rPr>
        <w:t>плохое качество воздуха, загрязнение воздуха;</w:t>
      </w:r>
    </w:p>
    <w:p w:rsidR="005B7C76" w:rsidRPr="00604CCC" w:rsidRDefault="005B7C76" w:rsidP="00604CCC">
      <w:pPr>
        <w:numPr>
          <w:ilvl w:val="2"/>
          <w:numId w:val="8"/>
        </w:numPr>
        <w:ind w:left="0" w:firstLine="709"/>
        <w:rPr>
          <w:rFonts w:eastAsia="Calibri" w:cs="Arial"/>
          <w:bCs/>
        </w:rPr>
      </w:pPr>
      <w:r w:rsidRPr="00604CCC">
        <w:rPr>
          <w:rFonts w:eastAsia="Calibri" w:cs="Arial"/>
          <w:bCs/>
        </w:rPr>
        <w:t>отсутствие парков, тротуаров и спортивных/рекреационных сооружений;</w:t>
      </w:r>
    </w:p>
    <w:p w:rsidR="005B7C76" w:rsidRPr="00604CCC" w:rsidRDefault="005B7C76" w:rsidP="00604CCC">
      <w:pPr>
        <w:numPr>
          <w:ilvl w:val="2"/>
          <w:numId w:val="8"/>
        </w:numPr>
        <w:ind w:left="0" w:firstLine="709"/>
        <w:rPr>
          <w:rFonts w:eastAsia="Calibri" w:cs="Arial"/>
          <w:bCs/>
        </w:rPr>
      </w:pPr>
      <w:r w:rsidRPr="00604CCC">
        <w:rPr>
          <w:rFonts w:eastAsia="Calibri" w:cs="Arial"/>
          <w:bCs/>
        </w:rPr>
        <w:t>отсутствие велосипедных дорожек.</w:t>
      </w:r>
    </w:p>
    <w:p w:rsidR="005B7C76" w:rsidRPr="00604CCC" w:rsidRDefault="005B7C76" w:rsidP="00604CCC">
      <w:pPr>
        <w:ind w:firstLine="709"/>
        <w:rPr>
          <w:rFonts w:eastAsia="Calibri" w:cs="Arial"/>
          <w:bCs/>
        </w:rPr>
      </w:pPr>
      <w:r w:rsidRPr="00604CCC">
        <w:rPr>
          <w:rFonts w:eastAsia="Calibri" w:cs="Arial"/>
          <w:bCs/>
        </w:rPr>
        <w:t xml:space="preserve">Для повышения уровня физической активности необходимы различные межведомственные профилактические мероприятия (программы) по </w:t>
      </w:r>
      <w:r w:rsidR="00F53769" w:rsidRPr="00604CCC">
        <w:rPr>
          <w:rFonts w:eastAsia="Calibri" w:cs="Arial"/>
          <w:bCs/>
        </w:rPr>
        <w:t>ведению активного</w:t>
      </w:r>
      <w:r w:rsidRPr="00604CCC">
        <w:rPr>
          <w:rFonts w:eastAsia="Calibri" w:cs="Arial"/>
          <w:bCs/>
        </w:rPr>
        <w:t xml:space="preserve"> образа жизни.</w:t>
      </w:r>
    </w:p>
    <w:p w:rsidR="005B7C76" w:rsidRPr="00604CCC" w:rsidRDefault="005B7C76" w:rsidP="00604CCC">
      <w:pPr>
        <w:ind w:firstLine="709"/>
        <w:rPr>
          <w:rFonts w:eastAsia="Calibri" w:cs="Arial"/>
          <w:bCs/>
        </w:rPr>
      </w:pPr>
      <w:r w:rsidRPr="00604CCC">
        <w:rPr>
          <w:rFonts w:eastAsia="Calibri" w:cs="Arial"/>
          <w:bCs/>
        </w:rPr>
        <w:t>Политика, направленная на повышение уровня физической активности, включает:</w:t>
      </w:r>
    </w:p>
    <w:p w:rsidR="005B7C76" w:rsidRPr="00604CCC" w:rsidRDefault="005B7C76" w:rsidP="00604CCC">
      <w:pPr>
        <w:ind w:firstLine="709"/>
        <w:rPr>
          <w:rFonts w:eastAsia="Calibri" w:cs="Arial"/>
          <w:bCs/>
        </w:rPr>
      </w:pPr>
      <w:r w:rsidRPr="00604CCC">
        <w:rPr>
          <w:rFonts w:eastAsia="Calibri" w:cs="Arial"/>
          <w:bCs/>
        </w:rPr>
        <w:t>- поощрение физической активности в повседневной деятельности, осуществляемое в сотрудничестве с соответствующими секторами;</w:t>
      </w:r>
    </w:p>
    <w:p w:rsidR="005B7C76" w:rsidRPr="00604CCC" w:rsidRDefault="005B7C76" w:rsidP="00604CCC">
      <w:pPr>
        <w:ind w:firstLine="709"/>
        <w:rPr>
          <w:rFonts w:eastAsia="Calibri" w:cs="Arial"/>
          <w:bCs/>
        </w:rPr>
      </w:pPr>
      <w:r w:rsidRPr="00604CCC">
        <w:rPr>
          <w:rFonts w:eastAsia="Calibri" w:cs="Arial"/>
          <w:bCs/>
        </w:rPr>
        <w:t>- обеспечение доступа всех людей к формам активного передвижения, включая ходьбу и езду на велосипеде, и обеспечение их безопасности;</w:t>
      </w:r>
    </w:p>
    <w:p w:rsidR="005B7C76" w:rsidRPr="00604CCC" w:rsidRDefault="005B7C76" w:rsidP="00604CCC">
      <w:pPr>
        <w:ind w:firstLine="709"/>
        <w:rPr>
          <w:rFonts w:eastAsia="Calibri" w:cs="Arial"/>
          <w:bCs/>
        </w:rPr>
      </w:pPr>
      <w:r w:rsidRPr="00604CCC">
        <w:rPr>
          <w:rFonts w:eastAsia="Calibri" w:cs="Arial"/>
          <w:bCs/>
        </w:rPr>
        <w:t>- проведение на рабочих местах политики, способствующей физической активности;</w:t>
      </w:r>
    </w:p>
    <w:p w:rsidR="005B7C76" w:rsidRPr="00604CCC" w:rsidRDefault="005B7C76" w:rsidP="00604CCC">
      <w:pPr>
        <w:ind w:firstLine="709"/>
        <w:rPr>
          <w:rFonts w:eastAsia="Calibri" w:cs="Arial"/>
          <w:bCs/>
        </w:rPr>
      </w:pPr>
      <w:r w:rsidRPr="00604CCC">
        <w:rPr>
          <w:rFonts w:eastAsia="Calibri" w:cs="Arial"/>
          <w:bCs/>
        </w:rPr>
        <w:t>- создание безопасных площадок и помещений в школах, где учащиеся могли бы активно проводить свое свободное время;</w:t>
      </w:r>
    </w:p>
    <w:p w:rsidR="005B7C76" w:rsidRPr="00604CCC" w:rsidRDefault="005B7C76" w:rsidP="00604CCC">
      <w:pPr>
        <w:ind w:firstLine="709"/>
        <w:rPr>
          <w:rFonts w:eastAsia="Calibri" w:cs="Arial"/>
          <w:bCs/>
        </w:rPr>
      </w:pPr>
      <w:r w:rsidRPr="00604CCC">
        <w:rPr>
          <w:rFonts w:eastAsia="Calibri" w:cs="Arial"/>
          <w:bCs/>
        </w:rPr>
        <w:t xml:space="preserve">- формирование «Качественного физического воспитания» для поддержки развития у детей моделей поведения, благодаря которым они будут оставаться физически активными на протяжении всей жизни, </w:t>
      </w:r>
    </w:p>
    <w:p w:rsidR="005B7C76" w:rsidRPr="00604CCC" w:rsidRDefault="005B7C76" w:rsidP="00604CCC">
      <w:pPr>
        <w:ind w:firstLine="709"/>
        <w:rPr>
          <w:rFonts w:eastAsia="Calibri" w:cs="Arial"/>
          <w:bCs/>
        </w:rPr>
      </w:pPr>
      <w:r w:rsidRPr="00604CCC">
        <w:rPr>
          <w:rFonts w:eastAsia="Calibri" w:cs="Arial"/>
          <w:bCs/>
        </w:rPr>
        <w:t>- создание новых спортивных и рекреационных сооружений для занятий спортом.</w:t>
      </w:r>
    </w:p>
    <w:p w:rsidR="005B7C76" w:rsidRPr="00604CCC" w:rsidRDefault="005B7C76" w:rsidP="00604CCC">
      <w:pPr>
        <w:ind w:firstLine="709"/>
        <w:rPr>
          <w:rFonts w:eastAsia="Calibri" w:cs="Arial"/>
        </w:rPr>
      </w:pPr>
      <w:r w:rsidRPr="00604CCC">
        <w:rPr>
          <w:rFonts w:eastAsia="Calibri" w:cs="Arial"/>
        </w:rPr>
        <w:lastRenderedPageBreak/>
        <w:t xml:space="preserve">По данным формы статистической отчетности № 131 «Сведения о диспансеризации </w:t>
      </w:r>
      <w:r w:rsidRPr="00604CCC">
        <w:rPr>
          <w:rFonts w:eastAsia="Calibri" w:cs="Arial"/>
          <w:bCs/>
        </w:rPr>
        <w:t>определенных</w:t>
      </w:r>
      <w:r w:rsidRPr="00604CCC">
        <w:rPr>
          <w:rFonts w:eastAsia="Calibri" w:cs="Arial"/>
        </w:rPr>
        <w:t xml:space="preserve"> групп взрослого населения» за 11 месяцев 2019 года, количество лиц с низкой физической активностью во время прохождения </w:t>
      </w:r>
      <w:r w:rsidRPr="00604CCC">
        <w:rPr>
          <w:rFonts w:eastAsia="Calibri" w:cs="Arial"/>
          <w:lang w:val="en-US"/>
        </w:rPr>
        <w:t>I</w:t>
      </w:r>
      <w:r w:rsidRPr="00604CCC">
        <w:rPr>
          <w:rFonts w:eastAsia="Calibri" w:cs="Arial"/>
        </w:rPr>
        <w:t xml:space="preserve"> этапа диспансеризации снизилось на 4%: с 15,1% в 2018</w:t>
      </w:r>
      <w:r w:rsidR="00F53769" w:rsidRPr="00604CCC">
        <w:rPr>
          <w:rFonts w:eastAsia="Calibri" w:cs="Arial"/>
        </w:rPr>
        <w:t xml:space="preserve"> </w:t>
      </w:r>
      <w:r w:rsidRPr="00604CCC">
        <w:rPr>
          <w:rFonts w:eastAsia="Calibri" w:cs="Arial"/>
        </w:rPr>
        <w:t>году до 11,1% в 2019</w:t>
      </w:r>
      <w:r w:rsidR="00F53769" w:rsidRPr="00604CCC">
        <w:rPr>
          <w:rFonts w:eastAsia="Calibri" w:cs="Arial"/>
        </w:rPr>
        <w:t xml:space="preserve"> </w:t>
      </w:r>
      <w:r w:rsidRPr="00604CCC">
        <w:rPr>
          <w:rFonts w:eastAsia="Calibri" w:cs="Arial"/>
        </w:rPr>
        <w:t>году.</w:t>
      </w:r>
    </w:p>
    <w:p w:rsidR="00357C6A" w:rsidRPr="00604CCC" w:rsidRDefault="00357C6A" w:rsidP="00604CCC">
      <w:pPr>
        <w:ind w:firstLine="709"/>
        <w:rPr>
          <w:rFonts w:eastAsia="Calibri" w:cs="Arial"/>
        </w:rPr>
      </w:pPr>
      <w:r w:rsidRPr="00604CCC">
        <w:rPr>
          <w:rFonts w:eastAsia="Calibri" w:cs="Arial"/>
        </w:rPr>
        <w:t>Приоритетность проблемы сохранения и укрепления здоровья обучающихся нашла отражение в многочисленных исследованиях ученых. Это подчеркивает необходимость формирования у учащихся устойчивой мотивации к регулярным, систематическим занятиям физической культуры и спортом.</w:t>
      </w:r>
    </w:p>
    <w:p w:rsidR="00357C6A" w:rsidRPr="00604CCC" w:rsidRDefault="00357C6A" w:rsidP="00604CCC">
      <w:pPr>
        <w:ind w:firstLine="709"/>
        <w:rPr>
          <w:rFonts w:eastAsia="Calibri" w:cs="Arial"/>
        </w:rPr>
      </w:pPr>
      <w:r w:rsidRPr="00604CCC">
        <w:rPr>
          <w:rFonts w:eastAsia="Calibri" w:cs="Arial"/>
        </w:rPr>
        <w:t>Поэтому, в соответствии с Федеральным государственным образовательным стандартом, в образовательных учреждениях разработаны программы формирования здорового</w:t>
      </w:r>
      <w:r w:rsidR="00604CCC">
        <w:rPr>
          <w:rFonts w:eastAsia="Calibri" w:cs="Arial"/>
        </w:rPr>
        <w:t xml:space="preserve"> </w:t>
      </w:r>
      <w:r w:rsidRPr="00604CCC">
        <w:rPr>
          <w:rFonts w:eastAsia="Calibri" w:cs="Arial"/>
        </w:rPr>
        <w:t>образа жизни, способствующие приобщению учащихся к занятиям физкультурой и спортом.</w:t>
      </w:r>
    </w:p>
    <w:p w:rsidR="00357C6A" w:rsidRPr="00604CCC" w:rsidRDefault="00357C6A" w:rsidP="00604CCC">
      <w:pPr>
        <w:ind w:firstLine="709"/>
        <w:rPr>
          <w:rFonts w:eastAsia="Calibri" w:cs="Arial"/>
        </w:rPr>
      </w:pPr>
      <w:r w:rsidRPr="00604CCC">
        <w:rPr>
          <w:rFonts w:eastAsia="Calibri" w:cs="Arial"/>
        </w:rPr>
        <w:t>Цели:</w:t>
      </w:r>
    </w:p>
    <w:p w:rsidR="00357C6A" w:rsidRPr="00604CCC" w:rsidRDefault="00357C6A" w:rsidP="00604CCC">
      <w:pPr>
        <w:ind w:firstLine="709"/>
        <w:rPr>
          <w:rFonts w:eastAsia="Calibri" w:cs="Arial"/>
        </w:rPr>
      </w:pPr>
      <w:r w:rsidRPr="00604CCC">
        <w:rPr>
          <w:rFonts w:eastAsia="Calibri" w:cs="Arial"/>
        </w:rPr>
        <w:t>– пробуждение в детях желания заботиться о своем здоровье (формирование заинтересованного отношения к собственному здоровью);</w:t>
      </w:r>
    </w:p>
    <w:p w:rsidR="00357C6A" w:rsidRPr="00604CCC" w:rsidRDefault="00357C6A" w:rsidP="00604CCC">
      <w:pPr>
        <w:ind w:firstLine="709"/>
        <w:rPr>
          <w:rFonts w:eastAsia="Calibri" w:cs="Arial"/>
        </w:rPr>
      </w:pPr>
      <w:r w:rsidRPr="00604CCC">
        <w:rPr>
          <w:rFonts w:eastAsia="Calibri" w:cs="Arial"/>
        </w:rPr>
        <w:t>– формирование установки на использование здорового питания;</w:t>
      </w:r>
    </w:p>
    <w:p w:rsidR="00357C6A" w:rsidRPr="00604CCC" w:rsidRDefault="00357C6A" w:rsidP="00604CCC">
      <w:pPr>
        <w:ind w:firstLine="709"/>
        <w:rPr>
          <w:rFonts w:eastAsia="Calibri" w:cs="Arial"/>
        </w:rPr>
      </w:pPr>
      <w:r w:rsidRPr="00604CCC">
        <w:rPr>
          <w:rFonts w:eastAsia="Calibri" w:cs="Arial"/>
        </w:rPr>
        <w:t>– 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357C6A" w:rsidRPr="00604CCC" w:rsidRDefault="00357C6A" w:rsidP="00604CCC">
      <w:pPr>
        <w:ind w:firstLine="709"/>
        <w:rPr>
          <w:rFonts w:eastAsia="Calibri" w:cs="Arial"/>
        </w:rPr>
      </w:pPr>
      <w:r w:rsidRPr="00604CCC">
        <w:rPr>
          <w:rFonts w:eastAsia="Calibri" w:cs="Arial"/>
        </w:rPr>
        <w:t>– применение рекомендуемого врачами режима дня;</w:t>
      </w:r>
    </w:p>
    <w:p w:rsidR="00357C6A" w:rsidRPr="00604CCC" w:rsidRDefault="00357C6A" w:rsidP="00604CCC">
      <w:pPr>
        <w:ind w:firstLine="709"/>
        <w:rPr>
          <w:rFonts w:eastAsia="Calibri" w:cs="Arial"/>
        </w:rPr>
      </w:pPr>
      <w:r w:rsidRPr="00604CCC">
        <w:rPr>
          <w:rFonts w:eastAsia="Calibri" w:cs="Arial"/>
        </w:rPr>
        <w:t>– формирование знаний негативных факторов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357C6A" w:rsidRPr="00604CCC" w:rsidRDefault="00357C6A" w:rsidP="00604CCC">
      <w:pPr>
        <w:ind w:firstLine="709"/>
        <w:rPr>
          <w:rFonts w:eastAsia="Calibri" w:cs="Arial"/>
        </w:rPr>
      </w:pPr>
      <w:r w:rsidRPr="00604CCC">
        <w:rPr>
          <w:rFonts w:eastAsia="Calibri" w:cs="Arial"/>
        </w:rPr>
        <w:t>– становление навыков противостояния вовлечению в табакокурение и употребление алкоголя, других веществ;</w:t>
      </w:r>
    </w:p>
    <w:p w:rsidR="00357C6A" w:rsidRPr="00604CCC" w:rsidRDefault="00357C6A" w:rsidP="00604CCC">
      <w:pPr>
        <w:ind w:firstLine="709"/>
        <w:rPr>
          <w:rFonts w:eastAsia="Calibri" w:cs="Arial"/>
        </w:rPr>
      </w:pPr>
      <w:r w:rsidRPr="00604CCC">
        <w:rPr>
          <w:rFonts w:eastAsia="Calibri" w:cs="Arial"/>
        </w:rPr>
        <w:t>– 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357C6A" w:rsidRPr="00604CCC" w:rsidRDefault="00357C6A" w:rsidP="00604CCC">
      <w:pPr>
        <w:ind w:firstLine="709"/>
        <w:rPr>
          <w:rFonts w:eastAsia="Calibri" w:cs="Arial"/>
        </w:rPr>
      </w:pPr>
      <w:r w:rsidRPr="00604CCC">
        <w:rPr>
          <w:rFonts w:eastAsia="Calibri" w:cs="Arial"/>
        </w:rPr>
        <w:t>Задачи:</w:t>
      </w:r>
    </w:p>
    <w:p w:rsidR="00357C6A" w:rsidRPr="00604CCC" w:rsidRDefault="00357C6A" w:rsidP="00604CCC">
      <w:pPr>
        <w:ind w:firstLine="709"/>
        <w:rPr>
          <w:rFonts w:eastAsia="Calibri" w:cs="Arial"/>
        </w:rPr>
      </w:pPr>
      <w:r w:rsidRPr="00604CCC">
        <w:rPr>
          <w:rFonts w:eastAsia="Calibri" w:cs="Arial"/>
        </w:rPr>
        <w:t>– сформировать устойчивую потребность ребенка в занятиях физической культурой и спортом, в том числе через повышение ценности активного семейного отдыха и детско-взрослые спортивно-оздоровительные мероприятия;</w:t>
      </w:r>
    </w:p>
    <w:p w:rsidR="00357C6A" w:rsidRPr="00604CCC" w:rsidRDefault="00357C6A" w:rsidP="00604CCC">
      <w:pPr>
        <w:ind w:firstLine="709"/>
        <w:rPr>
          <w:rFonts w:eastAsia="Calibri" w:cs="Arial"/>
        </w:rPr>
      </w:pPr>
      <w:r w:rsidRPr="00604CCC">
        <w:rPr>
          <w:rFonts w:eastAsia="Calibri" w:cs="Arial"/>
        </w:rPr>
        <w:t>– обеспечить психологическую готовность обучающихся к адаптации и самореализации в окружающем их социуме;</w:t>
      </w:r>
    </w:p>
    <w:p w:rsidR="00357C6A" w:rsidRPr="00604CCC" w:rsidRDefault="00357C6A" w:rsidP="00604CCC">
      <w:pPr>
        <w:ind w:firstLine="709"/>
        <w:rPr>
          <w:rFonts w:eastAsia="Calibri" w:cs="Arial"/>
        </w:rPr>
      </w:pPr>
      <w:r w:rsidRPr="00604CCC">
        <w:rPr>
          <w:rFonts w:eastAsia="Calibri" w:cs="Arial"/>
        </w:rPr>
        <w:t>– сформировать ценностные основы для выполнения ребенком соответствующих социальных ролей, норм поведения, воспитать нетерпимость к действиям и влияниям, представляющим угрозу жизни и нравственному здоровью, умение им противостоять;</w:t>
      </w:r>
    </w:p>
    <w:p w:rsidR="00357C6A" w:rsidRPr="00604CCC" w:rsidRDefault="00357C6A" w:rsidP="00604CCC">
      <w:pPr>
        <w:ind w:firstLine="709"/>
        <w:rPr>
          <w:rFonts w:eastAsia="Calibri" w:cs="Arial"/>
        </w:rPr>
      </w:pPr>
      <w:r w:rsidRPr="00604CCC">
        <w:rPr>
          <w:rFonts w:eastAsia="Calibri" w:cs="Arial"/>
        </w:rPr>
        <w:t>– заложить основы для осознанного выбора учащимися в пользу здорового образа жизни.</w:t>
      </w:r>
    </w:p>
    <w:p w:rsidR="00357C6A" w:rsidRPr="00604CCC" w:rsidRDefault="00357C6A" w:rsidP="00604CCC">
      <w:pPr>
        <w:ind w:firstLine="709"/>
        <w:rPr>
          <w:rFonts w:eastAsia="Calibri" w:cs="Arial"/>
        </w:rPr>
      </w:pPr>
      <w:r w:rsidRPr="00604CCC">
        <w:rPr>
          <w:rFonts w:eastAsia="Calibri" w:cs="Arial"/>
        </w:rPr>
        <w:t>Задача формирования здоровья ребенка должна решаться путемсоздания целостной системы по приобретению и сохранению его физического, психического, социального благополучия. Когда в образовательных учреждениях будут придавать большое значение решению этой задачи – здоровье людей, а значит, качество жизни каждого человека станет намного лучше.</w:t>
      </w:r>
    </w:p>
    <w:p w:rsidR="00357C6A" w:rsidRPr="00604CCC" w:rsidRDefault="00357C6A" w:rsidP="00604CCC">
      <w:pPr>
        <w:ind w:firstLine="709"/>
        <w:rPr>
          <w:rFonts w:eastAsia="Calibri" w:cs="Arial"/>
        </w:rPr>
      </w:pPr>
      <w:r w:rsidRPr="00604CCC">
        <w:rPr>
          <w:rFonts w:eastAsia="Calibri" w:cs="Arial"/>
        </w:rPr>
        <w:t>Реализация программы невозможно в стенах образовательного учреждения, необходимо сотрудничество с медицинскими организациями, родителями, учреждениями дополнительного образования.</w:t>
      </w:r>
    </w:p>
    <w:p w:rsidR="00357C6A" w:rsidRPr="00604CCC" w:rsidRDefault="00357C6A" w:rsidP="00604CCC">
      <w:pPr>
        <w:ind w:firstLine="709"/>
        <w:rPr>
          <w:rFonts w:eastAsia="Calibri" w:cs="Arial"/>
        </w:rPr>
      </w:pPr>
      <w:r w:rsidRPr="00604CCC">
        <w:rPr>
          <w:rFonts w:eastAsia="Calibri" w:cs="Arial"/>
        </w:rPr>
        <w:lastRenderedPageBreak/>
        <w:t xml:space="preserve">Ежегодно в образовательных организациях проводятся медицинские обследования учащихся. До педагогических работников доводятся малейшие изменения в состоянии здоровья учащихся. Делается это не формально. При обследовании присутствует классный руководитель, которому врач дает рекомендации. В дальнейшем, учитель физической культуры, анализирует изменения и в соответствии с рекомендациями определяет уровень нагрузки. </w:t>
      </w:r>
    </w:p>
    <w:p w:rsidR="00357C6A" w:rsidRPr="00604CCC" w:rsidRDefault="00357C6A" w:rsidP="00604CCC">
      <w:pPr>
        <w:ind w:firstLine="709"/>
        <w:rPr>
          <w:rFonts w:eastAsia="Calibri" w:cs="Arial"/>
        </w:rPr>
      </w:pPr>
      <w:r w:rsidRPr="00604CCC">
        <w:rPr>
          <w:rFonts w:eastAsia="Calibri" w:cs="Arial"/>
        </w:rPr>
        <w:t>Большая работа проводится с родителями учащихся.</w:t>
      </w:r>
      <w:r w:rsidR="00604CCC">
        <w:rPr>
          <w:rFonts w:eastAsia="Calibri" w:cs="Arial"/>
        </w:rPr>
        <w:t xml:space="preserve"> </w:t>
      </w:r>
      <w:r w:rsidRPr="00604CCC">
        <w:rPr>
          <w:rFonts w:eastAsia="Calibri" w:cs="Arial"/>
        </w:rPr>
        <w:t>Вопросы о здоровье учащихся, необходимости прививать навыки здорового образа жизни</w:t>
      </w:r>
      <w:r w:rsidR="00604CCC">
        <w:rPr>
          <w:rFonts w:eastAsia="Calibri" w:cs="Arial"/>
        </w:rPr>
        <w:t xml:space="preserve"> </w:t>
      </w:r>
      <w:r w:rsidRPr="00604CCC">
        <w:rPr>
          <w:rFonts w:eastAsia="Calibri" w:cs="Arial"/>
        </w:rPr>
        <w:t>широко обсуждаются на общешкольных, классных собраниях. Кроме того, учителя физической культуры консультируют родителей по вопросам физического развития ребенка.</w:t>
      </w:r>
    </w:p>
    <w:p w:rsidR="00357C6A" w:rsidRPr="00604CCC" w:rsidRDefault="00357C6A" w:rsidP="00604CCC">
      <w:pPr>
        <w:ind w:firstLine="709"/>
        <w:rPr>
          <w:rFonts w:eastAsia="Calibri" w:cs="Arial"/>
        </w:rPr>
      </w:pPr>
      <w:r w:rsidRPr="00604CCC">
        <w:rPr>
          <w:rFonts w:eastAsia="Calibri" w:cs="Arial"/>
        </w:rPr>
        <w:t>Физкультурно-оздоровительные мероприятия могут проводится в режиме учебного</w:t>
      </w:r>
      <w:r w:rsidR="00604CCC">
        <w:rPr>
          <w:rFonts w:eastAsia="Calibri" w:cs="Arial"/>
        </w:rPr>
        <w:t xml:space="preserve"> </w:t>
      </w:r>
      <w:r w:rsidRPr="00604CCC">
        <w:rPr>
          <w:rFonts w:eastAsia="Calibri" w:cs="Arial"/>
        </w:rPr>
        <w:t xml:space="preserve">дня, а также в форме внеклассной работы. К первым относятся, непосредственно, урок физкультуры, гимнастика до учебных занятий, физкультминутки во время уроков, физические упражнения и подвижные игры на большой перемене. </w:t>
      </w:r>
    </w:p>
    <w:p w:rsidR="00357C6A" w:rsidRPr="00604CCC" w:rsidRDefault="00357C6A" w:rsidP="00604CCC">
      <w:pPr>
        <w:ind w:firstLine="709"/>
        <w:rPr>
          <w:rFonts w:eastAsia="Calibri" w:cs="Arial"/>
        </w:rPr>
      </w:pPr>
      <w:r w:rsidRPr="00604CCC">
        <w:rPr>
          <w:rFonts w:eastAsia="Calibri" w:cs="Arial"/>
        </w:rPr>
        <w:t xml:space="preserve">В комплексной программе физического воспитания учащихся 1-11 классов общеобразовательных организаций включены внеклассные формы занятий физкультурой и спортом. В ней определяется содержание занятий в школьных секциях популярных видов спорта, группах ОФП и кружках по физкультуре. Это значит, что внеклассная работа является обязательной и требует выполнения учителями физкультуры и педагогами дополнительного образования программных требований, а учениками сдачи нормативов. </w:t>
      </w:r>
    </w:p>
    <w:p w:rsidR="00357C6A" w:rsidRPr="00604CCC" w:rsidRDefault="00357C6A" w:rsidP="00604CCC">
      <w:pPr>
        <w:ind w:firstLine="709"/>
        <w:rPr>
          <w:rFonts w:eastAsia="Calibri" w:cs="Arial"/>
        </w:rPr>
      </w:pPr>
      <w:r w:rsidRPr="00604CCC">
        <w:rPr>
          <w:rFonts w:eastAsia="Calibri" w:cs="Arial"/>
        </w:rPr>
        <w:t>Главная цель внеклассной работы – организация досуга школьников, несущего оздоровительный эффект.</w:t>
      </w:r>
    </w:p>
    <w:p w:rsidR="00357C6A" w:rsidRPr="00604CCC" w:rsidRDefault="00357C6A" w:rsidP="00604CCC">
      <w:pPr>
        <w:ind w:firstLine="709"/>
        <w:rPr>
          <w:rFonts w:eastAsia="Calibri" w:cs="Arial"/>
        </w:rPr>
      </w:pPr>
      <w:r w:rsidRPr="00604CCC">
        <w:rPr>
          <w:rFonts w:eastAsia="Calibri" w:cs="Arial"/>
        </w:rPr>
        <w:t>Занятия в спортивных секциях,кружках проходят,в основном, по урочному типу, т.е. они имеют образовательно-воспитательную направленность, содержание, время и место;ведущей фигурой выступает педагог-специалист, который целесообразно, исходя из педагогических принципов, организует занятия, обучает, воспитывает занимающихся, направляет их деятельность соответственно логике решения намеченных задач; контингент занимающихся постоянен и относительно однороден. Тем не менее и в такой ситуации предпочтительными формами организации процесса физического воспитания</w:t>
      </w:r>
      <w:r w:rsidR="00604CCC">
        <w:rPr>
          <w:rFonts w:eastAsia="Calibri" w:cs="Arial"/>
        </w:rPr>
        <w:t xml:space="preserve"> </w:t>
      </w:r>
      <w:r w:rsidRPr="00604CCC">
        <w:rPr>
          <w:rFonts w:eastAsia="Calibri" w:cs="Arial"/>
        </w:rPr>
        <w:t>являются урочные формы, особенно, когда необходимо обеспечить четко упорядоченное формирование знаний, умений, навыков и строго направленно воздействовать на развитие двигательных и связанных с ними способностями. Урочные формы занятий, как следует из сказанного, представляют для этого наиболее благоприятные возможности.</w:t>
      </w:r>
    </w:p>
    <w:p w:rsidR="00357C6A" w:rsidRPr="00604CCC" w:rsidRDefault="00357C6A" w:rsidP="00604CCC">
      <w:pPr>
        <w:ind w:firstLine="709"/>
        <w:rPr>
          <w:rFonts w:eastAsia="Calibri" w:cs="Arial"/>
        </w:rPr>
      </w:pPr>
      <w:r w:rsidRPr="00604CCC">
        <w:rPr>
          <w:rFonts w:eastAsia="Calibri" w:cs="Arial"/>
        </w:rPr>
        <w:t>Занятия, организуемые в условиях добровольного физкультурного движения урочного типа более вариативны. Они видоизменяются в зависимости от профилирования содержания в направлении, добровольно избираемом занимающимися соответственно их индивидуальным устремлениям (спортивное совершенствование, либо пролонгированная ОФП, либо физкультурно–кондиционная тренировка, либо занятия, направленные на реализацию частных задач), а также в зависимости от ряда переменных обстоятельств (изменение в режиме жизни занимающегося, конкретные возможности выделения времени для занятий, условия их оснащения и т. д.).</w:t>
      </w:r>
      <w:r w:rsidR="00604CCC">
        <w:rPr>
          <w:rFonts w:eastAsia="Calibri" w:cs="Arial"/>
        </w:rPr>
        <w:t xml:space="preserve"> </w:t>
      </w:r>
      <w:r w:rsidRPr="00604CCC">
        <w:rPr>
          <w:rFonts w:eastAsia="Calibri" w:cs="Arial"/>
        </w:rPr>
        <w:t xml:space="preserve">Это обусловливает своеобразие используемых форм урочных занятий. В различных ситуациях они значительно различаются, в частности, по соотношению структурных элементов, способам организации активности занимающихся, уровню и динамике предъявляемых </w:t>
      </w:r>
      <w:r w:rsidRPr="00604CCC">
        <w:rPr>
          <w:rFonts w:eastAsia="Calibri" w:cs="Arial"/>
        </w:rPr>
        <w:lastRenderedPageBreak/>
        <w:t>нагрузок, объему и характеру распределения затрат времени. В некоторых случаях, когда есть соответствующие условия, урочные занятия организуются и по типу индивидуальных уроков, что нередко бывает, например, в работе учителя с группой учащихся при подготовке к соревнованиям. Однако эта наиболее индивидуализированная форма урочных занятий по понятным причинам не может быть основной в массовой практике.</w:t>
      </w:r>
    </w:p>
    <w:p w:rsidR="00357C6A" w:rsidRPr="00604CCC" w:rsidRDefault="00357C6A" w:rsidP="00604CCC">
      <w:pPr>
        <w:ind w:firstLine="709"/>
        <w:rPr>
          <w:rFonts w:eastAsia="Calibri" w:cs="Arial"/>
        </w:rPr>
      </w:pPr>
      <w:r w:rsidRPr="00604CCC">
        <w:rPr>
          <w:rFonts w:eastAsia="Calibri" w:cs="Arial"/>
        </w:rPr>
        <w:t xml:space="preserve">К внеклассной работе по физической культуре относятся: спортивные секции по различным видам спорта (футбол, баскетбол, волейбол, легкая атлетика, гимнастика), спортивные кружки, группы ОФП. </w:t>
      </w:r>
    </w:p>
    <w:p w:rsidR="00357C6A" w:rsidRPr="00604CCC" w:rsidRDefault="00357C6A" w:rsidP="00604CCC">
      <w:pPr>
        <w:ind w:firstLine="709"/>
        <w:rPr>
          <w:rFonts w:eastAsia="Calibri" w:cs="Arial"/>
        </w:rPr>
      </w:pPr>
      <w:r w:rsidRPr="00604CCC">
        <w:rPr>
          <w:rFonts w:eastAsia="Calibri" w:cs="Arial"/>
        </w:rPr>
        <w:t>Планирование – это первая ступень в построении тренировочных занятий. То, как бы хотел видеть учитель или тренер рабочий процесс. В планировании, как в шахматах: нужно продумывать сразу на несколько ходов вперед. План составляется не на одну - две тренировки, а на весь процесс работы. Но чем на большее время рассчитан план, тем труднее точно предвидеть, какими будут конкретные черты планируемого процесса в действительности; вместе с тем, если вести планирование лишь в расчете на ближайшее время, исчезает перспектива. В этом и заключается основная сложность. То, что вычислено и проанализировано на бумаге, не обязательно воплотится на практике. Кроме того, в процессе планирования важно учитывать конкретно – предпосылочные данные. Исходные данные о конкретном состоянии контингента занимающихся и их подготовленности к реализации целевых установок; мотивационные и личностные установки.</w:t>
      </w:r>
    </w:p>
    <w:p w:rsidR="00604CCC" w:rsidRDefault="00357C6A" w:rsidP="00604CCC">
      <w:pPr>
        <w:ind w:firstLine="709"/>
        <w:rPr>
          <w:rFonts w:eastAsia="Calibri" w:cs="Arial"/>
        </w:rPr>
      </w:pPr>
      <w:r w:rsidRPr="00604CCC">
        <w:rPr>
          <w:rFonts w:eastAsia="Calibri" w:cs="Arial"/>
        </w:rPr>
        <w:t xml:space="preserve"> Для эффективной реализации данного проекта необходимо несколько условий, которые имеют не маловажное значение: материальное оснащение школы спортивным оборудованием, наличие спортивного городка, многофункциональной спортивной площадки, инвентаря. Чтобы реализовать данные потребности образовательных учреждений муниципальный район реализует государственную программу «Успех каждого ребенка», в том числе, направленная на развитие физической культуры и спорта.</w:t>
      </w:r>
    </w:p>
    <w:p w:rsidR="005B7C76" w:rsidRPr="00604CCC" w:rsidRDefault="005B7C76" w:rsidP="00604CCC">
      <w:pPr>
        <w:pStyle w:val="a7"/>
        <w:numPr>
          <w:ilvl w:val="0"/>
          <w:numId w:val="16"/>
        </w:numPr>
        <w:ind w:left="0" w:firstLine="709"/>
        <w:rPr>
          <w:rFonts w:cs="Arial"/>
        </w:rPr>
      </w:pPr>
      <w:r w:rsidRPr="00604CCC">
        <w:rPr>
          <w:rFonts w:cs="Arial"/>
        </w:rPr>
        <w:t>Характеристики питания (распространенность ожирения, йодного дефицита и др.)</w:t>
      </w:r>
    </w:p>
    <w:p w:rsidR="005B7C76" w:rsidRPr="00604CCC" w:rsidRDefault="005B7C76" w:rsidP="00604CCC">
      <w:pPr>
        <w:ind w:firstLine="709"/>
        <w:rPr>
          <w:rFonts w:cs="Arial"/>
        </w:rPr>
      </w:pPr>
      <w:r w:rsidRPr="00604CCC">
        <w:rPr>
          <w:rFonts w:cs="Arial"/>
        </w:rPr>
        <w:t>Всемирная организация здравоохранения разработала основные рекомендации здорового питания, которые лежат в основе различных клинических рекомендаций для пациентов с неинфекционными заболеваниями.</w:t>
      </w:r>
    </w:p>
    <w:p w:rsidR="005B7C76" w:rsidRPr="00604CCC" w:rsidRDefault="005B7C76" w:rsidP="00604CCC">
      <w:pPr>
        <w:ind w:firstLine="709"/>
        <w:rPr>
          <w:rFonts w:cs="Arial"/>
        </w:rPr>
      </w:pPr>
      <w:r w:rsidRPr="00604CCC">
        <w:rPr>
          <w:rFonts w:cs="Arial"/>
        </w:rPr>
        <w:t>Рост российского и мирового рынков здорового питания является прямым следствием изменений в моделях потребительского поведения - активное движение в сторону новых потребностей потребителей, спроса на продукты питания для профилактики различных заболеваний и на лечебное питание.</w:t>
      </w:r>
    </w:p>
    <w:p w:rsidR="005B7C76" w:rsidRPr="00604CCC" w:rsidRDefault="005B7C76" w:rsidP="00604CCC">
      <w:pPr>
        <w:ind w:firstLine="709"/>
        <w:rPr>
          <w:rFonts w:cs="Arial"/>
        </w:rPr>
      </w:pPr>
      <w:r w:rsidRPr="00604CCC">
        <w:rPr>
          <w:rFonts w:cs="Arial"/>
        </w:rPr>
        <w:t>По данным социологических опросов,67% потребителей в России активно следят за своим рационом, чтобы предотвратить различные болезни, а 39% респондентов ограничивают количество сахара и жиров в своем рационе. Изменение диетических привычек оказывает прямое влияние на покупательское поведение: 74% россиян внимательно изучают состав продуктов питания и напитков, прежде чем приобрести их. При этом около 70% россиян заявляют о готовности платить больше за продукты, которые не содержат нежелательных элементов.</w:t>
      </w:r>
    </w:p>
    <w:p w:rsidR="005B7C76" w:rsidRPr="00604CCC" w:rsidRDefault="005B7C76" w:rsidP="00604CCC">
      <w:pPr>
        <w:ind w:firstLine="709"/>
        <w:rPr>
          <w:rFonts w:cs="Arial"/>
          <w:bCs/>
        </w:rPr>
      </w:pPr>
      <w:r w:rsidRPr="00604CCC">
        <w:rPr>
          <w:rFonts w:cs="Arial"/>
          <w:bCs/>
        </w:rPr>
        <w:t xml:space="preserve">По данным формы статистической отчетности № 131 «Сведения о диспансеризации определенных групп взрослого населения» за 11 месяцев 2019 года, количество лиц </w:t>
      </w:r>
      <w:r w:rsidRPr="00604CCC">
        <w:rPr>
          <w:rFonts w:cs="Arial"/>
          <w:bCs/>
          <w:lang w:val="en-US"/>
        </w:rPr>
        <w:t>c</w:t>
      </w:r>
      <w:r w:rsidRPr="00604CCC">
        <w:rPr>
          <w:rFonts w:cs="Arial"/>
          <w:bCs/>
        </w:rPr>
        <w:t xml:space="preserve"> нерациональным питанием во время прохождения </w:t>
      </w:r>
      <w:r w:rsidRPr="00604CCC">
        <w:rPr>
          <w:rFonts w:cs="Arial"/>
          <w:bCs/>
          <w:lang w:val="en-US"/>
        </w:rPr>
        <w:t>I</w:t>
      </w:r>
      <w:r w:rsidRPr="00604CCC">
        <w:rPr>
          <w:rFonts w:cs="Arial"/>
          <w:bCs/>
        </w:rPr>
        <w:t xml:space="preserve">этапа диспансеризации снизилось на 5,4%: с 26,5% в 2018 году до 21,1% в 2019году. </w:t>
      </w:r>
    </w:p>
    <w:p w:rsidR="005B7C76" w:rsidRPr="00604CCC" w:rsidRDefault="005B7C76" w:rsidP="00604CCC">
      <w:pPr>
        <w:ind w:firstLine="709"/>
        <w:rPr>
          <w:rFonts w:cs="Arial"/>
        </w:rPr>
      </w:pPr>
      <w:r w:rsidRPr="00604CCC">
        <w:rPr>
          <w:rFonts w:cs="Arial"/>
        </w:rPr>
        <w:lastRenderedPageBreak/>
        <w:t>Ожирение (болезненная, чрезмерная полнота) – заболевание хронического характера, возникающее из-за нарушения обмена веществ в организме с нарушением функций всех систем организма. Главные</w:t>
      </w:r>
      <w:r w:rsidR="00604CCC">
        <w:rPr>
          <w:rFonts w:cs="Arial"/>
        </w:rPr>
        <w:t xml:space="preserve"> </w:t>
      </w:r>
      <w:r w:rsidRPr="00604CCC">
        <w:rPr>
          <w:rFonts w:cs="Arial"/>
        </w:rPr>
        <w:t>причины– несбалансированное и высококалорийное питание (злоупотребление сладким, фастфудом, вредными жирами), малоподвижный образ жизни, генетическая предрасположенность к полноте.</w:t>
      </w:r>
    </w:p>
    <w:p w:rsidR="005B7C76" w:rsidRPr="00604CCC" w:rsidRDefault="005B7C76" w:rsidP="00604CCC">
      <w:pPr>
        <w:ind w:firstLine="709"/>
        <w:rPr>
          <w:rFonts w:cs="Arial"/>
        </w:rPr>
      </w:pPr>
      <w:r w:rsidRPr="00604CCC">
        <w:rPr>
          <w:rFonts w:cs="Arial"/>
        </w:rPr>
        <w:t>По данным Роспотребнадзора, с 2013 по 2018 год число лиц с ожирением выросло в 1,7 раза.</w:t>
      </w:r>
      <w:r w:rsidR="009D4F22" w:rsidRPr="00604CCC">
        <w:rPr>
          <w:rFonts w:cs="Arial"/>
        </w:rPr>
        <w:t xml:space="preserve"> </w:t>
      </w:r>
      <w:r w:rsidRPr="00604CCC">
        <w:rPr>
          <w:rFonts w:cs="Arial"/>
          <w:bCs/>
        </w:rPr>
        <w:t>Трое из пяти россиян старше 18 лет страдают избыточным весом.</w:t>
      </w:r>
    </w:p>
    <w:p w:rsidR="005B7C76" w:rsidRPr="00604CCC" w:rsidRDefault="005B7C76" w:rsidP="00604CCC">
      <w:pPr>
        <w:ind w:firstLine="709"/>
        <w:rPr>
          <w:rFonts w:cs="Arial"/>
        </w:rPr>
      </w:pPr>
      <w:r w:rsidRPr="00604CCC">
        <w:rPr>
          <w:rFonts w:cs="Arial"/>
          <w:bCs/>
        </w:rPr>
        <w:t>Среди взрослых лишний вес почти у 62%, из них ожирение (по критерию индекса массы тела) оказалось у каждого пятого, согласно этому же критерию — предожирение у 40% взрослых россиян.</w:t>
      </w:r>
    </w:p>
    <w:p w:rsidR="005B7C76" w:rsidRPr="00604CCC" w:rsidRDefault="005B7C76" w:rsidP="00604CCC">
      <w:pPr>
        <w:ind w:firstLine="709"/>
        <w:rPr>
          <w:rFonts w:cs="Arial"/>
        </w:rPr>
      </w:pPr>
      <w:r w:rsidRPr="00604CCC">
        <w:rPr>
          <w:rFonts w:cs="Arial"/>
        </w:rPr>
        <w:t>По статистике, ожирением страдают около 26% женщин и 14% мужчин.</w:t>
      </w:r>
    </w:p>
    <w:p w:rsidR="005B7C76" w:rsidRPr="00604CCC" w:rsidRDefault="005B7C76" w:rsidP="00604CCC">
      <w:pPr>
        <w:ind w:firstLine="709"/>
        <w:rPr>
          <w:rFonts w:cs="Arial"/>
        </w:rPr>
      </w:pPr>
      <w:r w:rsidRPr="00604CCC">
        <w:rPr>
          <w:rFonts w:cs="Arial"/>
        </w:rPr>
        <w:t>При этом масса тела прибывает вместе с годами. Если к 27 - 29 годам избыточный вес есть у 10% молодежи, то к 40 годам ожирение отмечается у 25 – 30% мужчин. А у женщин к 55 - 57 годам ожирение встречается в 50%.</w:t>
      </w:r>
    </w:p>
    <w:p w:rsidR="005B7C76" w:rsidRPr="00604CCC" w:rsidRDefault="005B7C76" w:rsidP="00604CCC">
      <w:pPr>
        <w:ind w:firstLine="709"/>
        <w:rPr>
          <w:rFonts w:cs="Arial"/>
          <w:bCs/>
        </w:rPr>
      </w:pPr>
      <w:r w:rsidRPr="00604CCC">
        <w:rPr>
          <w:rFonts w:cs="Arial"/>
        </w:rPr>
        <w:t xml:space="preserve">По последним данным, диагноз «ожирение» в РФ имеют более 300 тыс. несовершеннолетних. </w:t>
      </w:r>
      <w:r w:rsidRPr="00604CCC">
        <w:rPr>
          <w:rFonts w:cs="Arial"/>
          <w:bCs/>
        </w:rPr>
        <w:t>Избыточный вес отмечается у 31% детей от 3 до 13 лет, у каждого девятого ребенка этого возраста диагностировано ожирение. Среди подростков в возрасте 14-18 лет избыточный вес у 15%.</w:t>
      </w:r>
    </w:p>
    <w:p w:rsidR="005B7C76" w:rsidRPr="00604CCC" w:rsidRDefault="005B7C76" w:rsidP="00604CCC">
      <w:pPr>
        <w:ind w:firstLine="709"/>
        <w:rPr>
          <w:rFonts w:cs="Arial"/>
          <w:bCs/>
        </w:rPr>
      </w:pPr>
      <w:r w:rsidRPr="00604CCC">
        <w:rPr>
          <w:rFonts w:cs="Arial"/>
          <w:bCs/>
        </w:rPr>
        <w:t xml:space="preserve">По данным формы статистической отчетности № 131 «Сведения о диспансеризации определенных групп взрослого населения» за 11 месяцев 2019 года, количество лиц c избыточной массой тела во время прохождения </w:t>
      </w:r>
      <w:r w:rsidRPr="00604CCC">
        <w:rPr>
          <w:rFonts w:cs="Arial"/>
          <w:bCs/>
          <w:lang w:val="en-US"/>
        </w:rPr>
        <w:t>I</w:t>
      </w:r>
      <w:r w:rsidRPr="00604CCC">
        <w:rPr>
          <w:rFonts w:cs="Arial"/>
          <w:bCs/>
        </w:rPr>
        <w:t xml:space="preserve"> этапа диспансеризации снизилось на 2,3%: с 33,9% в 2018 году до 31,6% в 2019 году.</w:t>
      </w:r>
    </w:p>
    <w:p w:rsidR="00BE250A" w:rsidRPr="00604CCC" w:rsidRDefault="00BE250A" w:rsidP="00604CCC">
      <w:pPr>
        <w:ind w:firstLine="709"/>
        <w:rPr>
          <w:rFonts w:cs="Arial"/>
          <w:bCs/>
        </w:rPr>
      </w:pPr>
      <w:r w:rsidRPr="00604CCC">
        <w:rPr>
          <w:rFonts w:cs="Arial"/>
          <w:bCs/>
        </w:rPr>
        <w:t>Реализуя программу «Разговор о правильном питании», немаловажную роль играет охват учащихся двухразовым горячим питанием в школе и четырехразовым питанием воспитанников дошкольных учреждений.</w:t>
      </w:r>
    </w:p>
    <w:p w:rsidR="00BE250A" w:rsidRPr="00604CCC" w:rsidRDefault="00BE250A" w:rsidP="00604CCC">
      <w:pPr>
        <w:ind w:firstLine="709"/>
        <w:rPr>
          <w:rFonts w:cs="Arial"/>
          <w:bCs/>
        </w:rPr>
      </w:pPr>
      <w:r w:rsidRPr="00604CCC">
        <w:rPr>
          <w:rFonts w:cs="Arial"/>
          <w:bCs/>
        </w:rPr>
        <w:t>Питание обучающихся осуществляется на основании примерного меню, которое разработано согласно Сан.Пин. 2.3/2.4.3590-20 и утверждено руководителями образовательных организаций. Меню разработаны для различных категорий детей: 7-11 лет, 12 лет и старше, а также для детей с хроническими заболеваниями. Примерное меню содержит информацию о количественном составе блюд, энергетической и пищевой ценности. Рационально распределена энергетическая ценность по отдельным приемам пищи (белки, жиры, углеводы, витамины и микроэлементы). В рацион питания включено мясо, рыба, молоко, творог, яйца, сливочное и растительное масло, а также овощи и фрукты. Производство готовых блюд осуществляется в соответствии с технологическими картами. С учетом возраста обучающихся соблюдаются требования по массе порций блюд.</w:t>
      </w:r>
      <w:r w:rsidR="00604CCC">
        <w:rPr>
          <w:rFonts w:cs="Arial"/>
          <w:bCs/>
        </w:rPr>
        <w:t xml:space="preserve"> </w:t>
      </w:r>
    </w:p>
    <w:p w:rsidR="00BE250A" w:rsidRPr="00604CCC" w:rsidRDefault="00BE250A" w:rsidP="00604CCC">
      <w:pPr>
        <w:ind w:firstLine="709"/>
        <w:rPr>
          <w:rFonts w:cs="Arial"/>
          <w:bCs/>
        </w:rPr>
      </w:pPr>
      <w:r w:rsidRPr="00604CCC">
        <w:rPr>
          <w:rFonts w:cs="Arial"/>
          <w:bCs/>
        </w:rPr>
        <w:t>В школах организовано 2-х разовое горячее питание. Согласно Постановлению муниципального района от 20.08.2021г. № 852, с внесенными изменениями Постановления от 19.01.2022г. № 33, обеды обучающихся 1-4 классов предусмотрены за счет средств федерального бюджета, завтраки учащихся 5-11 классов осуществляются за счет средств муниципального бюджета, а обеды для детей 5-11 классов - за счет родительских средств.</w:t>
      </w:r>
    </w:p>
    <w:p w:rsidR="00BE250A" w:rsidRPr="00604CCC" w:rsidRDefault="00BE250A" w:rsidP="00604CCC">
      <w:pPr>
        <w:ind w:firstLine="709"/>
        <w:rPr>
          <w:rFonts w:cs="Arial"/>
          <w:bCs/>
        </w:rPr>
      </w:pPr>
      <w:r w:rsidRPr="00604CCC">
        <w:rPr>
          <w:rFonts w:cs="Arial"/>
          <w:bCs/>
        </w:rPr>
        <w:t xml:space="preserve">Дети со статусом ОВЗ, подростки с дефицитом массы тела, дети из малообеспеченных многодетных семей получают 2-х разовое горячее питание за счет средств муниципального бюджета. </w:t>
      </w:r>
    </w:p>
    <w:p w:rsidR="00BE250A" w:rsidRPr="00604CCC" w:rsidRDefault="00BE250A" w:rsidP="00604CCC">
      <w:pPr>
        <w:ind w:firstLine="709"/>
        <w:rPr>
          <w:rFonts w:cs="Arial"/>
          <w:bCs/>
        </w:rPr>
      </w:pPr>
      <w:r w:rsidRPr="00604CCC">
        <w:rPr>
          <w:rFonts w:cs="Arial"/>
          <w:bCs/>
        </w:rPr>
        <w:lastRenderedPageBreak/>
        <w:t>Воспитанники казенного учреждения Воронежской области «Калачеевский социально-реабилитационный центр для несовершеннолетних», которые обучаются в образовательных организациях в 5-11 классах, обеспечиваются 2-х разовым горячим питанием за счет средств муниципального бюджета.</w:t>
      </w:r>
    </w:p>
    <w:p w:rsidR="00BE250A" w:rsidRPr="00604CCC" w:rsidRDefault="00BE250A" w:rsidP="00604CCC">
      <w:pPr>
        <w:ind w:firstLine="709"/>
        <w:rPr>
          <w:rFonts w:cs="Arial"/>
          <w:bCs/>
        </w:rPr>
      </w:pPr>
      <w:r w:rsidRPr="00604CCC">
        <w:rPr>
          <w:rFonts w:cs="Arial"/>
          <w:bCs/>
        </w:rPr>
        <w:t>Дети со статусом ОВЗ, которые получают образование на дому, обеспечиваются набором продуктов на сумму 98,50 руб. в день за счет средств муниципального бюджета.</w:t>
      </w:r>
    </w:p>
    <w:p w:rsidR="00BE250A" w:rsidRPr="00604CCC" w:rsidRDefault="00BE250A" w:rsidP="00604CCC">
      <w:pPr>
        <w:ind w:firstLine="709"/>
        <w:rPr>
          <w:rFonts w:cs="Arial"/>
          <w:bCs/>
        </w:rPr>
      </w:pPr>
      <w:r w:rsidRPr="00604CCC">
        <w:rPr>
          <w:rFonts w:cs="Arial"/>
          <w:bCs/>
        </w:rPr>
        <w:t>Также в общеобразовательных учреждениях обучаются дети с хроническими заболеваниями, в т.ч. с диагнозом «сахарный диабет» (3 чел.) которые, согласно заявлениям от родителей, питаются по основному меню, с исключением из рациона сахара.</w:t>
      </w:r>
    </w:p>
    <w:p w:rsidR="00BE250A" w:rsidRPr="00604CCC" w:rsidRDefault="00BE250A" w:rsidP="00604CCC">
      <w:pPr>
        <w:ind w:firstLine="709"/>
        <w:rPr>
          <w:rFonts w:cs="Arial"/>
          <w:bCs/>
        </w:rPr>
      </w:pPr>
      <w:r w:rsidRPr="00604CCC">
        <w:rPr>
          <w:rFonts w:cs="Arial"/>
          <w:bCs/>
        </w:rPr>
        <w:t>Для детей организовано 2-х разовое горячее питание с соблюдением всех санитарных норм, по графику, исключающему возможность скопления детей и пересечения учащихся из разных классов.</w:t>
      </w:r>
      <w:r w:rsidR="00604CCC">
        <w:rPr>
          <w:rFonts w:cs="Arial"/>
          <w:bCs/>
        </w:rPr>
        <w:t xml:space="preserve"> </w:t>
      </w:r>
    </w:p>
    <w:p w:rsidR="00BE250A" w:rsidRPr="00604CCC" w:rsidRDefault="00BE250A" w:rsidP="00604CCC">
      <w:pPr>
        <w:ind w:firstLine="709"/>
        <w:rPr>
          <w:rFonts w:cs="Arial"/>
          <w:bCs/>
        </w:rPr>
      </w:pPr>
      <w:r w:rsidRPr="00604CCC">
        <w:rPr>
          <w:rFonts w:cs="Arial"/>
          <w:bCs/>
        </w:rPr>
        <w:t>Во всех учебных заведениях родительским комитетом ежемесячно проводится контроль за качеством питания, результаты которого фиксируются актами.</w:t>
      </w:r>
    </w:p>
    <w:p w:rsidR="00BE250A" w:rsidRPr="00604CCC" w:rsidRDefault="00BE250A" w:rsidP="00604CCC">
      <w:pPr>
        <w:ind w:firstLine="709"/>
        <w:rPr>
          <w:rFonts w:cs="Arial"/>
          <w:bCs/>
        </w:rPr>
      </w:pPr>
      <w:r w:rsidRPr="00604CCC">
        <w:rPr>
          <w:rFonts w:cs="Arial"/>
          <w:bCs/>
        </w:rPr>
        <w:t>Питание воспитанников дошкольных учреждений организованно и проводится в соответствии с санитарными правилами и нормами. Пищеблоки оснащены современным технологическим и холодильным оборудованием, специальной посудой и инвентарём. Разработано и утверждено перспективное меню в соответствии с требованиями САНПиНа. Перспективное меню разработано на осенне-зимний и весенне-летний сезоны.</w:t>
      </w:r>
    </w:p>
    <w:p w:rsidR="00BE250A" w:rsidRPr="00604CCC" w:rsidRDefault="00BE250A" w:rsidP="00604CCC">
      <w:pPr>
        <w:ind w:firstLine="709"/>
        <w:rPr>
          <w:rFonts w:cs="Arial"/>
          <w:bCs/>
        </w:rPr>
      </w:pPr>
      <w:r w:rsidRPr="00604CCC">
        <w:rPr>
          <w:rFonts w:cs="Arial"/>
          <w:bCs/>
        </w:rPr>
        <w:t>Дети с ОВЗ получают полноценное обогащенное витаминами сбалансированное дополнительное питание. В случае отсутствия возможности у дошкольной организации обеспечить организацию питания таких детей посредством индивидуальных меню, пунктом 8.2.3 СанПиН 2.3/2.4.3590-20 допускается употребление детьми, нуждающимися в лечебном и диетическом питании, готовых домашних блюд, предоставленных родителями, при создании в организациях определенных условий (специально отведенные помещения (места), оборудованные столами и стульями, холодильником, микроволновыми печами для разогрева блюд, условиями для мытья рук). Кормление детей домашними продуктами в созданных условиях осуществляется непосредственно родителями (законными представителями).</w:t>
      </w:r>
    </w:p>
    <w:p w:rsidR="00604CCC" w:rsidRDefault="00BE250A" w:rsidP="00604CCC">
      <w:pPr>
        <w:ind w:firstLine="709"/>
        <w:rPr>
          <w:rFonts w:cs="Arial"/>
          <w:bCs/>
        </w:rPr>
      </w:pPr>
      <w:r w:rsidRPr="00604CCC">
        <w:rPr>
          <w:rFonts w:cs="Arial"/>
          <w:bCs/>
        </w:rPr>
        <w:t>При организации питания детей, нуждающихся в лечебном и диетическом питании, возможно руководствоваться MP 2.4.0162-19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w:t>
      </w:r>
    </w:p>
    <w:p w:rsidR="005B7C76" w:rsidRPr="00604CCC" w:rsidRDefault="005B7C76" w:rsidP="00604CCC">
      <w:pPr>
        <w:pStyle w:val="a7"/>
        <w:numPr>
          <w:ilvl w:val="0"/>
          <w:numId w:val="16"/>
        </w:numPr>
        <w:ind w:left="0" w:firstLine="709"/>
        <w:rPr>
          <w:rFonts w:cs="Arial"/>
        </w:rPr>
      </w:pPr>
      <w:r w:rsidRPr="00604CCC">
        <w:rPr>
          <w:rFonts w:cs="Arial"/>
        </w:rPr>
        <w:t>Профилактика травматизма</w:t>
      </w:r>
    </w:p>
    <w:p w:rsidR="005B7C76" w:rsidRPr="00604CCC" w:rsidRDefault="005B7C76" w:rsidP="00604CCC">
      <w:pPr>
        <w:widowControl w:val="0"/>
        <w:ind w:firstLine="709"/>
        <w:rPr>
          <w:rFonts w:cs="Arial"/>
        </w:rPr>
      </w:pPr>
      <w:r w:rsidRPr="00604CCC">
        <w:rPr>
          <w:rFonts w:cs="Arial"/>
        </w:rPr>
        <w:t>В Воронежской области функционируют 3 травматологических центра на базе медицинских организаций 3-го уровня, 10 травматологических центров на базе медицинских организаций 2-го уровня, 24 – на базе медицинских организаций 1-го уровня.</w:t>
      </w:r>
    </w:p>
    <w:p w:rsidR="00BE250A" w:rsidRPr="00604CCC" w:rsidRDefault="00BE250A" w:rsidP="00604CCC">
      <w:pPr>
        <w:widowControl w:val="0"/>
        <w:ind w:firstLine="709"/>
        <w:rPr>
          <w:rFonts w:cs="Arial"/>
        </w:rPr>
      </w:pPr>
      <w:r w:rsidRPr="00604CCC">
        <w:rPr>
          <w:rFonts w:cs="Arial"/>
        </w:rPr>
        <w:t xml:space="preserve">Учитывая требования федеральных законов об охране труда и техники безопасности, особое место отводится изучению правил дорожного движения, правил поведения учащихся в образовательном учреждении и во внеурочное время, правил и норм пожарной, электрической безопасности и требований норм охраны труда. </w:t>
      </w:r>
    </w:p>
    <w:p w:rsidR="00BE250A" w:rsidRPr="00604CCC" w:rsidRDefault="00BE250A" w:rsidP="00604CCC">
      <w:pPr>
        <w:widowControl w:val="0"/>
        <w:ind w:firstLine="709"/>
        <w:rPr>
          <w:rFonts w:cs="Arial"/>
        </w:rPr>
      </w:pPr>
      <w:r w:rsidRPr="00604CCC">
        <w:rPr>
          <w:rFonts w:cs="Arial"/>
        </w:rPr>
        <w:t xml:space="preserve">Комплекс программных мероприятий предусматривает использование </w:t>
      </w:r>
      <w:r w:rsidRPr="00604CCC">
        <w:rPr>
          <w:rFonts w:cs="Arial"/>
        </w:rPr>
        <w:lastRenderedPageBreak/>
        <w:t xml:space="preserve">следующих форм деятельности: </w:t>
      </w:r>
    </w:p>
    <w:p w:rsidR="00BE250A" w:rsidRPr="00604CCC" w:rsidRDefault="00BE250A" w:rsidP="00604CCC">
      <w:pPr>
        <w:widowControl w:val="0"/>
        <w:ind w:firstLine="709"/>
        <w:rPr>
          <w:rFonts w:cs="Arial"/>
        </w:rPr>
      </w:pPr>
      <w:r w:rsidRPr="00604CCC">
        <w:rPr>
          <w:rFonts w:cs="Arial"/>
        </w:rPr>
        <w:t xml:space="preserve">- инструктирование по технике безопасности обучающихся; </w:t>
      </w:r>
    </w:p>
    <w:p w:rsidR="00BE250A" w:rsidRPr="00604CCC" w:rsidRDefault="00BE250A" w:rsidP="00604CCC">
      <w:pPr>
        <w:widowControl w:val="0"/>
        <w:ind w:firstLine="709"/>
        <w:rPr>
          <w:rFonts w:cs="Arial"/>
        </w:rPr>
      </w:pPr>
      <w:r w:rsidRPr="00604CCC">
        <w:rPr>
          <w:rFonts w:cs="Arial"/>
        </w:rPr>
        <w:t xml:space="preserve">- инструктирование по охране труда работников; </w:t>
      </w:r>
    </w:p>
    <w:p w:rsidR="00BE250A" w:rsidRPr="00604CCC" w:rsidRDefault="00BE250A" w:rsidP="00604CCC">
      <w:pPr>
        <w:widowControl w:val="0"/>
        <w:ind w:firstLine="709"/>
        <w:rPr>
          <w:rFonts w:cs="Arial"/>
        </w:rPr>
      </w:pPr>
      <w:r w:rsidRPr="00604CCC">
        <w:rPr>
          <w:rFonts w:cs="Arial"/>
        </w:rPr>
        <w:t xml:space="preserve">- организация и проведение классных часов, бесед; </w:t>
      </w:r>
    </w:p>
    <w:p w:rsidR="00BE250A" w:rsidRPr="00604CCC" w:rsidRDefault="00BE250A" w:rsidP="00604CCC">
      <w:pPr>
        <w:widowControl w:val="0"/>
        <w:ind w:firstLine="709"/>
        <w:rPr>
          <w:rFonts w:cs="Arial"/>
        </w:rPr>
      </w:pPr>
      <w:r w:rsidRPr="00604CCC">
        <w:rPr>
          <w:rFonts w:cs="Arial"/>
        </w:rPr>
        <w:t xml:space="preserve">- организация встреч с работниками ОГИБДД, МВД; </w:t>
      </w:r>
    </w:p>
    <w:p w:rsidR="00BE250A" w:rsidRPr="00604CCC" w:rsidRDefault="00BE250A" w:rsidP="00604CCC">
      <w:pPr>
        <w:widowControl w:val="0"/>
        <w:ind w:firstLine="709"/>
        <w:rPr>
          <w:rFonts w:cs="Arial"/>
        </w:rPr>
      </w:pPr>
      <w:r w:rsidRPr="00604CCC">
        <w:rPr>
          <w:rFonts w:cs="Arial"/>
        </w:rPr>
        <w:t xml:space="preserve">- участие в творческих конкурсах по профилактике детского травматизма с применением современных технологий, </w:t>
      </w:r>
    </w:p>
    <w:p w:rsidR="00BE250A" w:rsidRPr="00604CCC" w:rsidRDefault="00BE250A" w:rsidP="00604CCC">
      <w:pPr>
        <w:widowControl w:val="0"/>
        <w:ind w:firstLine="709"/>
        <w:rPr>
          <w:rFonts w:cs="Arial"/>
        </w:rPr>
      </w:pPr>
      <w:r w:rsidRPr="00604CCC">
        <w:rPr>
          <w:rFonts w:cs="Arial"/>
        </w:rPr>
        <w:t xml:space="preserve">- просмотр видеофильмов по данной тематике; </w:t>
      </w:r>
    </w:p>
    <w:p w:rsidR="00BE250A" w:rsidRPr="00604CCC" w:rsidRDefault="00BE250A" w:rsidP="00604CCC">
      <w:pPr>
        <w:widowControl w:val="0"/>
        <w:ind w:firstLine="709"/>
        <w:rPr>
          <w:rFonts w:cs="Arial"/>
        </w:rPr>
      </w:pPr>
      <w:r w:rsidRPr="00604CCC">
        <w:rPr>
          <w:rFonts w:cs="Arial"/>
        </w:rPr>
        <w:t xml:space="preserve">- проведение совместных мероприятий по действиям в чрезвычайных ситуациях; </w:t>
      </w:r>
    </w:p>
    <w:p w:rsidR="00BE250A" w:rsidRPr="00604CCC" w:rsidRDefault="00BE250A" w:rsidP="00604CCC">
      <w:pPr>
        <w:widowControl w:val="0"/>
        <w:ind w:firstLine="709"/>
        <w:rPr>
          <w:rFonts w:cs="Arial"/>
        </w:rPr>
      </w:pPr>
      <w:r w:rsidRPr="00604CCC">
        <w:rPr>
          <w:rFonts w:cs="Arial"/>
        </w:rPr>
        <w:t xml:space="preserve">-организация и проведение родительских собраний по профилактике травматизма в быту; </w:t>
      </w:r>
    </w:p>
    <w:p w:rsidR="00BE250A" w:rsidRPr="00604CCC" w:rsidRDefault="00BE250A" w:rsidP="00604CCC">
      <w:pPr>
        <w:widowControl w:val="0"/>
        <w:ind w:firstLine="709"/>
        <w:rPr>
          <w:rFonts w:cs="Arial"/>
        </w:rPr>
      </w:pPr>
      <w:r w:rsidRPr="00604CCC">
        <w:rPr>
          <w:rFonts w:cs="Arial"/>
        </w:rPr>
        <w:t>- размещение материалов на официальном сайте ОУ;</w:t>
      </w:r>
    </w:p>
    <w:p w:rsidR="00BE250A" w:rsidRPr="00604CCC" w:rsidRDefault="00BE250A" w:rsidP="00604CCC">
      <w:pPr>
        <w:widowControl w:val="0"/>
        <w:ind w:firstLine="709"/>
        <w:rPr>
          <w:rFonts w:cs="Arial"/>
        </w:rPr>
      </w:pPr>
      <w:r w:rsidRPr="00604CCC">
        <w:rPr>
          <w:rFonts w:cs="Arial"/>
        </w:rPr>
        <w:t xml:space="preserve">- организация и проведение совместных мероприятий с учреждениями здравоохранения. </w:t>
      </w:r>
    </w:p>
    <w:p w:rsidR="00604CCC" w:rsidRDefault="00BE250A" w:rsidP="00604CCC">
      <w:pPr>
        <w:widowControl w:val="0"/>
        <w:ind w:firstLine="709"/>
        <w:rPr>
          <w:rFonts w:cs="Arial"/>
        </w:rPr>
      </w:pPr>
      <w:r w:rsidRPr="00604CCC">
        <w:rPr>
          <w:rFonts w:cs="Arial"/>
        </w:rPr>
        <w:t>Для снижения травматизма учащихся в ОУ должны быть созданы безопасные условия обучения.</w:t>
      </w:r>
    </w:p>
    <w:p w:rsidR="005B7C76" w:rsidRPr="00604CCC" w:rsidRDefault="005B7C76" w:rsidP="00604CCC">
      <w:pPr>
        <w:pStyle w:val="a7"/>
        <w:numPr>
          <w:ilvl w:val="0"/>
          <w:numId w:val="16"/>
        </w:numPr>
        <w:ind w:left="0" w:firstLine="709"/>
        <w:rPr>
          <w:rFonts w:cs="Arial"/>
          <w:bCs/>
        </w:rPr>
      </w:pPr>
      <w:r w:rsidRPr="00604CCC">
        <w:rPr>
          <w:rFonts w:cs="Arial"/>
          <w:bCs/>
        </w:rPr>
        <w:t>Заболевания, передающиеся половым путем, репродуктивное здоровье</w:t>
      </w:r>
    </w:p>
    <w:p w:rsidR="005B7C76" w:rsidRPr="00604CCC" w:rsidRDefault="005B7C76" w:rsidP="00604CCC">
      <w:pPr>
        <w:ind w:firstLine="709"/>
        <w:rPr>
          <w:rFonts w:cs="Arial"/>
        </w:rPr>
      </w:pPr>
      <w:r w:rsidRPr="00604CCC">
        <w:rPr>
          <w:rFonts w:cs="Arial"/>
        </w:rPr>
        <w:t>Заболеваемость инфекциями, передающимися половым путем (ИППП), удалось снизить и стабилизировать. Этому способствовала большая профилактическая работа с населением.</w:t>
      </w:r>
    </w:p>
    <w:p w:rsidR="005B7C76" w:rsidRPr="00604CCC" w:rsidRDefault="005B7C76" w:rsidP="00604CCC">
      <w:pPr>
        <w:ind w:firstLine="709"/>
        <w:rPr>
          <w:rFonts w:cs="Arial"/>
        </w:rPr>
      </w:pPr>
      <w:r w:rsidRPr="00604CCC">
        <w:rPr>
          <w:rFonts w:cs="Arial"/>
        </w:rPr>
        <w:t xml:space="preserve">Так, согласно данным Минздрава России, за 17 лет россияне стали на 88% реже болеть сифилисом (19,5 случая на 100 тыс. населения в 2017 году против 165,7 случая в 2000 году) и на 90%– гонококковой инфекцией (11 случаев на 100 тыс. населения против 122 случаев). </w:t>
      </w:r>
    </w:p>
    <w:p w:rsidR="005B7C76" w:rsidRPr="00604CCC" w:rsidRDefault="005B7C76" w:rsidP="00604CCC">
      <w:pPr>
        <w:ind w:firstLine="709"/>
        <w:rPr>
          <w:rFonts w:cs="Arial"/>
        </w:rPr>
      </w:pPr>
      <w:r w:rsidRPr="00604CCC">
        <w:rPr>
          <w:rFonts w:cs="Arial"/>
        </w:rPr>
        <w:t>На территории Воронежской области также отмечается снижение заболеваемости венерическими заболеваниями: заболеваемость сифилисом (всеми формами) снизилась с 11,1 случая на 100 тыс. населения в 2017году до 9,5 случая на 100 тыс. населения в 2019 году, тогда как заболеваемость сифилисом в 2017 году в ЦФО была 22,8 на 100 тыс. населения, в 2018 году - 20, а по РФ она составила 19,5 на 100 тысяч населения в 2017году и 16,7 в 2018году.</w:t>
      </w:r>
    </w:p>
    <w:p w:rsidR="005B7C76" w:rsidRPr="00604CCC" w:rsidRDefault="005B7C76" w:rsidP="00604CCC">
      <w:pPr>
        <w:ind w:firstLine="709"/>
        <w:rPr>
          <w:rFonts w:cs="Arial"/>
        </w:rPr>
      </w:pPr>
      <w:r w:rsidRPr="00604CCC">
        <w:rPr>
          <w:rFonts w:cs="Arial"/>
        </w:rPr>
        <w:t>Заболеваемость гонококковой инфекцией также снижается: в 2017году она составляла 4,1 на 100 тыс. населения, в 2019году – 1,3 на 100 тыс. населения, тогда как заболеваемость по ЦФО в 2017году составила 4,8 на 100 тыс. населения, в 2018году – 2,3, по РФ данный показатель равен 11,1 в 2017 году и 8,7 в 2018 году.</w:t>
      </w:r>
    </w:p>
    <w:p w:rsidR="005B7C76" w:rsidRPr="00604CCC" w:rsidRDefault="005B7C76" w:rsidP="00604CCC">
      <w:pPr>
        <w:ind w:firstLine="709"/>
        <w:rPr>
          <w:rFonts w:cs="Arial"/>
        </w:rPr>
      </w:pPr>
      <w:r w:rsidRPr="00604CCC">
        <w:rPr>
          <w:rFonts w:cs="Arial"/>
        </w:rPr>
        <w:t>В Калачеевском муниципальном районе за 2021 год зарегистрировано 25 случаев заболеваний, что составляет 51,6% на 100 тыс. населения.</w:t>
      </w:r>
    </w:p>
    <w:p w:rsidR="005B7C76" w:rsidRPr="00604CCC" w:rsidRDefault="005B7C76" w:rsidP="00604CCC">
      <w:pPr>
        <w:widowControl w:val="0"/>
        <w:ind w:firstLine="709"/>
        <w:rPr>
          <w:rFonts w:cs="Arial"/>
        </w:rPr>
      </w:pPr>
      <w:r w:rsidRPr="00604CCC">
        <w:rPr>
          <w:rFonts w:cs="Arial"/>
        </w:rPr>
        <w:t>В последние годы основные медико-демографические показатели в</w:t>
      </w:r>
      <w:r w:rsidR="00604CCC">
        <w:rPr>
          <w:rFonts w:cs="Arial"/>
        </w:rPr>
        <w:t xml:space="preserve"> </w:t>
      </w:r>
      <w:r w:rsidRPr="00604CCC">
        <w:rPr>
          <w:rFonts w:cs="Arial"/>
        </w:rPr>
        <w:t>нашей стране имеют неблагоприятные тенденции.</w:t>
      </w:r>
      <w:r w:rsidR="00604CCC">
        <w:rPr>
          <w:rFonts w:cs="Arial"/>
        </w:rPr>
        <w:t xml:space="preserve"> </w:t>
      </w:r>
      <w:r w:rsidRPr="00604CCC">
        <w:rPr>
          <w:rFonts w:cs="Arial"/>
        </w:rPr>
        <w:t>Наблюдается снижение количества абсолютно здоровых молодых людей, рост числа хронических неинфекционных заболеваний во всех возрастных группах, изменение структуры хронической патологии, обилие и динамичность факторов риска, негативно влияющих на состояние здоровья молодежи.</w:t>
      </w:r>
    </w:p>
    <w:p w:rsidR="005B7C76" w:rsidRPr="00604CCC" w:rsidRDefault="005B7C76" w:rsidP="00604CCC">
      <w:pPr>
        <w:widowControl w:val="0"/>
        <w:ind w:firstLine="709"/>
        <w:rPr>
          <w:rFonts w:cs="Arial"/>
        </w:rPr>
      </w:pPr>
      <w:r w:rsidRPr="00604CCC">
        <w:rPr>
          <w:rFonts w:cs="Arial"/>
        </w:rPr>
        <w:t xml:space="preserve">Особую тревогу вызывает репродуктивное здоровье молодежи. По заключению экспертов, основными факторами, оказывающими наиболее неблагоприятное воздействие на репродуктивное здоровье, являются врожденные аномалии репродуктивной системы, перенесенные ранее инфекционные и неинфекционные заболевания, психосоциальный стресс, нерациональное питание, гиподинамия, злоупотребление алкоголем, табачная и наркотическая зависимости. </w:t>
      </w:r>
      <w:r w:rsidRPr="00604CCC">
        <w:rPr>
          <w:rFonts w:cs="Arial"/>
        </w:rPr>
        <w:lastRenderedPageBreak/>
        <w:t>Отсутствие бережного отношения к органам репродуктивной сферы впоследствии приводит к бесплодию и снижению рождаемости в супружеских парах. Особо стоит отметить отсутствие готовности как юношей, так и девушек к сознательному и позитивному родительству, что при значительном количестве заключенных браков приводит к более значительному числу разводов. Вышеописанные факторы являются одними из наиболее значимых в создавшейся в нашей стране в последние годы неблагоприятной демографической ситуации.</w:t>
      </w:r>
    </w:p>
    <w:p w:rsidR="005B7C76" w:rsidRPr="00604CCC" w:rsidRDefault="005B7C76" w:rsidP="00604CCC">
      <w:pPr>
        <w:ind w:firstLine="709"/>
        <w:rPr>
          <w:rFonts w:cs="Arial"/>
        </w:rPr>
      </w:pPr>
      <w:r w:rsidRPr="00604CCC">
        <w:rPr>
          <w:rFonts w:cs="Arial"/>
        </w:rPr>
        <w:t>Разработка и внедрение модели специализированной уроандрологической службы позволит решить большую часть проблем в обеспечении качества и доступности медицинской помощи жителям Воронежской области с заболеваниями урологического профиля, в том числе и в сфере репродуктивного здоровья, обеспечить своевременное выявление у них репродуктивных нарушений и организовать целенаправленную социальную коррекцию поведенческих факторов риска, способных оказать неблагоприятное воздействие на репродуктивный потенциал и репродуктивное здоровье в целом.</w:t>
      </w:r>
    </w:p>
    <w:p w:rsidR="005B7C76" w:rsidRPr="00604CCC" w:rsidRDefault="005B7C76" w:rsidP="00604CCC">
      <w:pPr>
        <w:ind w:firstLine="709"/>
        <w:rPr>
          <w:rFonts w:cs="Arial"/>
        </w:rPr>
      </w:pPr>
      <w:r w:rsidRPr="00604CCC">
        <w:rPr>
          <w:rFonts w:cs="Arial"/>
        </w:rPr>
        <w:t xml:space="preserve">В рамках поручения губернатора Воронежской области А.В. Гусева о разработке Эпидемиологической программы по выявлению факторов риска нарушений репродуктивного здоровья населения Воронежской области на территории Воронежской области реализуется пилотный межведомственный проект «Ты и я – здоровая семья» (далее - Проект), основные мероприятия которого регламентированы приказом департамента здравоохранения Воронежской области от 11.01.2019 № 22 «О раннем выявлении факторов риска и лечения заболеваний, влияющих на репродуктивное здоровье студенческой молодежи». </w:t>
      </w:r>
    </w:p>
    <w:p w:rsidR="005B7C76" w:rsidRPr="00604CCC" w:rsidRDefault="005B7C76" w:rsidP="00604CCC">
      <w:pPr>
        <w:ind w:firstLine="709"/>
        <w:rPr>
          <w:rFonts w:cs="Arial"/>
        </w:rPr>
      </w:pPr>
      <w:r w:rsidRPr="00604CCC">
        <w:rPr>
          <w:rFonts w:cs="Arial"/>
        </w:rPr>
        <w:t xml:space="preserve">Целью данного Проекта </w:t>
      </w:r>
      <w:r w:rsidR="009D4F22" w:rsidRPr="00604CCC">
        <w:rPr>
          <w:rFonts w:cs="Arial"/>
        </w:rPr>
        <w:t>является выявление</w:t>
      </w:r>
      <w:r w:rsidRPr="00604CCC">
        <w:rPr>
          <w:rFonts w:cs="Arial"/>
        </w:rPr>
        <w:t xml:space="preserve"> и коррекция факторов риска, связанных с состоянием репродуктивного здоровья студенческой молодежи, обучение студентов основам правильного репродуктивного поведения в среде студенческой молодёжи. </w:t>
      </w:r>
    </w:p>
    <w:p w:rsidR="005B7C76" w:rsidRPr="00604CCC" w:rsidRDefault="005B7C76" w:rsidP="00604CCC">
      <w:pPr>
        <w:ind w:firstLine="709"/>
        <w:rPr>
          <w:rFonts w:cs="Arial"/>
        </w:rPr>
      </w:pPr>
      <w:r w:rsidRPr="00604CCC">
        <w:rPr>
          <w:rFonts w:cs="Arial"/>
        </w:rPr>
        <w:t xml:space="preserve">С 2019 года в рамках проекта проводится анкетирование студентов по выявлению хронических неинфекционных заболеваний, факторов риска их развития и формирования у студентов, а также определению у </w:t>
      </w:r>
      <w:r w:rsidR="009D4F22" w:rsidRPr="00604CCC">
        <w:rPr>
          <w:rFonts w:cs="Arial"/>
        </w:rPr>
        <w:t>них проблем</w:t>
      </w:r>
      <w:r w:rsidRPr="00604CCC">
        <w:rPr>
          <w:rFonts w:cs="Arial"/>
        </w:rPr>
        <w:t xml:space="preserve"> репродуктивного характера. Активно ведется работа по углубленному обследованию студентов с выявленными факторами риска заболеваний, влияющих на репродуктивное здоровье. Организовано освещение в средствах массовой информации материалов по репродуктивному здоровью студенческой молодежи и мероприятий, проводимых в рамках Проекта. </w:t>
      </w:r>
    </w:p>
    <w:p w:rsidR="00604CCC" w:rsidRDefault="005B7C76" w:rsidP="00604CCC">
      <w:pPr>
        <w:ind w:firstLine="709"/>
        <w:rPr>
          <w:rFonts w:cs="Arial"/>
        </w:rPr>
      </w:pPr>
      <w:r w:rsidRPr="00604CCC">
        <w:rPr>
          <w:rFonts w:cs="Arial"/>
        </w:rPr>
        <w:t>На базе воронежских вузов организуются акции по проблемам репродуктивного здоровья студенческой молодежи.</w:t>
      </w:r>
    </w:p>
    <w:p w:rsidR="005B7C76" w:rsidRPr="00604CCC" w:rsidRDefault="005B7C76" w:rsidP="00604CCC">
      <w:pPr>
        <w:pStyle w:val="a7"/>
        <w:numPr>
          <w:ilvl w:val="0"/>
          <w:numId w:val="16"/>
        </w:numPr>
        <w:ind w:left="0" w:firstLine="709"/>
        <w:rPr>
          <w:rFonts w:cs="Arial"/>
        </w:rPr>
      </w:pPr>
      <w:r w:rsidRPr="00604CCC">
        <w:rPr>
          <w:rFonts w:cs="Arial"/>
        </w:rPr>
        <w:t>Здоровье полости рта</w:t>
      </w:r>
    </w:p>
    <w:p w:rsidR="005B7C76" w:rsidRPr="00604CCC" w:rsidRDefault="005B7C76" w:rsidP="00604CCC">
      <w:pPr>
        <w:ind w:firstLine="709"/>
        <w:rPr>
          <w:rFonts w:cs="Arial"/>
        </w:rPr>
      </w:pPr>
      <w:r w:rsidRPr="00604CCC">
        <w:rPr>
          <w:rFonts w:cs="Arial"/>
        </w:rPr>
        <w:t>Стоматологическая служба области представлена 13 стоматологическими поликлиниками, в том числе 1 детской, 15 стоматологическими отделениями, 21 стоматологическими кабинетами при районных больницах, 318 – при участковых больницах, врачебных амбулаториях, фельдщерско-акушерских пунктах, детских и женских консультациях, больницах, городских поликлиниках, диспансерах, санаториях, общеобразовательных учреждениях, военкоматах и промышленных предприятиях, 12 зубопротезными отделениями и 30 зубопротезными кабинетами.</w:t>
      </w:r>
    </w:p>
    <w:p w:rsidR="005B7C76" w:rsidRPr="00604CCC" w:rsidRDefault="005B7C76" w:rsidP="00604CCC">
      <w:pPr>
        <w:ind w:firstLine="709"/>
        <w:rPr>
          <w:rFonts w:cs="Arial"/>
        </w:rPr>
      </w:pPr>
      <w:r w:rsidRPr="00604CCC">
        <w:rPr>
          <w:rFonts w:cs="Arial"/>
        </w:rPr>
        <w:t xml:space="preserve">Амбулаторно-поликлиническую стоматологическую помощь в государственных медицинских организациях области оказывают 1156 врачей стоматологического профиля, в негосударственном секторе стоматологии – 633 врача стоматологического профиля и в целом по области - 1789 врачей </w:t>
      </w:r>
      <w:r w:rsidRPr="00604CCC">
        <w:rPr>
          <w:rFonts w:cs="Arial"/>
        </w:rPr>
        <w:lastRenderedPageBreak/>
        <w:t>стоматологического профиля. Процент укомплектованности по занятым должностям составил 88,3%, по физическим лицам – 87,6%.</w:t>
      </w:r>
    </w:p>
    <w:p w:rsidR="00604CCC" w:rsidRDefault="005B7C76" w:rsidP="00604CCC">
      <w:pPr>
        <w:ind w:firstLine="709"/>
        <w:rPr>
          <w:rFonts w:cs="Arial"/>
        </w:rPr>
      </w:pPr>
      <w:r w:rsidRPr="00604CCC">
        <w:rPr>
          <w:rFonts w:cs="Arial"/>
        </w:rPr>
        <w:t>В Калачеевском муниципальном районе за 2021 год вылечено 19826 зубов, осмотрено в порядке плановой санации 5218 человек.</w:t>
      </w:r>
    </w:p>
    <w:p w:rsidR="005B7C76" w:rsidRPr="00604CCC" w:rsidRDefault="005B7C76" w:rsidP="00604CCC">
      <w:pPr>
        <w:pStyle w:val="a7"/>
        <w:widowControl w:val="0"/>
        <w:numPr>
          <w:ilvl w:val="0"/>
          <w:numId w:val="16"/>
        </w:numPr>
        <w:ind w:left="0" w:firstLine="709"/>
        <w:rPr>
          <w:rFonts w:cs="Arial"/>
        </w:rPr>
      </w:pPr>
      <w:r w:rsidRPr="00604CCC">
        <w:rPr>
          <w:rFonts w:cs="Arial"/>
          <w:lang w:val="en-US"/>
        </w:rPr>
        <w:t xml:space="preserve">Распространенность </w:t>
      </w:r>
      <w:r w:rsidRPr="00604CCC">
        <w:rPr>
          <w:rFonts w:cs="Arial"/>
        </w:rPr>
        <w:t>артериальной гипертензии</w:t>
      </w:r>
    </w:p>
    <w:p w:rsidR="005B7C76" w:rsidRPr="00604CCC" w:rsidRDefault="005B7C76" w:rsidP="00604CCC">
      <w:pPr>
        <w:ind w:firstLine="709"/>
        <w:rPr>
          <w:rFonts w:cs="Arial"/>
        </w:rPr>
      </w:pPr>
      <w:r w:rsidRPr="00604CCC">
        <w:rPr>
          <w:rFonts w:cs="Arial"/>
        </w:rPr>
        <w:t xml:space="preserve">Артериальная гипертензия (далее – АГ) является одним из самых распространённых заболеваний сердечно-сосудистой системы. Установлено, что артериальной гипертонией страдают 20–30 % взрослого населения РФ. С возрастом распространённость болезни увеличивается и достигает 50–65 % у лиц старше 65 лет. Артериальная гипертензия является причиной 30 % всех смертельных исходов при болезнях системы кровообращения. </w:t>
      </w:r>
    </w:p>
    <w:p w:rsidR="005B7C76" w:rsidRPr="00604CCC" w:rsidRDefault="005B7C76" w:rsidP="00604CCC">
      <w:pPr>
        <w:ind w:firstLine="709"/>
        <w:rPr>
          <w:rFonts w:cs="Arial"/>
        </w:rPr>
      </w:pPr>
      <w:r w:rsidRPr="00604CCC">
        <w:rPr>
          <w:rFonts w:cs="Arial"/>
        </w:rPr>
        <w:t>Распространенность гипертонии среди населения составляет не менее 40 %: 58 % женщин и 37 % мужчин, из них лечится только 48 % женщин и</w:t>
      </w:r>
      <w:r w:rsidR="00604CCC">
        <w:rPr>
          <w:rFonts w:cs="Arial"/>
        </w:rPr>
        <w:t xml:space="preserve"> </w:t>
      </w:r>
      <w:r w:rsidRPr="00604CCC">
        <w:rPr>
          <w:rFonts w:cs="Arial"/>
        </w:rPr>
        <w:t>21 % мужчин, но целевого значения артериальное давление достигает лишь у 17,5 % женщин и 5,7 % мужчин. При этом гипертония встречается у детей в</w:t>
      </w:r>
      <w:r w:rsidR="00604CCC">
        <w:rPr>
          <w:rFonts w:cs="Arial"/>
        </w:rPr>
        <w:t xml:space="preserve"> </w:t>
      </w:r>
      <w:r w:rsidRPr="00604CCC">
        <w:rPr>
          <w:rFonts w:cs="Arial"/>
        </w:rPr>
        <w:t xml:space="preserve">3,5 % случаев в РФ. Россия стоит на третьем месте по заболеваемости гипертонией после США и стран Евросоюза. АГ является одной из ведущих причин инвалидизации и смертности за счет поражения органов-мишеней и развития сердечно-сосудистых осложнений (сердечная недостаточность, инфаркт миокарда, мозговой инсульт и почечная недостаточность). Главным показателем эффективности терапии артериальной гипертензии является достижение целевого уровня артериального давления. </w:t>
      </w:r>
    </w:p>
    <w:p w:rsidR="005B7C76" w:rsidRPr="00604CCC" w:rsidRDefault="005B7C76" w:rsidP="00604CCC">
      <w:pPr>
        <w:ind w:firstLine="709"/>
        <w:rPr>
          <w:rFonts w:cs="Arial"/>
        </w:rPr>
      </w:pPr>
      <w:r w:rsidRPr="00604CCC">
        <w:rPr>
          <w:rFonts w:cs="Arial"/>
        </w:rPr>
        <w:t>По мере старения населения и увеличения роли факторов риска хронических неинфекционных заболеваний (ожирение, малоподвижный образ жизни, курение и постоянные стрессы), к 2025 году ожидается увеличение заболеваемости гипертонией до 45 %, а доля гипертонической болезни в структуре смертности населения поднимется до 1600000 человек.</w:t>
      </w:r>
    </w:p>
    <w:p w:rsidR="00604CCC" w:rsidRDefault="005B7C76" w:rsidP="00604CCC">
      <w:pPr>
        <w:ind w:firstLine="709"/>
        <w:rPr>
          <w:rFonts w:cs="Arial"/>
        </w:rPr>
      </w:pPr>
      <w:r w:rsidRPr="00604CCC">
        <w:rPr>
          <w:rFonts w:cs="Arial"/>
        </w:rPr>
        <w:t xml:space="preserve">По данным формы статистической отчетности № 131 «Сведения о диспансеризации определенных групп взрослого населения» за 11 месяцев 2019 года, количество лиц c повышенным артериальным давлением во время прохождения </w:t>
      </w:r>
      <w:r w:rsidRPr="00604CCC">
        <w:rPr>
          <w:rFonts w:cs="Arial"/>
          <w:lang w:val="en-US"/>
        </w:rPr>
        <w:t>I</w:t>
      </w:r>
      <w:r w:rsidRPr="00604CCC">
        <w:rPr>
          <w:rFonts w:cs="Arial"/>
        </w:rPr>
        <w:t xml:space="preserve"> этапа диспансеризации уменьшилось на 0,2 %: с 26,4 % в 2018 году до 26,2 % в 2019 году.</w:t>
      </w:r>
    </w:p>
    <w:p w:rsidR="005B7C76" w:rsidRPr="00604CCC" w:rsidRDefault="005B7C76" w:rsidP="00604CCC">
      <w:pPr>
        <w:pStyle w:val="a7"/>
        <w:numPr>
          <w:ilvl w:val="0"/>
          <w:numId w:val="16"/>
        </w:numPr>
        <w:tabs>
          <w:tab w:val="left" w:pos="709"/>
        </w:tabs>
        <w:ind w:left="0" w:firstLine="709"/>
        <w:rPr>
          <w:rFonts w:cs="Arial"/>
        </w:rPr>
      </w:pPr>
      <w:r w:rsidRPr="00604CCC">
        <w:rPr>
          <w:rFonts w:cs="Arial"/>
        </w:rPr>
        <w:t>Распространенность гиперхолестеринемии (далее – ГХС)</w:t>
      </w:r>
    </w:p>
    <w:p w:rsidR="005B7C76" w:rsidRPr="00604CCC" w:rsidRDefault="005B7C76" w:rsidP="00604CCC">
      <w:pPr>
        <w:ind w:firstLine="709"/>
        <w:rPr>
          <w:rFonts w:cs="Arial"/>
        </w:rPr>
      </w:pPr>
      <w:r w:rsidRPr="00604CCC">
        <w:rPr>
          <w:rFonts w:cs="Arial"/>
        </w:rPr>
        <w:t>Распространенность ГХС в РФ, по данным эпидемиологического исследования, составила 62 %.</w:t>
      </w:r>
    </w:p>
    <w:p w:rsidR="005B7C76" w:rsidRPr="00604CCC" w:rsidRDefault="005B7C76" w:rsidP="00604CCC">
      <w:pPr>
        <w:ind w:firstLine="709"/>
        <w:rPr>
          <w:rFonts w:cs="Arial"/>
        </w:rPr>
      </w:pPr>
      <w:r w:rsidRPr="00604CCC">
        <w:rPr>
          <w:rFonts w:cs="Arial"/>
        </w:rPr>
        <w:t>Повышенный уровень холестерина выявляется чаще у мужчин и женщин с высшим образованием. Независимо от пола среди жителей сельской местности ГХС встречается чаще, чем среди горожан.</w:t>
      </w:r>
    </w:p>
    <w:p w:rsidR="005B7C76" w:rsidRPr="00604CCC" w:rsidRDefault="005B7C76" w:rsidP="00604CCC">
      <w:pPr>
        <w:ind w:firstLine="709"/>
        <w:rPr>
          <w:rFonts w:cs="Arial"/>
        </w:rPr>
      </w:pPr>
      <w:r w:rsidRPr="00604CCC">
        <w:rPr>
          <w:rFonts w:cs="Arial"/>
        </w:rPr>
        <w:t>В большей степени распространенность ГХС определяется типом питания и частотой применения лекарственной терапии, в первую очередь статинов.</w:t>
      </w:r>
    </w:p>
    <w:p w:rsidR="005B7C76" w:rsidRPr="00604CCC" w:rsidRDefault="005B7C76" w:rsidP="00604CCC">
      <w:pPr>
        <w:ind w:firstLine="709"/>
        <w:rPr>
          <w:rFonts w:cs="Arial"/>
        </w:rPr>
      </w:pPr>
      <w:r w:rsidRPr="00604CCC">
        <w:rPr>
          <w:rFonts w:cs="Arial"/>
        </w:rPr>
        <w:t>Важным фактором образа жизни, влияющим на уровень холестерина липопротеинов высокой плотности (далее – ХС ЛПВП), является потребление алкоголя. Злоупотребление алкоголем хотя и ассоциируется с повышением уровня ХС ЛПВП и соответственно с низкой распространенностью гипоальфахолестеринемии, тем не менее ведет к развитию патологии печени и нервной системы, повышению артериального давления, развитию нарушений ритма сердца.</w:t>
      </w:r>
    </w:p>
    <w:p w:rsidR="005B7C76" w:rsidRPr="00604CCC" w:rsidRDefault="005B7C76" w:rsidP="00604CCC">
      <w:pPr>
        <w:ind w:firstLine="709"/>
        <w:rPr>
          <w:rFonts w:cs="Arial"/>
        </w:rPr>
      </w:pPr>
      <w:r w:rsidRPr="00604CCC">
        <w:rPr>
          <w:rFonts w:cs="Arial"/>
        </w:rPr>
        <w:t>Уровень общего холестерина (ОХС) в различных федеральных округах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268"/>
        <w:gridCol w:w="2835"/>
      </w:tblGrid>
      <w:tr w:rsidR="005B7C76" w:rsidRPr="00303812" w:rsidTr="00303812">
        <w:tc>
          <w:tcPr>
            <w:tcW w:w="4644" w:type="dxa"/>
            <w:shd w:val="clear" w:color="auto" w:fill="auto"/>
          </w:tcPr>
          <w:p w:rsidR="005B7C76" w:rsidRPr="00303812" w:rsidRDefault="005B7C76" w:rsidP="00303812">
            <w:pPr>
              <w:ind w:firstLine="709"/>
              <w:rPr>
                <w:rFonts w:eastAsia="Calibri" w:cs="Arial"/>
              </w:rPr>
            </w:pPr>
            <w:r w:rsidRPr="00303812">
              <w:rPr>
                <w:rFonts w:eastAsia="Calibri" w:cs="Arial"/>
              </w:rPr>
              <w:t>Федеральный округ</w:t>
            </w:r>
          </w:p>
        </w:tc>
        <w:tc>
          <w:tcPr>
            <w:tcW w:w="2268" w:type="dxa"/>
            <w:shd w:val="clear" w:color="auto" w:fill="auto"/>
          </w:tcPr>
          <w:p w:rsidR="005B7C76" w:rsidRPr="00303812" w:rsidRDefault="005B7C76" w:rsidP="00303812">
            <w:pPr>
              <w:ind w:firstLine="709"/>
              <w:rPr>
                <w:rFonts w:eastAsia="Calibri" w:cs="Arial"/>
              </w:rPr>
            </w:pPr>
            <w:r w:rsidRPr="00303812">
              <w:rPr>
                <w:rFonts w:eastAsia="Calibri" w:cs="Arial"/>
              </w:rPr>
              <w:t>ОХС (ммоль/л)</w:t>
            </w:r>
          </w:p>
        </w:tc>
        <w:tc>
          <w:tcPr>
            <w:tcW w:w="2835" w:type="dxa"/>
            <w:shd w:val="clear" w:color="auto" w:fill="auto"/>
          </w:tcPr>
          <w:p w:rsidR="005B7C76" w:rsidRPr="00303812" w:rsidRDefault="005B7C76" w:rsidP="00303812">
            <w:pPr>
              <w:ind w:firstLine="709"/>
              <w:rPr>
                <w:rFonts w:eastAsia="Calibri" w:cs="Arial"/>
              </w:rPr>
            </w:pPr>
            <w:r w:rsidRPr="00303812">
              <w:rPr>
                <w:rFonts w:eastAsia="Calibri" w:cs="Arial"/>
              </w:rPr>
              <w:t>ОХС</w:t>
            </w:r>
            <w:r w:rsidRPr="00303812">
              <w:rPr>
                <w:rFonts w:eastAsia="Calibri" w:cs="Arial"/>
                <w:lang w:val="en-US"/>
              </w:rPr>
              <w:t>&gt; 5 ммоль/л (%)</w:t>
            </w:r>
          </w:p>
        </w:tc>
      </w:tr>
      <w:tr w:rsidR="005B7C76" w:rsidRPr="00303812" w:rsidTr="00303812">
        <w:tc>
          <w:tcPr>
            <w:tcW w:w="4644" w:type="dxa"/>
            <w:shd w:val="clear" w:color="auto" w:fill="auto"/>
          </w:tcPr>
          <w:p w:rsidR="005B7C76" w:rsidRPr="00303812" w:rsidRDefault="005B7C76" w:rsidP="00303812">
            <w:pPr>
              <w:ind w:firstLine="709"/>
              <w:rPr>
                <w:rFonts w:eastAsia="Calibri" w:cs="Arial"/>
              </w:rPr>
            </w:pPr>
            <w:r w:rsidRPr="00303812">
              <w:rPr>
                <w:rFonts w:eastAsia="Calibri" w:cs="Arial"/>
              </w:rPr>
              <w:lastRenderedPageBreak/>
              <w:t>Центральный</w:t>
            </w:r>
          </w:p>
        </w:tc>
        <w:tc>
          <w:tcPr>
            <w:tcW w:w="2268" w:type="dxa"/>
            <w:shd w:val="clear" w:color="auto" w:fill="auto"/>
          </w:tcPr>
          <w:p w:rsidR="005B7C76" w:rsidRPr="00303812" w:rsidRDefault="005B7C76" w:rsidP="00303812">
            <w:pPr>
              <w:ind w:firstLine="709"/>
              <w:rPr>
                <w:rFonts w:eastAsia="Calibri" w:cs="Arial"/>
              </w:rPr>
            </w:pPr>
            <w:r w:rsidRPr="00303812">
              <w:rPr>
                <w:rFonts w:eastAsia="Calibri" w:cs="Arial"/>
              </w:rPr>
              <w:t xml:space="preserve">6,10±0,015 </w:t>
            </w:r>
          </w:p>
        </w:tc>
        <w:tc>
          <w:tcPr>
            <w:tcW w:w="2835" w:type="dxa"/>
            <w:shd w:val="clear" w:color="auto" w:fill="auto"/>
          </w:tcPr>
          <w:p w:rsidR="005B7C76" w:rsidRPr="00303812" w:rsidRDefault="005B7C76" w:rsidP="00303812">
            <w:pPr>
              <w:ind w:firstLine="709"/>
              <w:rPr>
                <w:rFonts w:eastAsia="Calibri" w:cs="Arial"/>
              </w:rPr>
            </w:pPr>
            <w:r w:rsidRPr="00303812">
              <w:rPr>
                <w:rFonts w:eastAsia="Calibri" w:cs="Arial"/>
              </w:rPr>
              <w:t>81,44</w:t>
            </w:r>
          </w:p>
        </w:tc>
      </w:tr>
      <w:tr w:rsidR="005B7C76" w:rsidRPr="00303812" w:rsidTr="00303812">
        <w:tc>
          <w:tcPr>
            <w:tcW w:w="4644" w:type="dxa"/>
            <w:shd w:val="clear" w:color="auto" w:fill="auto"/>
          </w:tcPr>
          <w:p w:rsidR="005B7C76" w:rsidRPr="00303812" w:rsidRDefault="005B7C76" w:rsidP="00303812">
            <w:pPr>
              <w:ind w:firstLine="709"/>
              <w:rPr>
                <w:rFonts w:eastAsia="Calibri" w:cs="Arial"/>
              </w:rPr>
            </w:pPr>
            <w:r w:rsidRPr="00303812">
              <w:rPr>
                <w:rFonts w:eastAsia="Calibri" w:cs="Arial"/>
              </w:rPr>
              <w:t>Южный</w:t>
            </w:r>
          </w:p>
        </w:tc>
        <w:tc>
          <w:tcPr>
            <w:tcW w:w="2268" w:type="dxa"/>
            <w:shd w:val="clear" w:color="auto" w:fill="auto"/>
          </w:tcPr>
          <w:p w:rsidR="005B7C76" w:rsidRPr="00303812" w:rsidRDefault="005B7C76" w:rsidP="00303812">
            <w:pPr>
              <w:ind w:firstLine="709"/>
              <w:rPr>
                <w:rFonts w:eastAsia="Calibri" w:cs="Arial"/>
              </w:rPr>
            </w:pPr>
            <w:r w:rsidRPr="00303812">
              <w:rPr>
                <w:rFonts w:eastAsia="Calibri" w:cs="Arial"/>
              </w:rPr>
              <w:t>6,05±0,021</w:t>
            </w:r>
          </w:p>
        </w:tc>
        <w:tc>
          <w:tcPr>
            <w:tcW w:w="2835" w:type="dxa"/>
            <w:shd w:val="clear" w:color="auto" w:fill="auto"/>
          </w:tcPr>
          <w:p w:rsidR="005B7C76" w:rsidRPr="00303812" w:rsidRDefault="005B7C76" w:rsidP="00303812">
            <w:pPr>
              <w:ind w:firstLine="709"/>
              <w:rPr>
                <w:rFonts w:eastAsia="Calibri" w:cs="Arial"/>
              </w:rPr>
            </w:pPr>
            <w:r w:rsidRPr="00303812">
              <w:rPr>
                <w:rFonts w:eastAsia="Calibri" w:cs="Arial"/>
              </w:rPr>
              <w:t>84,89</w:t>
            </w:r>
          </w:p>
        </w:tc>
      </w:tr>
      <w:tr w:rsidR="005B7C76" w:rsidRPr="00303812" w:rsidTr="00303812">
        <w:tc>
          <w:tcPr>
            <w:tcW w:w="4644" w:type="dxa"/>
            <w:shd w:val="clear" w:color="auto" w:fill="auto"/>
          </w:tcPr>
          <w:p w:rsidR="005B7C76" w:rsidRPr="00303812" w:rsidRDefault="005B7C76" w:rsidP="00303812">
            <w:pPr>
              <w:ind w:firstLine="709"/>
              <w:rPr>
                <w:rFonts w:eastAsia="Calibri" w:cs="Arial"/>
              </w:rPr>
            </w:pPr>
            <w:r w:rsidRPr="00303812">
              <w:rPr>
                <w:rFonts w:eastAsia="Calibri" w:cs="Arial"/>
              </w:rPr>
              <w:t>Северо-Западный</w:t>
            </w:r>
          </w:p>
        </w:tc>
        <w:tc>
          <w:tcPr>
            <w:tcW w:w="2268" w:type="dxa"/>
            <w:shd w:val="clear" w:color="auto" w:fill="auto"/>
          </w:tcPr>
          <w:p w:rsidR="005B7C76" w:rsidRPr="00303812" w:rsidRDefault="005B7C76" w:rsidP="00303812">
            <w:pPr>
              <w:ind w:firstLine="709"/>
              <w:rPr>
                <w:rFonts w:eastAsia="Calibri" w:cs="Arial"/>
              </w:rPr>
            </w:pPr>
            <w:r w:rsidRPr="00303812">
              <w:rPr>
                <w:rFonts w:eastAsia="Calibri" w:cs="Arial"/>
              </w:rPr>
              <w:t>5,82±0,028</w:t>
            </w:r>
          </w:p>
        </w:tc>
        <w:tc>
          <w:tcPr>
            <w:tcW w:w="2835" w:type="dxa"/>
            <w:shd w:val="clear" w:color="auto" w:fill="auto"/>
          </w:tcPr>
          <w:p w:rsidR="005B7C76" w:rsidRPr="00303812" w:rsidRDefault="005B7C76" w:rsidP="00303812">
            <w:pPr>
              <w:ind w:firstLine="709"/>
              <w:rPr>
                <w:rFonts w:eastAsia="Calibri" w:cs="Arial"/>
              </w:rPr>
            </w:pPr>
            <w:r w:rsidRPr="00303812">
              <w:rPr>
                <w:rFonts w:eastAsia="Calibri" w:cs="Arial"/>
              </w:rPr>
              <w:t>74,21</w:t>
            </w:r>
          </w:p>
        </w:tc>
      </w:tr>
      <w:tr w:rsidR="005B7C76" w:rsidRPr="00303812" w:rsidTr="00303812">
        <w:tc>
          <w:tcPr>
            <w:tcW w:w="4644" w:type="dxa"/>
            <w:shd w:val="clear" w:color="auto" w:fill="auto"/>
          </w:tcPr>
          <w:p w:rsidR="005B7C76" w:rsidRPr="00303812" w:rsidRDefault="005B7C76" w:rsidP="00303812">
            <w:pPr>
              <w:ind w:firstLine="709"/>
              <w:rPr>
                <w:rFonts w:eastAsia="Calibri" w:cs="Arial"/>
              </w:rPr>
            </w:pPr>
            <w:r w:rsidRPr="00303812">
              <w:rPr>
                <w:rFonts w:eastAsia="Calibri" w:cs="Arial"/>
              </w:rPr>
              <w:t>Приволжский</w:t>
            </w:r>
          </w:p>
        </w:tc>
        <w:tc>
          <w:tcPr>
            <w:tcW w:w="2268" w:type="dxa"/>
            <w:shd w:val="clear" w:color="auto" w:fill="auto"/>
          </w:tcPr>
          <w:p w:rsidR="005B7C76" w:rsidRPr="00303812" w:rsidRDefault="005B7C76" w:rsidP="00303812">
            <w:pPr>
              <w:ind w:firstLine="709"/>
              <w:rPr>
                <w:rFonts w:eastAsia="Calibri" w:cs="Arial"/>
              </w:rPr>
            </w:pPr>
            <w:r w:rsidRPr="00303812">
              <w:rPr>
                <w:rFonts w:eastAsia="Calibri" w:cs="Arial"/>
              </w:rPr>
              <w:t>5,99±0,016</w:t>
            </w:r>
          </w:p>
        </w:tc>
        <w:tc>
          <w:tcPr>
            <w:tcW w:w="2835" w:type="dxa"/>
            <w:shd w:val="clear" w:color="auto" w:fill="auto"/>
          </w:tcPr>
          <w:p w:rsidR="005B7C76" w:rsidRPr="00303812" w:rsidRDefault="005B7C76" w:rsidP="00303812">
            <w:pPr>
              <w:ind w:firstLine="709"/>
              <w:rPr>
                <w:rFonts w:eastAsia="Calibri" w:cs="Arial"/>
              </w:rPr>
            </w:pPr>
            <w:r w:rsidRPr="00303812">
              <w:rPr>
                <w:rFonts w:eastAsia="Calibri" w:cs="Arial"/>
              </w:rPr>
              <w:t>82,89</w:t>
            </w:r>
          </w:p>
        </w:tc>
      </w:tr>
      <w:tr w:rsidR="005B7C76" w:rsidRPr="00303812" w:rsidTr="00303812">
        <w:tc>
          <w:tcPr>
            <w:tcW w:w="4644" w:type="dxa"/>
            <w:shd w:val="clear" w:color="auto" w:fill="auto"/>
          </w:tcPr>
          <w:p w:rsidR="005B7C76" w:rsidRPr="00303812" w:rsidRDefault="005B7C76" w:rsidP="00303812">
            <w:pPr>
              <w:ind w:firstLine="709"/>
              <w:rPr>
                <w:rFonts w:eastAsia="Calibri" w:cs="Arial"/>
              </w:rPr>
            </w:pPr>
            <w:r w:rsidRPr="00303812">
              <w:rPr>
                <w:rFonts w:eastAsia="Calibri" w:cs="Arial"/>
              </w:rPr>
              <w:t>Уральский</w:t>
            </w:r>
          </w:p>
        </w:tc>
        <w:tc>
          <w:tcPr>
            <w:tcW w:w="2268" w:type="dxa"/>
            <w:shd w:val="clear" w:color="auto" w:fill="auto"/>
          </w:tcPr>
          <w:p w:rsidR="005B7C76" w:rsidRPr="00303812" w:rsidRDefault="005B7C76" w:rsidP="00303812">
            <w:pPr>
              <w:ind w:firstLine="709"/>
              <w:rPr>
                <w:rFonts w:eastAsia="Calibri" w:cs="Arial"/>
              </w:rPr>
            </w:pPr>
            <w:r w:rsidRPr="00303812">
              <w:rPr>
                <w:rFonts w:eastAsia="Calibri" w:cs="Arial"/>
              </w:rPr>
              <w:t>5,90±0,030</w:t>
            </w:r>
          </w:p>
        </w:tc>
        <w:tc>
          <w:tcPr>
            <w:tcW w:w="2835" w:type="dxa"/>
            <w:shd w:val="clear" w:color="auto" w:fill="auto"/>
          </w:tcPr>
          <w:p w:rsidR="005B7C76" w:rsidRPr="00303812" w:rsidRDefault="005B7C76" w:rsidP="00303812">
            <w:pPr>
              <w:ind w:firstLine="709"/>
              <w:rPr>
                <w:rFonts w:eastAsia="Calibri" w:cs="Arial"/>
              </w:rPr>
            </w:pPr>
            <w:r w:rsidRPr="00303812">
              <w:rPr>
                <w:rFonts w:eastAsia="Calibri" w:cs="Arial"/>
              </w:rPr>
              <w:t>76,00</w:t>
            </w:r>
          </w:p>
        </w:tc>
      </w:tr>
      <w:tr w:rsidR="005B7C76" w:rsidRPr="00303812" w:rsidTr="00303812">
        <w:tc>
          <w:tcPr>
            <w:tcW w:w="4644" w:type="dxa"/>
            <w:shd w:val="clear" w:color="auto" w:fill="auto"/>
          </w:tcPr>
          <w:p w:rsidR="005B7C76" w:rsidRPr="00303812" w:rsidRDefault="005B7C76" w:rsidP="00303812">
            <w:pPr>
              <w:ind w:firstLine="709"/>
              <w:rPr>
                <w:rFonts w:eastAsia="Calibri" w:cs="Arial"/>
              </w:rPr>
            </w:pPr>
            <w:r w:rsidRPr="00303812">
              <w:rPr>
                <w:rFonts w:eastAsia="Calibri" w:cs="Arial"/>
              </w:rPr>
              <w:t>Сибирский</w:t>
            </w:r>
          </w:p>
        </w:tc>
        <w:tc>
          <w:tcPr>
            <w:tcW w:w="2268" w:type="dxa"/>
            <w:shd w:val="clear" w:color="auto" w:fill="auto"/>
          </w:tcPr>
          <w:p w:rsidR="005B7C76" w:rsidRPr="00303812" w:rsidRDefault="005B7C76" w:rsidP="00303812">
            <w:pPr>
              <w:ind w:firstLine="709"/>
              <w:rPr>
                <w:rFonts w:eastAsia="Calibri" w:cs="Arial"/>
              </w:rPr>
            </w:pPr>
            <w:r w:rsidRPr="00303812">
              <w:rPr>
                <w:rFonts w:eastAsia="Calibri" w:cs="Arial"/>
              </w:rPr>
              <w:t>5,83±0,028</w:t>
            </w:r>
          </w:p>
        </w:tc>
        <w:tc>
          <w:tcPr>
            <w:tcW w:w="2835" w:type="dxa"/>
            <w:shd w:val="clear" w:color="auto" w:fill="auto"/>
          </w:tcPr>
          <w:p w:rsidR="005B7C76" w:rsidRPr="00303812" w:rsidRDefault="005B7C76" w:rsidP="00303812">
            <w:pPr>
              <w:ind w:firstLine="709"/>
              <w:rPr>
                <w:rFonts w:eastAsia="Calibri" w:cs="Arial"/>
              </w:rPr>
            </w:pPr>
            <w:r w:rsidRPr="00303812">
              <w:rPr>
                <w:rFonts w:eastAsia="Calibri" w:cs="Arial"/>
              </w:rPr>
              <w:t>73,14</w:t>
            </w:r>
          </w:p>
        </w:tc>
      </w:tr>
      <w:tr w:rsidR="005B7C76" w:rsidRPr="00303812" w:rsidTr="00303812">
        <w:tc>
          <w:tcPr>
            <w:tcW w:w="4644" w:type="dxa"/>
            <w:shd w:val="clear" w:color="auto" w:fill="auto"/>
          </w:tcPr>
          <w:p w:rsidR="005B7C76" w:rsidRPr="00303812" w:rsidRDefault="005B7C76" w:rsidP="00303812">
            <w:pPr>
              <w:ind w:firstLine="709"/>
              <w:rPr>
                <w:rFonts w:eastAsia="Calibri" w:cs="Arial"/>
              </w:rPr>
            </w:pPr>
            <w:r w:rsidRPr="00303812">
              <w:rPr>
                <w:rFonts w:eastAsia="Calibri" w:cs="Arial"/>
              </w:rPr>
              <w:t>Дальневосточный</w:t>
            </w:r>
          </w:p>
        </w:tc>
        <w:tc>
          <w:tcPr>
            <w:tcW w:w="2268" w:type="dxa"/>
            <w:shd w:val="clear" w:color="auto" w:fill="auto"/>
          </w:tcPr>
          <w:p w:rsidR="005B7C76" w:rsidRPr="00303812" w:rsidRDefault="005B7C76" w:rsidP="00303812">
            <w:pPr>
              <w:ind w:firstLine="709"/>
              <w:rPr>
                <w:rFonts w:eastAsia="Calibri" w:cs="Arial"/>
              </w:rPr>
            </w:pPr>
            <w:r w:rsidRPr="00303812">
              <w:rPr>
                <w:rFonts w:eastAsia="Calibri" w:cs="Arial"/>
              </w:rPr>
              <w:t>5,97±0,046</w:t>
            </w:r>
          </w:p>
        </w:tc>
        <w:tc>
          <w:tcPr>
            <w:tcW w:w="2835" w:type="dxa"/>
            <w:shd w:val="clear" w:color="auto" w:fill="auto"/>
          </w:tcPr>
          <w:p w:rsidR="005B7C76" w:rsidRPr="00303812" w:rsidRDefault="005B7C76" w:rsidP="00303812">
            <w:pPr>
              <w:ind w:firstLine="709"/>
              <w:rPr>
                <w:rFonts w:eastAsia="Calibri" w:cs="Arial"/>
              </w:rPr>
            </w:pPr>
            <w:r w:rsidRPr="00303812">
              <w:rPr>
                <w:rFonts w:eastAsia="Calibri" w:cs="Arial"/>
              </w:rPr>
              <w:t>82,25</w:t>
            </w:r>
          </w:p>
        </w:tc>
      </w:tr>
    </w:tbl>
    <w:p w:rsidR="005B7C76" w:rsidRPr="00604CCC" w:rsidRDefault="005B7C76" w:rsidP="00604CCC">
      <w:pPr>
        <w:ind w:firstLine="709"/>
        <w:rPr>
          <w:rFonts w:cs="Arial"/>
        </w:rPr>
      </w:pPr>
    </w:p>
    <w:p w:rsidR="005B7C76" w:rsidRPr="00604CCC" w:rsidRDefault="005B7C76" w:rsidP="00604CCC">
      <w:pPr>
        <w:ind w:firstLine="709"/>
        <w:rPr>
          <w:rFonts w:cs="Arial"/>
        </w:rPr>
      </w:pPr>
      <w:r w:rsidRPr="00604CCC">
        <w:rPr>
          <w:rFonts w:cs="Arial"/>
        </w:rPr>
        <w:t>Наиболее высокий уровень общего холестерина (ОХС) отмечается в Дальневосточном, Приволжском, Южном округах и ЦФО.</w:t>
      </w:r>
    </w:p>
    <w:p w:rsidR="005B7C76" w:rsidRPr="00604CCC" w:rsidRDefault="005B7C76" w:rsidP="00604CCC">
      <w:pPr>
        <w:ind w:firstLine="709"/>
        <w:rPr>
          <w:rFonts w:cs="Arial"/>
        </w:rPr>
      </w:pPr>
      <w:r w:rsidRPr="00604CCC">
        <w:rPr>
          <w:rFonts w:cs="Arial"/>
        </w:rPr>
        <w:t xml:space="preserve"> По данным формы статистической отчетности № 131 «Сведения о диспансеризации определенных групп взрослого населения» за 11 месяцев 2019 года, количество лиц c повышенным уровнем общего холестерина во время прохождения </w:t>
      </w:r>
      <w:r w:rsidRPr="00604CCC">
        <w:rPr>
          <w:rFonts w:cs="Arial"/>
          <w:lang w:val="en-US"/>
        </w:rPr>
        <w:t>I</w:t>
      </w:r>
      <w:r w:rsidRPr="00604CCC">
        <w:rPr>
          <w:rFonts w:cs="Arial"/>
        </w:rPr>
        <w:t xml:space="preserve"> этапа диспансеризации снизилось на 0,2 %: с 10,5 % в 2018 году до 10, 3 % в 2019 году.</w:t>
      </w:r>
    </w:p>
    <w:p w:rsidR="00604CCC" w:rsidRDefault="005B7C76" w:rsidP="00604CCC">
      <w:pPr>
        <w:ind w:firstLine="709"/>
        <w:rPr>
          <w:rFonts w:cs="Arial"/>
        </w:rPr>
      </w:pPr>
      <w:r w:rsidRPr="00604CCC">
        <w:rPr>
          <w:rFonts w:cs="Arial"/>
        </w:rPr>
        <w:t>В Калачеевском муниципальном районе за 2021 год зарегистрировано 1235 случаев заболевания, что составляет 3002,5 на 100 тыс. населения.</w:t>
      </w:r>
    </w:p>
    <w:p w:rsidR="005B7C76" w:rsidRPr="00604CCC" w:rsidRDefault="005B7C76" w:rsidP="00604CCC">
      <w:pPr>
        <w:pStyle w:val="a7"/>
        <w:numPr>
          <w:ilvl w:val="0"/>
          <w:numId w:val="16"/>
        </w:numPr>
        <w:ind w:left="0" w:firstLine="709"/>
        <w:rPr>
          <w:rFonts w:cs="Arial"/>
        </w:rPr>
      </w:pPr>
      <w:r w:rsidRPr="00604CCC">
        <w:rPr>
          <w:rFonts w:cs="Arial"/>
        </w:rPr>
        <w:t xml:space="preserve">Распространенность сахарного диабета </w:t>
      </w:r>
    </w:p>
    <w:p w:rsidR="005B7C76" w:rsidRPr="00604CCC" w:rsidRDefault="005B7C76" w:rsidP="00604CCC">
      <w:pPr>
        <w:ind w:firstLine="709"/>
        <w:rPr>
          <w:rFonts w:cs="Arial"/>
        </w:rPr>
      </w:pPr>
      <w:r w:rsidRPr="00604CCC">
        <w:rPr>
          <w:rFonts w:cs="Arial"/>
        </w:rPr>
        <w:t>Сахарный диабет (далее – СД) – серьезная медико-социальная проблема, причисляемая к пандемии неинфекционного характера.</w:t>
      </w:r>
    </w:p>
    <w:p w:rsidR="005B7C76" w:rsidRPr="00604CCC" w:rsidRDefault="005B7C76" w:rsidP="00604CCC">
      <w:pPr>
        <w:ind w:firstLine="709"/>
        <w:rPr>
          <w:rFonts w:cs="Arial"/>
        </w:rPr>
      </w:pPr>
      <w:r w:rsidRPr="00604CCC">
        <w:rPr>
          <w:rFonts w:cs="Arial"/>
        </w:rPr>
        <w:t xml:space="preserve">На сегодняшний день, согласно данным ВОЗ, в мире этой болезнью страдает примерно 371 млн человек, или 7,1 % населения планеты. По прогнозу ВОЗ к 2030 году число больных вырастет в несколько раз, что приведет к преждевременной инвалидизации и летальным исходам в связи с необратимыми изменениями в системе кровообращения. </w:t>
      </w:r>
    </w:p>
    <w:p w:rsidR="005B7C76" w:rsidRPr="00604CCC" w:rsidRDefault="005B7C76" w:rsidP="00604CCC">
      <w:pPr>
        <w:ind w:firstLine="709"/>
        <w:rPr>
          <w:rFonts w:cs="Arial"/>
        </w:rPr>
      </w:pPr>
      <w:r w:rsidRPr="00604CCC">
        <w:rPr>
          <w:rFonts w:cs="Arial"/>
        </w:rPr>
        <w:t xml:space="preserve">Женщины болеют диабетом намного чаще, чем мужчины. СД </w:t>
      </w:r>
      <w:r w:rsidRPr="00604CCC">
        <w:rPr>
          <w:rFonts w:cs="Arial"/>
          <w:lang w:val="en-US"/>
        </w:rPr>
        <w:t>I</w:t>
      </w:r>
      <w:r w:rsidRPr="00604CCC">
        <w:rPr>
          <w:rFonts w:cs="Arial"/>
        </w:rPr>
        <w:t xml:space="preserve"> типа появляется у людей до 30 лет.</w:t>
      </w:r>
    </w:p>
    <w:p w:rsidR="005B7C76" w:rsidRPr="00604CCC" w:rsidRDefault="005B7C76" w:rsidP="00604CCC">
      <w:pPr>
        <w:ind w:firstLine="709"/>
        <w:rPr>
          <w:rFonts w:cs="Arial"/>
        </w:rPr>
      </w:pPr>
      <w:r w:rsidRPr="00604CCC">
        <w:rPr>
          <w:rFonts w:cs="Arial"/>
        </w:rPr>
        <w:t xml:space="preserve">Среди главных факторов, оказывающих влияние на развитие СД </w:t>
      </w:r>
      <w:r w:rsidRPr="00604CCC">
        <w:rPr>
          <w:rFonts w:cs="Arial"/>
          <w:lang w:val="en-US"/>
        </w:rPr>
        <w:t>II</w:t>
      </w:r>
      <w:r w:rsidRPr="00604CCC">
        <w:rPr>
          <w:rFonts w:cs="Arial"/>
        </w:rPr>
        <w:t xml:space="preserve"> типа можно выделить ожирение. Примерно у 81% людей с диабетом </w:t>
      </w:r>
      <w:r w:rsidRPr="00604CCC">
        <w:rPr>
          <w:rFonts w:cs="Arial"/>
          <w:lang w:val="en-US"/>
        </w:rPr>
        <w:t>II</w:t>
      </w:r>
      <w:r w:rsidRPr="00604CCC">
        <w:rPr>
          <w:rFonts w:cs="Arial"/>
        </w:rPr>
        <w:t xml:space="preserve"> типа имеется избыточная масса тела. </w:t>
      </w:r>
    </w:p>
    <w:p w:rsidR="005B7C76" w:rsidRPr="00604CCC" w:rsidRDefault="005B7C76" w:rsidP="00604CCC">
      <w:pPr>
        <w:ind w:firstLine="709"/>
        <w:rPr>
          <w:rFonts w:cs="Arial"/>
        </w:rPr>
      </w:pPr>
      <w:r w:rsidRPr="00604CCC">
        <w:rPr>
          <w:rFonts w:cs="Arial"/>
        </w:rPr>
        <w:t xml:space="preserve">По данным формы статистической отчетности № 131 «Сведения о диспансеризации определенных групп взрослого населения» за 11 месяцев 2019 года, количество лиц c повышенным уровнем глюкозы в крови во время прохождения </w:t>
      </w:r>
      <w:r w:rsidRPr="00604CCC">
        <w:rPr>
          <w:rFonts w:cs="Arial"/>
          <w:lang w:val="en-US"/>
        </w:rPr>
        <w:t>I</w:t>
      </w:r>
      <w:r w:rsidR="00604CCC">
        <w:rPr>
          <w:rFonts w:cs="Arial"/>
        </w:rPr>
        <w:t xml:space="preserve"> </w:t>
      </w:r>
      <w:r w:rsidRPr="00604CCC">
        <w:rPr>
          <w:rFonts w:cs="Arial"/>
        </w:rPr>
        <w:t>этапа диспансеризации увеличилось на 0,3 %: с 3,6 % в 2018 году до 3,9 % в 2019 году.</w:t>
      </w:r>
    </w:p>
    <w:p w:rsidR="00604CCC" w:rsidRDefault="005B7C76" w:rsidP="00604CCC">
      <w:pPr>
        <w:ind w:firstLine="709"/>
        <w:rPr>
          <w:rFonts w:cs="Arial"/>
        </w:rPr>
      </w:pPr>
      <w:r w:rsidRPr="00604CCC">
        <w:rPr>
          <w:rFonts w:cs="Arial"/>
        </w:rPr>
        <w:t>В Калачеевском муниципальном районе за 2021 год зарегистрировано 2276 случаев заболевания сахарным диабетом.</w:t>
      </w:r>
    </w:p>
    <w:p w:rsidR="005B7C76" w:rsidRPr="00604CCC" w:rsidRDefault="005B7C76" w:rsidP="00604CCC">
      <w:pPr>
        <w:pStyle w:val="a7"/>
        <w:numPr>
          <w:ilvl w:val="0"/>
          <w:numId w:val="16"/>
        </w:numPr>
        <w:ind w:left="0" w:firstLine="709"/>
        <w:rPr>
          <w:rFonts w:cs="Arial"/>
        </w:rPr>
      </w:pPr>
      <w:r w:rsidRPr="00604CCC">
        <w:rPr>
          <w:rFonts w:cs="Arial"/>
        </w:rPr>
        <w:t xml:space="preserve"> Распространенность стресса</w:t>
      </w:r>
    </w:p>
    <w:p w:rsidR="005B7C76" w:rsidRPr="00604CCC" w:rsidRDefault="005B7C76" w:rsidP="00604CCC">
      <w:pPr>
        <w:ind w:firstLine="709"/>
        <w:rPr>
          <w:rFonts w:cs="Arial"/>
        </w:rPr>
      </w:pPr>
      <w:r w:rsidRPr="00604CCC">
        <w:rPr>
          <w:rFonts w:cs="Arial"/>
        </w:rPr>
        <w:t xml:space="preserve">Стресс –один из наиболее распространенных факторов риска у любого человека вне зависимости от социального статуса и материального уровня. </w:t>
      </w:r>
    </w:p>
    <w:p w:rsidR="005B7C76" w:rsidRPr="00604CCC" w:rsidRDefault="005B7C76" w:rsidP="00604CCC">
      <w:pPr>
        <w:ind w:firstLine="709"/>
        <w:rPr>
          <w:rFonts w:cs="Arial"/>
        </w:rPr>
      </w:pPr>
      <w:r w:rsidRPr="00604CCC">
        <w:rPr>
          <w:rFonts w:cs="Arial"/>
        </w:rPr>
        <w:t>В России на сегодняшний день нет точной статистики, но, по данным различных исследований (опросников), доля россиян, постоянно испытывающих стресс, увеличилась с 3% в 2010 году до 8 % в 2019 году.</w:t>
      </w:r>
    </w:p>
    <w:p w:rsidR="005B7C76" w:rsidRPr="00604CCC" w:rsidRDefault="005B7C76" w:rsidP="00604CCC">
      <w:pPr>
        <w:ind w:firstLine="709"/>
        <w:rPr>
          <w:rFonts w:cs="Arial"/>
        </w:rPr>
      </w:pPr>
      <w:r w:rsidRPr="00604CCC">
        <w:rPr>
          <w:rFonts w:cs="Arial"/>
        </w:rPr>
        <w:t xml:space="preserve">При этом лишь 12 % из тех, кто испытывают психологические перегрузки, обращаются за квалифицированной медицинской помощью к психологу или психиатру. Отмечается небольшой рост стрессовых ситуаций: доля россиян, часто испытывающих стресс, увеличилась с 15 % в 2010 году до 17 % в 2019 году. </w:t>
      </w:r>
    </w:p>
    <w:p w:rsidR="005B7C76" w:rsidRPr="00604CCC" w:rsidRDefault="005B7C76" w:rsidP="00604CCC">
      <w:pPr>
        <w:ind w:firstLine="709"/>
        <w:rPr>
          <w:rFonts w:cs="Arial"/>
        </w:rPr>
      </w:pPr>
      <w:r w:rsidRPr="00604CCC">
        <w:rPr>
          <w:rFonts w:cs="Arial"/>
        </w:rPr>
        <w:lastRenderedPageBreak/>
        <w:t xml:space="preserve">По данным Всероссийского центра изучения общественного мнения, россияне избавляются от стресса с помощью: телевизора – 46 %, музыки – 43 %, алкоголя – 19 %, еды – 16 %, медикаментов – 15 %, спорта – 12 %, секса – 9 %, йоги, медитации – 2 %. </w:t>
      </w:r>
    </w:p>
    <w:p w:rsidR="005B7C76" w:rsidRPr="00604CCC" w:rsidRDefault="005B7C76" w:rsidP="00604CCC">
      <w:pPr>
        <w:ind w:firstLine="709"/>
        <w:rPr>
          <w:rFonts w:cs="Arial"/>
        </w:rPr>
      </w:pPr>
      <w:r w:rsidRPr="00604CCC">
        <w:rPr>
          <w:rFonts w:cs="Arial"/>
        </w:rPr>
        <w:t>Важнейшим аспектом профилактики стресса является своевременное оказание психологической помощи.</w:t>
      </w:r>
    </w:p>
    <w:p w:rsidR="00994D3C" w:rsidRPr="00604CCC" w:rsidRDefault="005B7C76" w:rsidP="00604CCC">
      <w:pPr>
        <w:ind w:firstLine="709"/>
        <w:rPr>
          <w:rFonts w:cs="Arial"/>
        </w:rPr>
      </w:pPr>
      <w:r w:rsidRPr="00604CCC">
        <w:rPr>
          <w:rFonts w:cs="Arial"/>
        </w:rPr>
        <w:t>Так как психологи не являются врачами, структура психологической службы не укладывается в традиционную модель трехуровневой системы оказания медицинской помощи. Психологическая помощь оказывается как в районных поликлиниках по месту жительства, так и в ведущем областном учреждении третьего уровня – КУЗВО «ВОКПНД». В БУЗ ВО «Каменская РБ» работает медицинский психолог, которая ежегодно, включая 2020 год, участвуют в различных мероприятиях по психопрофилактике, психогигиене и санитарно-просветительской работе.</w:t>
      </w:r>
      <w:r w:rsidR="00604CCC">
        <w:rPr>
          <w:rFonts w:cs="Arial"/>
        </w:rPr>
        <w:t xml:space="preserve"> </w:t>
      </w:r>
      <w:r w:rsidRPr="00604CCC">
        <w:rPr>
          <w:rFonts w:cs="Arial"/>
        </w:rPr>
        <w:t>Медицинский психолог читает лекции и проводит информационные беседы с пациентами и их родственниками, участвует в работе родительских клубов, «Школе матерей» (темы лекций и бесед: «Профилактика суицидов у подростков», «Как правильно себя вести с ребенком-аутистом», «Нужно ли бороться с самостимуляцией у ребенка с РАЦ», «Неврозы у детей», «Безусловное принятие ребенка. Психологическая поддержка», «Тревоги, страхи у детей», «Гиперактивные дети, правила для родителей», «Агрессивные дети, правила для родителей», «Эмоциональная саморегуляция», «Игровые способы решения конфликтов», «Дисциплина, поощрение, наказание», «Проблемы школьной дезадаптации», «Игра как способ коррекции поведения»). Медицинский психолог публикует статьи в местной газете темы выступлений посвящены сохранению психологического здоровья в сложных жизненных обстоятельствах и при различных заболеваниях.</w:t>
      </w:r>
    </w:p>
    <w:p w:rsidR="005B7C76" w:rsidRPr="00604CCC" w:rsidRDefault="005B7C76" w:rsidP="00604CCC">
      <w:pPr>
        <w:pStyle w:val="a3"/>
        <w:numPr>
          <w:ilvl w:val="0"/>
          <w:numId w:val="17"/>
        </w:numPr>
        <w:tabs>
          <w:tab w:val="left" w:pos="708"/>
        </w:tabs>
        <w:ind w:left="0" w:firstLine="709"/>
        <w:rPr>
          <w:rFonts w:cs="Arial"/>
        </w:rPr>
      </w:pPr>
      <w:r w:rsidRPr="00604CCC">
        <w:rPr>
          <w:rFonts w:cs="Arial"/>
        </w:rPr>
        <w:t>Целевые ориентиры</w:t>
      </w:r>
    </w:p>
    <w:p w:rsidR="005B7C76" w:rsidRPr="00604CCC" w:rsidRDefault="005B7C76" w:rsidP="00604CCC">
      <w:pPr>
        <w:ind w:firstLine="709"/>
        <w:rPr>
          <w:rFonts w:cs="Arial"/>
        </w:rPr>
      </w:pPr>
      <w:r w:rsidRPr="00604CCC">
        <w:rPr>
          <w:rFonts w:cs="Arial"/>
        </w:rPr>
        <w:t>Обеспечение к 2024 году увеличения доли граждан, ведущих здоровый образ жизни, за счет формирования среды, способствующей ведению гражданами здорового образа жизни, включая здоровое питание (в том числе ликвидация микронутриентной недостаточности, сокращение потребления соли и сахара), защиту от табачного дыма, снижение потребления алкоголя, а также самогоноварения, мотивирование граждан к ведению здорового образа жизни посредством информационно-коммуникационной кампании, а также вовлечение граждан и некоммерческих организаций в мероприятия по укреплению общественного здоровья, разработку и внедрение корпоративных программ укрепления здоровья.</w:t>
      </w:r>
    </w:p>
    <w:p w:rsidR="00604CCC" w:rsidRDefault="005B7C76" w:rsidP="00604CCC">
      <w:pPr>
        <w:ind w:firstLine="709"/>
        <w:rPr>
          <w:rFonts w:cs="Arial"/>
        </w:rPr>
      </w:pPr>
      <w:r w:rsidRPr="00604CCC">
        <w:rPr>
          <w:rFonts w:cs="Arial"/>
        </w:rPr>
        <w:t xml:space="preserve"> Осуществление программных мероприятий позволит создать комплекс правовых, экономических, организационных, кадровых, информационных, технических и других условий, благоприятствующих эффективному функционированию региональной системы укрепления общественного здоровья в Воронежской области.</w:t>
      </w:r>
    </w:p>
    <w:p w:rsidR="005B7C76" w:rsidRPr="00303812" w:rsidRDefault="005B7C76" w:rsidP="00604CCC">
      <w:pPr>
        <w:pStyle w:val="a3"/>
        <w:numPr>
          <w:ilvl w:val="0"/>
          <w:numId w:val="11"/>
        </w:numPr>
        <w:tabs>
          <w:tab w:val="left" w:pos="708"/>
        </w:tabs>
        <w:ind w:left="0" w:firstLine="709"/>
        <w:rPr>
          <w:rFonts w:cs="Arial"/>
          <w:color w:val="000000"/>
        </w:rPr>
      </w:pPr>
      <w:r w:rsidRPr="00303812">
        <w:rPr>
          <w:rFonts w:cs="Arial"/>
          <w:color w:val="000000"/>
        </w:rPr>
        <w:t>Цель программы</w:t>
      </w:r>
    </w:p>
    <w:p w:rsidR="00604CCC" w:rsidRDefault="005B7C76" w:rsidP="00604CCC">
      <w:pPr>
        <w:ind w:firstLine="709"/>
        <w:rPr>
          <w:rFonts w:cs="Arial"/>
        </w:rPr>
      </w:pPr>
      <w:r w:rsidRPr="00604CCC">
        <w:rPr>
          <w:rFonts w:cs="Arial"/>
        </w:rPr>
        <w:t xml:space="preserve">Формирование системы мотивации граждан к здоровому образу жизни, включая здоровое питание и отказ от вредных привычек. </w:t>
      </w:r>
    </w:p>
    <w:p w:rsidR="005B7C76" w:rsidRPr="00303812" w:rsidRDefault="005B7C76" w:rsidP="00604CCC">
      <w:pPr>
        <w:pStyle w:val="a3"/>
        <w:numPr>
          <w:ilvl w:val="0"/>
          <w:numId w:val="11"/>
        </w:numPr>
        <w:tabs>
          <w:tab w:val="left" w:pos="708"/>
        </w:tabs>
        <w:ind w:left="0" w:firstLine="709"/>
        <w:rPr>
          <w:rFonts w:cs="Arial"/>
          <w:color w:val="000000"/>
        </w:rPr>
      </w:pPr>
      <w:r w:rsidRPr="00303812">
        <w:rPr>
          <w:rFonts w:cs="Arial"/>
          <w:color w:val="000000"/>
        </w:rPr>
        <w:t>Задачи программы</w:t>
      </w:r>
    </w:p>
    <w:p w:rsidR="005B7C76" w:rsidRPr="00604CCC" w:rsidRDefault="005B7C76" w:rsidP="00604CCC">
      <w:pPr>
        <w:ind w:firstLine="709"/>
        <w:rPr>
          <w:rFonts w:cs="Arial"/>
        </w:rPr>
      </w:pPr>
      <w:r w:rsidRPr="00604CCC">
        <w:rPr>
          <w:rFonts w:cs="Arial"/>
        </w:rPr>
        <w:t>Задачами программы являются:</w:t>
      </w:r>
    </w:p>
    <w:p w:rsidR="005B7C76" w:rsidRPr="00604CCC" w:rsidRDefault="005B7C76" w:rsidP="00604CCC">
      <w:pPr>
        <w:ind w:firstLine="709"/>
        <w:rPr>
          <w:rFonts w:cs="Arial"/>
        </w:rPr>
      </w:pPr>
      <w:r w:rsidRPr="00604CCC">
        <w:rPr>
          <w:rFonts w:cs="Arial"/>
        </w:rPr>
        <w:t xml:space="preserve">- формирование среды, способствующей ведению гражданами здорового образа жизни, включая здоровое питание (в том числе ликвидация </w:t>
      </w:r>
      <w:r w:rsidRPr="00604CCC">
        <w:rPr>
          <w:rFonts w:cs="Arial"/>
        </w:rPr>
        <w:lastRenderedPageBreak/>
        <w:t>микронутриентной недостаточности, сокращение потребления соли и сахара), защиту от табачного дыма, снижение потребления алкоголя;</w:t>
      </w:r>
    </w:p>
    <w:p w:rsidR="005B7C76" w:rsidRPr="00604CCC" w:rsidRDefault="005B7C76" w:rsidP="00604CCC">
      <w:pPr>
        <w:ind w:firstLine="709"/>
        <w:rPr>
          <w:rFonts w:eastAsia="Arial Unicode MS" w:cs="Arial"/>
          <w:bCs/>
          <w:color w:val="000000"/>
          <w:lang w:eastAsia="zh-CN"/>
        </w:rPr>
      </w:pPr>
      <w:r w:rsidRPr="00604CCC">
        <w:rPr>
          <w:rFonts w:eastAsia="Arial Unicode MS" w:cs="Arial"/>
          <w:bCs/>
          <w:color w:val="000000"/>
          <w:lang w:eastAsia="zh-CN"/>
        </w:rPr>
        <w:t>- мотивирование граждан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w:t>
      </w:r>
    </w:p>
    <w:p w:rsidR="00604CCC" w:rsidRDefault="005B7C76" w:rsidP="00604CCC">
      <w:pPr>
        <w:ind w:firstLine="709"/>
        <w:rPr>
          <w:rFonts w:cs="Arial"/>
        </w:rPr>
      </w:pPr>
      <w:r w:rsidRPr="00604CCC">
        <w:rPr>
          <w:rFonts w:cs="Arial"/>
          <w:color w:val="000000"/>
          <w:lang w:eastAsia="zh-CN"/>
        </w:rPr>
        <w:t>- разработка и внедрение корпоративных и муниципальных программ укрепления здоровья.</w:t>
      </w:r>
    </w:p>
    <w:p w:rsidR="005B7C76" w:rsidRPr="00303812" w:rsidRDefault="005B7C76" w:rsidP="00604CCC">
      <w:pPr>
        <w:pStyle w:val="a3"/>
        <w:numPr>
          <w:ilvl w:val="0"/>
          <w:numId w:val="11"/>
        </w:numPr>
        <w:tabs>
          <w:tab w:val="left" w:pos="708"/>
        </w:tabs>
        <w:ind w:left="0" w:firstLine="709"/>
        <w:rPr>
          <w:rFonts w:cs="Arial"/>
          <w:color w:val="000000"/>
        </w:rPr>
      </w:pPr>
      <w:r w:rsidRPr="00303812">
        <w:rPr>
          <w:rFonts w:cs="Arial"/>
          <w:color w:val="000000"/>
        </w:rPr>
        <w:t>Ресурсы</w:t>
      </w:r>
    </w:p>
    <w:p w:rsidR="00604CCC" w:rsidRDefault="005B7C76" w:rsidP="00604CCC">
      <w:pPr>
        <w:ind w:firstLine="709"/>
        <w:rPr>
          <w:rFonts w:cs="Arial"/>
          <w:bCs/>
        </w:rPr>
      </w:pPr>
      <w:r w:rsidRPr="00604CCC">
        <w:rPr>
          <w:rFonts w:cs="Arial"/>
        </w:rPr>
        <w:t xml:space="preserve">Финансирование мероприятий в части информационно-коммуникационной кампании, направленной на укрепление общественного здоровья и популяризацию ЗОЖ, предусмотрены за счет средств областного бюджета </w:t>
      </w:r>
      <w:r w:rsidRPr="00604CCC">
        <w:rPr>
          <w:rFonts w:cs="Arial"/>
          <w:bCs/>
        </w:rPr>
        <w:t xml:space="preserve">до 2024 года </w:t>
      </w:r>
      <w:r w:rsidRPr="00604CCC">
        <w:rPr>
          <w:rFonts w:cs="Arial"/>
        </w:rPr>
        <w:t>в рамках регионального проекта «</w:t>
      </w:r>
      <w:r w:rsidRPr="00604CCC">
        <w:rPr>
          <w:rFonts w:cs="Arial"/>
          <w:bCs/>
        </w:rPr>
        <w:t>Формирование системы мотивации граждан к здоровому образу жизни, включая здоровое питание и отказ от вредных привычек» в соответствии с государственной программой Воронежской области «Развитие здравоохранения» (Постановление Правительства Воронежской области от 31.12.2013 года №1189 «Об утверждении государственной программы Воронежской области «Развитие здравоохранения»).</w:t>
      </w:r>
    </w:p>
    <w:p w:rsidR="005B7C76" w:rsidRPr="00604CCC" w:rsidRDefault="005B7C76" w:rsidP="00604CCC">
      <w:pPr>
        <w:pStyle w:val="a7"/>
        <w:numPr>
          <w:ilvl w:val="0"/>
          <w:numId w:val="11"/>
        </w:numPr>
        <w:ind w:left="0" w:firstLine="709"/>
        <w:rPr>
          <w:rFonts w:cs="Arial"/>
          <w:bCs/>
        </w:rPr>
      </w:pPr>
      <w:r w:rsidRPr="00604CCC">
        <w:rPr>
          <w:rFonts w:cs="Arial"/>
          <w:bCs/>
        </w:rPr>
        <w:t>План мероприятий программы по разделам</w:t>
      </w:r>
    </w:p>
    <w:p w:rsidR="005B7C76" w:rsidRPr="00604CCC" w:rsidRDefault="005B7C76" w:rsidP="00604CCC">
      <w:pPr>
        <w:pStyle w:val="a7"/>
        <w:numPr>
          <w:ilvl w:val="0"/>
          <w:numId w:val="12"/>
        </w:numPr>
        <w:ind w:left="0" w:firstLine="709"/>
        <w:rPr>
          <w:rFonts w:cs="Arial"/>
        </w:rPr>
      </w:pPr>
      <w:r w:rsidRPr="00604CCC">
        <w:rPr>
          <w:rFonts w:cs="Arial"/>
        </w:rPr>
        <w:t>Круг участвующих лиц</w:t>
      </w:r>
    </w:p>
    <w:p w:rsidR="00604CCC" w:rsidRDefault="005B7C76" w:rsidP="00604CCC">
      <w:pPr>
        <w:pStyle w:val="a7"/>
        <w:ind w:left="0" w:firstLine="709"/>
        <w:rPr>
          <w:rFonts w:cs="Arial"/>
        </w:rPr>
      </w:pPr>
      <w:r w:rsidRPr="00604CCC">
        <w:rPr>
          <w:rFonts w:cs="Arial"/>
        </w:rPr>
        <w:t>В реализации мероприятий программы участвуют:</w:t>
      </w:r>
    </w:p>
    <w:p w:rsidR="00F92457" w:rsidRPr="00604CCC" w:rsidRDefault="00F92457" w:rsidP="00604CCC">
      <w:pPr>
        <w:widowControl w:val="0"/>
        <w:numPr>
          <w:ilvl w:val="0"/>
          <w:numId w:val="14"/>
        </w:numPr>
        <w:tabs>
          <w:tab w:val="left" w:pos="284"/>
        </w:tabs>
        <w:autoSpaceDE w:val="0"/>
        <w:autoSpaceDN w:val="0"/>
        <w:ind w:left="0" w:firstLine="709"/>
        <w:rPr>
          <w:rFonts w:cs="Arial"/>
        </w:rPr>
      </w:pPr>
      <w:r w:rsidRPr="00604CCC">
        <w:rPr>
          <w:rFonts w:cs="Arial"/>
        </w:rPr>
        <w:t>Администрация</w:t>
      </w:r>
      <w:r w:rsidRPr="00604CCC">
        <w:rPr>
          <w:rFonts w:cs="Arial"/>
          <w:spacing w:val="-7"/>
        </w:rPr>
        <w:t xml:space="preserve"> </w:t>
      </w:r>
      <w:r w:rsidRPr="00604CCC">
        <w:rPr>
          <w:rFonts w:cs="Arial"/>
        </w:rPr>
        <w:t>Калачеевского</w:t>
      </w:r>
      <w:r w:rsidRPr="00604CCC">
        <w:rPr>
          <w:rFonts w:cs="Arial"/>
          <w:spacing w:val="-5"/>
        </w:rPr>
        <w:t xml:space="preserve"> </w:t>
      </w:r>
      <w:r w:rsidRPr="00604CCC">
        <w:rPr>
          <w:rFonts w:cs="Arial"/>
        </w:rPr>
        <w:t>муниципального</w:t>
      </w:r>
      <w:r w:rsidRPr="00604CCC">
        <w:rPr>
          <w:rFonts w:cs="Arial"/>
          <w:spacing w:val="-9"/>
        </w:rPr>
        <w:t xml:space="preserve"> </w:t>
      </w:r>
      <w:r w:rsidRPr="00604CCC">
        <w:rPr>
          <w:rFonts w:cs="Arial"/>
        </w:rPr>
        <w:t>района.</w:t>
      </w:r>
    </w:p>
    <w:p w:rsidR="00F92457" w:rsidRPr="00604CCC" w:rsidRDefault="00F92457" w:rsidP="00604CCC">
      <w:pPr>
        <w:widowControl w:val="0"/>
        <w:numPr>
          <w:ilvl w:val="0"/>
          <w:numId w:val="14"/>
        </w:numPr>
        <w:tabs>
          <w:tab w:val="left" w:pos="284"/>
          <w:tab w:val="left" w:pos="435"/>
        </w:tabs>
        <w:autoSpaceDE w:val="0"/>
        <w:autoSpaceDN w:val="0"/>
        <w:ind w:left="0" w:firstLine="709"/>
        <w:rPr>
          <w:rFonts w:cs="Arial"/>
        </w:rPr>
      </w:pPr>
      <w:r w:rsidRPr="00604CCC">
        <w:rPr>
          <w:rFonts w:cs="Arial"/>
        </w:rPr>
        <w:t>Совет</w:t>
      </w:r>
      <w:r w:rsidRPr="00604CCC">
        <w:rPr>
          <w:rFonts w:cs="Arial"/>
          <w:spacing w:val="-7"/>
        </w:rPr>
        <w:t xml:space="preserve"> </w:t>
      </w:r>
      <w:r w:rsidRPr="00604CCC">
        <w:rPr>
          <w:rFonts w:cs="Arial"/>
        </w:rPr>
        <w:t>народных</w:t>
      </w:r>
      <w:r w:rsidRPr="00604CCC">
        <w:rPr>
          <w:rFonts w:cs="Arial"/>
          <w:spacing w:val="-3"/>
        </w:rPr>
        <w:t xml:space="preserve"> </w:t>
      </w:r>
      <w:r w:rsidRPr="00604CCC">
        <w:rPr>
          <w:rFonts w:cs="Arial"/>
        </w:rPr>
        <w:t>депутатов</w:t>
      </w:r>
      <w:r w:rsidRPr="00604CCC">
        <w:rPr>
          <w:rFonts w:cs="Arial"/>
          <w:spacing w:val="-2"/>
        </w:rPr>
        <w:t xml:space="preserve"> </w:t>
      </w:r>
      <w:r w:rsidRPr="00604CCC">
        <w:rPr>
          <w:rFonts w:cs="Arial"/>
        </w:rPr>
        <w:t>Калачеевского</w:t>
      </w:r>
      <w:r w:rsidRPr="00604CCC">
        <w:rPr>
          <w:rFonts w:cs="Arial"/>
          <w:spacing w:val="-3"/>
        </w:rPr>
        <w:t xml:space="preserve"> </w:t>
      </w:r>
      <w:r w:rsidRPr="00604CCC">
        <w:rPr>
          <w:rFonts w:cs="Arial"/>
        </w:rPr>
        <w:t>муниципального</w:t>
      </w:r>
      <w:r w:rsidRPr="00604CCC">
        <w:rPr>
          <w:rFonts w:cs="Arial"/>
          <w:spacing w:val="-7"/>
        </w:rPr>
        <w:t xml:space="preserve"> </w:t>
      </w:r>
      <w:r w:rsidRPr="00604CCC">
        <w:rPr>
          <w:rFonts w:cs="Arial"/>
        </w:rPr>
        <w:t>района (по согласованию).</w:t>
      </w:r>
    </w:p>
    <w:p w:rsidR="00F92457" w:rsidRPr="00604CCC" w:rsidRDefault="00F92457" w:rsidP="00604CCC">
      <w:pPr>
        <w:widowControl w:val="0"/>
        <w:numPr>
          <w:ilvl w:val="0"/>
          <w:numId w:val="14"/>
        </w:numPr>
        <w:tabs>
          <w:tab w:val="left" w:pos="284"/>
        </w:tabs>
        <w:autoSpaceDE w:val="0"/>
        <w:autoSpaceDN w:val="0"/>
        <w:ind w:left="0" w:firstLine="709"/>
        <w:rPr>
          <w:rFonts w:cs="Arial"/>
        </w:rPr>
      </w:pPr>
      <w:r w:rsidRPr="00604CCC">
        <w:rPr>
          <w:rFonts w:cs="Arial"/>
        </w:rPr>
        <w:t>Общественная</w:t>
      </w:r>
      <w:r w:rsidRPr="00604CCC">
        <w:rPr>
          <w:rFonts w:cs="Arial"/>
          <w:spacing w:val="-5"/>
        </w:rPr>
        <w:t xml:space="preserve"> </w:t>
      </w:r>
      <w:r w:rsidRPr="00604CCC">
        <w:rPr>
          <w:rFonts w:cs="Arial"/>
        </w:rPr>
        <w:t>палата</w:t>
      </w:r>
      <w:r w:rsidRPr="00604CCC">
        <w:rPr>
          <w:rFonts w:cs="Arial"/>
          <w:spacing w:val="-5"/>
        </w:rPr>
        <w:t xml:space="preserve"> </w:t>
      </w:r>
      <w:r w:rsidRPr="00604CCC">
        <w:rPr>
          <w:rFonts w:cs="Arial"/>
        </w:rPr>
        <w:t>Калачеевского</w:t>
      </w:r>
      <w:r w:rsidRPr="00604CCC">
        <w:rPr>
          <w:rFonts w:cs="Arial"/>
          <w:spacing w:val="-3"/>
        </w:rPr>
        <w:t xml:space="preserve"> </w:t>
      </w:r>
      <w:r w:rsidRPr="00604CCC">
        <w:rPr>
          <w:rFonts w:cs="Arial"/>
        </w:rPr>
        <w:t>муниципального</w:t>
      </w:r>
      <w:r w:rsidRPr="00604CCC">
        <w:rPr>
          <w:rFonts w:cs="Arial"/>
          <w:spacing w:val="-8"/>
        </w:rPr>
        <w:t xml:space="preserve"> </w:t>
      </w:r>
      <w:r w:rsidRPr="00604CCC">
        <w:rPr>
          <w:rFonts w:cs="Arial"/>
        </w:rPr>
        <w:t>района (по согласованию).</w:t>
      </w:r>
    </w:p>
    <w:p w:rsidR="00F92457" w:rsidRPr="00604CCC" w:rsidRDefault="00F92457" w:rsidP="00604CCC">
      <w:pPr>
        <w:widowControl w:val="0"/>
        <w:numPr>
          <w:ilvl w:val="0"/>
          <w:numId w:val="14"/>
        </w:numPr>
        <w:tabs>
          <w:tab w:val="left" w:pos="284"/>
        </w:tabs>
        <w:autoSpaceDE w:val="0"/>
        <w:autoSpaceDN w:val="0"/>
        <w:ind w:left="0" w:firstLine="709"/>
        <w:rPr>
          <w:rFonts w:cs="Arial"/>
        </w:rPr>
      </w:pPr>
      <w:r w:rsidRPr="00604CCC">
        <w:rPr>
          <w:rFonts w:cs="Arial"/>
        </w:rPr>
        <w:t>КУВО «УСЗН Калачеевского района» (по согласованию).</w:t>
      </w:r>
    </w:p>
    <w:p w:rsidR="00F92457" w:rsidRPr="00604CCC" w:rsidRDefault="00F92457" w:rsidP="00604CCC">
      <w:pPr>
        <w:widowControl w:val="0"/>
        <w:numPr>
          <w:ilvl w:val="0"/>
          <w:numId w:val="14"/>
        </w:numPr>
        <w:tabs>
          <w:tab w:val="left" w:pos="284"/>
        </w:tabs>
        <w:autoSpaceDE w:val="0"/>
        <w:autoSpaceDN w:val="0"/>
        <w:ind w:left="0" w:firstLine="709"/>
        <w:rPr>
          <w:rFonts w:cs="Arial"/>
        </w:rPr>
      </w:pPr>
      <w:r w:rsidRPr="00604CCC">
        <w:rPr>
          <w:rFonts w:cs="Arial"/>
        </w:rPr>
        <w:t>Отдел</w:t>
      </w:r>
      <w:r w:rsidRPr="00604CCC">
        <w:rPr>
          <w:rFonts w:cs="Arial"/>
          <w:spacing w:val="-6"/>
        </w:rPr>
        <w:t xml:space="preserve"> по </w:t>
      </w:r>
      <w:r w:rsidRPr="00604CCC">
        <w:rPr>
          <w:rFonts w:cs="Arial"/>
        </w:rPr>
        <w:t>образованию</w:t>
      </w:r>
      <w:r w:rsidRPr="00604CCC">
        <w:rPr>
          <w:rFonts w:cs="Arial"/>
          <w:spacing w:val="-5"/>
        </w:rPr>
        <w:t xml:space="preserve"> </w:t>
      </w:r>
      <w:r w:rsidRPr="00604CCC">
        <w:rPr>
          <w:rFonts w:cs="Arial"/>
        </w:rPr>
        <w:t>Калачеевского</w:t>
      </w:r>
      <w:r w:rsidRPr="00604CCC">
        <w:rPr>
          <w:rFonts w:cs="Arial"/>
          <w:spacing w:val="-3"/>
        </w:rPr>
        <w:t xml:space="preserve"> </w:t>
      </w:r>
      <w:r w:rsidRPr="00604CCC">
        <w:rPr>
          <w:rFonts w:cs="Arial"/>
        </w:rPr>
        <w:t>муниципального</w:t>
      </w:r>
      <w:r w:rsidRPr="00604CCC">
        <w:rPr>
          <w:rFonts w:cs="Arial"/>
          <w:spacing w:val="-7"/>
        </w:rPr>
        <w:t xml:space="preserve"> </w:t>
      </w:r>
      <w:r w:rsidRPr="00604CCC">
        <w:rPr>
          <w:rFonts w:cs="Arial"/>
        </w:rPr>
        <w:t>района.</w:t>
      </w:r>
    </w:p>
    <w:p w:rsidR="00F92457" w:rsidRPr="00604CCC" w:rsidRDefault="00F92457" w:rsidP="00604CCC">
      <w:pPr>
        <w:widowControl w:val="0"/>
        <w:numPr>
          <w:ilvl w:val="0"/>
          <w:numId w:val="14"/>
        </w:numPr>
        <w:tabs>
          <w:tab w:val="left" w:pos="284"/>
        </w:tabs>
        <w:autoSpaceDE w:val="0"/>
        <w:autoSpaceDN w:val="0"/>
        <w:ind w:left="0" w:firstLine="709"/>
        <w:rPr>
          <w:rFonts w:cs="Arial"/>
        </w:rPr>
      </w:pPr>
      <w:r w:rsidRPr="00604CCC">
        <w:rPr>
          <w:rFonts w:cs="Arial"/>
        </w:rPr>
        <w:t>БУЗ</w:t>
      </w:r>
      <w:r w:rsidRPr="00604CCC">
        <w:rPr>
          <w:rFonts w:cs="Arial"/>
          <w:spacing w:val="-3"/>
        </w:rPr>
        <w:t xml:space="preserve"> </w:t>
      </w:r>
      <w:r w:rsidRPr="00604CCC">
        <w:rPr>
          <w:rFonts w:cs="Arial"/>
        </w:rPr>
        <w:t>ВО</w:t>
      </w:r>
      <w:r w:rsidRPr="00604CCC">
        <w:rPr>
          <w:rFonts w:cs="Arial"/>
          <w:spacing w:val="-4"/>
        </w:rPr>
        <w:t xml:space="preserve"> </w:t>
      </w:r>
      <w:r w:rsidRPr="00604CCC">
        <w:rPr>
          <w:rFonts w:cs="Arial"/>
        </w:rPr>
        <w:t>«Калачеевская РБ» (по согласованию).</w:t>
      </w:r>
    </w:p>
    <w:p w:rsidR="00F92457" w:rsidRPr="00604CCC" w:rsidRDefault="00F92457" w:rsidP="00604CCC">
      <w:pPr>
        <w:widowControl w:val="0"/>
        <w:numPr>
          <w:ilvl w:val="0"/>
          <w:numId w:val="13"/>
        </w:numPr>
        <w:tabs>
          <w:tab w:val="left" w:pos="284"/>
        </w:tabs>
        <w:autoSpaceDE w:val="0"/>
        <w:autoSpaceDN w:val="0"/>
        <w:ind w:left="0" w:firstLine="709"/>
        <w:rPr>
          <w:rFonts w:cs="Arial"/>
        </w:rPr>
      </w:pPr>
      <w:r w:rsidRPr="00604CCC">
        <w:rPr>
          <w:rFonts w:cs="Arial"/>
        </w:rPr>
        <w:t>МБУ «ФОК Калачеевский» (по согласованию).</w:t>
      </w:r>
    </w:p>
    <w:p w:rsidR="00F92457" w:rsidRPr="00604CCC" w:rsidRDefault="00F92457" w:rsidP="00604CCC">
      <w:pPr>
        <w:widowControl w:val="0"/>
        <w:numPr>
          <w:ilvl w:val="0"/>
          <w:numId w:val="13"/>
        </w:numPr>
        <w:tabs>
          <w:tab w:val="left" w:pos="284"/>
        </w:tabs>
        <w:autoSpaceDE w:val="0"/>
        <w:autoSpaceDN w:val="0"/>
        <w:ind w:left="0" w:firstLine="709"/>
        <w:rPr>
          <w:rFonts w:cs="Arial"/>
        </w:rPr>
      </w:pPr>
      <w:r w:rsidRPr="00604CCC">
        <w:rPr>
          <w:rFonts w:cs="Arial"/>
        </w:rPr>
        <w:t>Отдел</w:t>
      </w:r>
      <w:r w:rsidRPr="00604CCC">
        <w:rPr>
          <w:rFonts w:cs="Arial"/>
          <w:spacing w:val="-4"/>
        </w:rPr>
        <w:t xml:space="preserve"> </w:t>
      </w:r>
      <w:r w:rsidRPr="00604CCC">
        <w:rPr>
          <w:rFonts w:cs="Arial"/>
        </w:rPr>
        <w:t>культуры</w:t>
      </w:r>
      <w:r w:rsidRPr="00604CCC">
        <w:rPr>
          <w:rFonts w:cs="Arial"/>
          <w:spacing w:val="-1"/>
        </w:rPr>
        <w:t xml:space="preserve"> </w:t>
      </w:r>
      <w:r w:rsidRPr="00604CCC">
        <w:rPr>
          <w:rFonts w:cs="Arial"/>
        </w:rPr>
        <w:t>Калачеевского</w:t>
      </w:r>
      <w:r w:rsidRPr="00604CCC">
        <w:rPr>
          <w:rFonts w:cs="Arial"/>
          <w:spacing w:val="-2"/>
        </w:rPr>
        <w:t xml:space="preserve"> </w:t>
      </w:r>
      <w:r w:rsidRPr="00604CCC">
        <w:rPr>
          <w:rFonts w:cs="Arial"/>
        </w:rPr>
        <w:t>муниципального</w:t>
      </w:r>
      <w:r w:rsidRPr="00604CCC">
        <w:rPr>
          <w:rFonts w:cs="Arial"/>
          <w:spacing w:val="-5"/>
        </w:rPr>
        <w:t xml:space="preserve"> </w:t>
      </w:r>
      <w:r w:rsidRPr="00604CCC">
        <w:rPr>
          <w:rFonts w:cs="Arial"/>
        </w:rPr>
        <w:t>района.</w:t>
      </w:r>
    </w:p>
    <w:p w:rsidR="00F92457" w:rsidRPr="00604CCC" w:rsidRDefault="00F92457" w:rsidP="00604CCC">
      <w:pPr>
        <w:widowControl w:val="0"/>
        <w:numPr>
          <w:ilvl w:val="0"/>
          <w:numId w:val="13"/>
        </w:numPr>
        <w:tabs>
          <w:tab w:val="left" w:pos="284"/>
          <w:tab w:val="left" w:pos="645"/>
        </w:tabs>
        <w:autoSpaceDE w:val="0"/>
        <w:autoSpaceDN w:val="0"/>
        <w:ind w:left="0" w:firstLine="709"/>
        <w:rPr>
          <w:rFonts w:cs="Arial"/>
        </w:rPr>
      </w:pPr>
      <w:r w:rsidRPr="00604CCC">
        <w:rPr>
          <w:rFonts w:cs="Arial"/>
        </w:rPr>
        <w:t>Районная</w:t>
      </w:r>
      <w:r w:rsidRPr="00604CCC">
        <w:rPr>
          <w:rFonts w:cs="Arial"/>
          <w:spacing w:val="-4"/>
        </w:rPr>
        <w:t xml:space="preserve"> </w:t>
      </w:r>
      <w:r w:rsidRPr="00604CCC">
        <w:rPr>
          <w:rFonts w:cs="Arial"/>
        </w:rPr>
        <w:t>газета</w:t>
      </w:r>
      <w:r w:rsidRPr="00604CCC">
        <w:rPr>
          <w:rFonts w:cs="Arial"/>
          <w:spacing w:val="-7"/>
        </w:rPr>
        <w:t xml:space="preserve"> </w:t>
      </w:r>
      <w:r w:rsidRPr="00604CCC">
        <w:rPr>
          <w:rFonts w:cs="Arial"/>
        </w:rPr>
        <w:t>«Калачеевские зори» (по согласованию).</w:t>
      </w:r>
    </w:p>
    <w:p w:rsidR="00F92457" w:rsidRPr="00604CCC" w:rsidRDefault="00F92457" w:rsidP="00604CCC">
      <w:pPr>
        <w:widowControl w:val="0"/>
        <w:numPr>
          <w:ilvl w:val="0"/>
          <w:numId w:val="13"/>
        </w:numPr>
        <w:tabs>
          <w:tab w:val="left" w:pos="284"/>
          <w:tab w:val="left" w:pos="642"/>
        </w:tabs>
        <w:autoSpaceDE w:val="0"/>
        <w:autoSpaceDN w:val="0"/>
        <w:ind w:left="0" w:firstLine="709"/>
        <w:rPr>
          <w:rFonts w:cs="Arial"/>
        </w:rPr>
      </w:pPr>
      <w:r w:rsidRPr="00604CCC">
        <w:rPr>
          <w:rFonts w:cs="Arial"/>
        </w:rPr>
        <w:t>Глава администрации городского поселения (по согласованию).</w:t>
      </w:r>
    </w:p>
    <w:p w:rsidR="00F92457" w:rsidRPr="00604CCC" w:rsidRDefault="00F92457" w:rsidP="00604CCC">
      <w:pPr>
        <w:widowControl w:val="0"/>
        <w:numPr>
          <w:ilvl w:val="0"/>
          <w:numId w:val="13"/>
        </w:numPr>
        <w:tabs>
          <w:tab w:val="left" w:pos="284"/>
          <w:tab w:val="left" w:pos="642"/>
        </w:tabs>
        <w:autoSpaceDE w:val="0"/>
        <w:autoSpaceDN w:val="0"/>
        <w:ind w:left="0" w:firstLine="709"/>
        <w:rPr>
          <w:rFonts w:cs="Arial"/>
        </w:rPr>
      </w:pPr>
      <w:r w:rsidRPr="00604CCC">
        <w:rPr>
          <w:rFonts w:cs="Arial"/>
        </w:rPr>
        <w:t>Главы администраций</w:t>
      </w:r>
      <w:r w:rsidRPr="00604CCC">
        <w:rPr>
          <w:rFonts w:cs="Arial"/>
          <w:spacing w:val="-2"/>
        </w:rPr>
        <w:t xml:space="preserve"> </w:t>
      </w:r>
      <w:r w:rsidRPr="00604CCC">
        <w:rPr>
          <w:rFonts w:cs="Arial"/>
        </w:rPr>
        <w:t>сельских</w:t>
      </w:r>
      <w:r w:rsidRPr="00604CCC">
        <w:rPr>
          <w:rFonts w:cs="Arial"/>
          <w:spacing w:val="-1"/>
        </w:rPr>
        <w:t xml:space="preserve"> </w:t>
      </w:r>
      <w:r w:rsidRPr="00604CCC">
        <w:rPr>
          <w:rFonts w:cs="Arial"/>
        </w:rPr>
        <w:t>поселений (по согласованию).</w:t>
      </w:r>
    </w:p>
    <w:p w:rsidR="00F92457" w:rsidRPr="00604CCC" w:rsidRDefault="00F92457" w:rsidP="00604CCC">
      <w:pPr>
        <w:widowControl w:val="0"/>
        <w:numPr>
          <w:ilvl w:val="0"/>
          <w:numId w:val="13"/>
        </w:numPr>
        <w:tabs>
          <w:tab w:val="left" w:pos="284"/>
          <w:tab w:val="left" w:pos="645"/>
        </w:tabs>
        <w:autoSpaceDE w:val="0"/>
        <w:autoSpaceDN w:val="0"/>
        <w:ind w:left="0" w:firstLine="709"/>
        <w:rPr>
          <w:rFonts w:cs="Arial"/>
        </w:rPr>
      </w:pPr>
      <w:r w:rsidRPr="00604CCC">
        <w:rPr>
          <w:rFonts w:cs="Arial"/>
        </w:rPr>
        <w:t>Женсовет</w:t>
      </w:r>
      <w:r w:rsidRPr="00604CCC">
        <w:rPr>
          <w:rFonts w:cs="Arial"/>
          <w:spacing w:val="-8"/>
        </w:rPr>
        <w:t xml:space="preserve"> </w:t>
      </w:r>
      <w:r w:rsidRPr="00604CCC">
        <w:rPr>
          <w:rFonts w:cs="Arial"/>
        </w:rPr>
        <w:t>Калачеевского</w:t>
      </w:r>
      <w:r w:rsidRPr="00604CCC">
        <w:rPr>
          <w:rFonts w:cs="Arial"/>
          <w:spacing w:val="-5"/>
        </w:rPr>
        <w:t xml:space="preserve"> </w:t>
      </w:r>
      <w:r w:rsidRPr="00604CCC">
        <w:rPr>
          <w:rFonts w:cs="Arial"/>
        </w:rPr>
        <w:t>муниципального</w:t>
      </w:r>
      <w:r w:rsidRPr="00604CCC">
        <w:rPr>
          <w:rFonts w:cs="Arial"/>
          <w:spacing w:val="-8"/>
        </w:rPr>
        <w:t xml:space="preserve"> </w:t>
      </w:r>
      <w:r w:rsidRPr="00604CCC">
        <w:rPr>
          <w:rFonts w:cs="Arial"/>
        </w:rPr>
        <w:t>района (по согласованию).</w:t>
      </w:r>
    </w:p>
    <w:p w:rsidR="00604CCC" w:rsidRDefault="00F92457" w:rsidP="00604CCC">
      <w:pPr>
        <w:widowControl w:val="0"/>
        <w:numPr>
          <w:ilvl w:val="0"/>
          <w:numId w:val="13"/>
        </w:numPr>
        <w:tabs>
          <w:tab w:val="left" w:pos="284"/>
          <w:tab w:val="left" w:pos="644"/>
        </w:tabs>
        <w:autoSpaceDE w:val="0"/>
        <w:autoSpaceDN w:val="0"/>
        <w:ind w:left="0" w:firstLine="709"/>
        <w:rPr>
          <w:rFonts w:cs="Arial"/>
        </w:rPr>
      </w:pPr>
      <w:r w:rsidRPr="00604CCC">
        <w:rPr>
          <w:rFonts w:cs="Arial"/>
        </w:rPr>
        <w:t>Волонтерские</w:t>
      </w:r>
      <w:r w:rsidRPr="00604CCC">
        <w:rPr>
          <w:rFonts w:cs="Arial"/>
          <w:spacing w:val="-12"/>
        </w:rPr>
        <w:t xml:space="preserve"> </w:t>
      </w:r>
      <w:r w:rsidRPr="00604CCC">
        <w:rPr>
          <w:rFonts w:cs="Arial"/>
        </w:rPr>
        <w:t>организации</w:t>
      </w:r>
      <w:r w:rsidRPr="00604CCC">
        <w:rPr>
          <w:rFonts w:cs="Arial"/>
          <w:spacing w:val="-8"/>
        </w:rPr>
        <w:t xml:space="preserve"> </w:t>
      </w:r>
      <w:r w:rsidRPr="00604CCC">
        <w:rPr>
          <w:rFonts w:cs="Arial"/>
        </w:rPr>
        <w:t>Калачеевского</w:t>
      </w:r>
      <w:r w:rsidRPr="00604CCC">
        <w:rPr>
          <w:rFonts w:cs="Arial"/>
          <w:spacing w:val="-8"/>
        </w:rPr>
        <w:t xml:space="preserve"> </w:t>
      </w:r>
      <w:r w:rsidRPr="00604CCC">
        <w:rPr>
          <w:rFonts w:cs="Arial"/>
        </w:rPr>
        <w:t>муниципального</w:t>
      </w:r>
      <w:r w:rsidRPr="00604CCC">
        <w:rPr>
          <w:rFonts w:cs="Arial"/>
          <w:spacing w:val="-11"/>
        </w:rPr>
        <w:t xml:space="preserve"> </w:t>
      </w:r>
      <w:r w:rsidRPr="00604CCC">
        <w:rPr>
          <w:rFonts w:cs="Arial"/>
        </w:rPr>
        <w:t>района (по согласованию).</w:t>
      </w:r>
    </w:p>
    <w:p w:rsidR="005B7C76" w:rsidRPr="00604CCC" w:rsidRDefault="005B7C76" w:rsidP="00604CCC">
      <w:pPr>
        <w:ind w:firstLine="709"/>
        <w:rPr>
          <w:rFonts w:cs="Arial"/>
        </w:rPr>
      </w:pPr>
      <w:r w:rsidRPr="00604CCC">
        <w:rPr>
          <w:rFonts w:cs="Arial"/>
        </w:rPr>
        <w:t>Регламентирующие документы</w:t>
      </w:r>
    </w:p>
    <w:p w:rsidR="005B7C76" w:rsidRPr="00604CCC" w:rsidRDefault="005B7C76" w:rsidP="00604CCC">
      <w:pPr>
        <w:ind w:firstLine="709"/>
        <w:rPr>
          <w:rFonts w:cs="Arial"/>
        </w:rPr>
      </w:pPr>
      <w:r w:rsidRPr="00604CCC">
        <w:rPr>
          <w:rFonts w:cs="Arial"/>
        </w:rPr>
        <w:t>К регламентирующим документам относятся:</w:t>
      </w:r>
    </w:p>
    <w:p w:rsidR="005B7C76" w:rsidRPr="00604CCC" w:rsidRDefault="005B7C76" w:rsidP="00604CCC">
      <w:pPr>
        <w:ind w:firstLine="709"/>
        <w:rPr>
          <w:rFonts w:cs="Arial"/>
        </w:rPr>
      </w:pPr>
      <w:r w:rsidRPr="00604CCC">
        <w:rPr>
          <w:rFonts w:cs="Arial"/>
        </w:rPr>
        <w:t>- паспорт национального проекта «Демография», утвержденный президиумом Совета при Президенте Российской Федерации по стратегическому развитию национальным проектам (протокол от 3 сентября 2018 г. № 10);</w:t>
      </w:r>
      <w:r w:rsidR="00604CCC">
        <w:rPr>
          <w:rFonts w:cs="Arial"/>
        </w:rPr>
        <w:t xml:space="preserve"> </w:t>
      </w:r>
    </w:p>
    <w:p w:rsidR="005B7C76" w:rsidRPr="00604CCC" w:rsidRDefault="005B7C76" w:rsidP="00604CCC">
      <w:pPr>
        <w:ind w:firstLine="709"/>
        <w:rPr>
          <w:rFonts w:cs="Arial"/>
        </w:rPr>
      </w:pPr>
      <w:r w:rsidRPr="00604CCC">
        <w:rPr>
          <w:rFonts w:cs="Arial"/>
        </w:rPr>
        <w:t>- приказ Министерства здравоохранения Российской Федерации от 13.03.2019 №124н «Об утверждении порядка проведения профилактического медицинского осмотра и диспансеризации определенных групп взрослого населения»;</w:t>
      </w:r>
    </w:p>
    <w:p w:rsidR="005B7C76" w:rsidRPr="00604CCC" w:rsidRDefault="005B7C76" w:rsidP="00604CCC">
      <w:pPr>
        <w:pStyle w:val="a7"/>
        <w:numPr>
          <w:ilvl w:val="0"/>
          <w:numId w:val="10"/>
        </w:numPr>
        <w:ind w:left="0" w:firstLine="709"/>
        <w:rPr>
          <w:rFonts w:cs="Arial"/>
        </w:rPr>
      </w:pPr>
      <w:r w:rsidRPr="00604CCC">
        <w:rPr>
          <w:rFonts w:cs="Arial"/>
        </w:rPr>
        <w:t xml:space="preserve">приказ Министерства здравоохранения Российской Федерации от 30.09.2015 № 683н «Об утверждении Порядка организации и осуществления </w:t>
      </w:r>
      <w:r w:rsidRPr="00604CCC">
        <w:rPr>
          <w:rFonts w:cs="Arial"/>
        </w:rPr>
        <w:lastRenderedPageBreak/>
        <w:t>профилактики неинфекционных заболеваний и проведения мероприятий по формированию здорового образа жизни в медицинских организациях»;</w:t>
      </w:r>
    </w:p>
    <w:p w:rsidR="005B7C76" w:rsidRPr="00604CCC" w:rsidRDefault="005B7C76" w:rsidP="00604CCC">
      <w:pPr>
        <w:pStyle w:val="a7"/>
        <w:numPr>
          <w:ilvl w:val="0"/>
          <w:numId w:val="10"/>
        </w:numPr>
        <w:ind w:left="0" w:firstLine="709"/>
        <w:rPr>
          <w:rFonts w:cs="Arial"/>
        </w:rPr>
      </w:pPr>
      <w:r w:rsidRPr="00604CCC">
        <w:rPr>
          <w:rFonts w:cs="Arial"/>
        </w:rPr>
        <w:t>приказ Министерства здравоохранения Российской Федерации от 29.03.2019 № 173н «Об утверждении порядка проведения диспансерного наблюдения за взрослыми»;</w:t>
      </w:r>
    </w:p>
    <w:p w:rsidR="005B7C76" w:rsidRPr="00604CCC" w:rsidRDefault="005B7C76" w:rsidP="00604CCC">
      <w:pPr>
        <w:pStyle w:val="a7"/>
        <w:numPr>
          <w:ilvl w:val="0"/>
          <w:numId w:val="10"/>
        </w:numPr>
        <w:ind w:left="0" w:firstLine="709"/>
        <w:rPr>
          <w:rFonts w:cs="Arial"/>
        </w:rPr>
      </w:pPr>
      <w:r w:rsidRPr="00604CCC">
        <w:rPr>
          <w:rFonts w:cs="Arial"/>
          <w:bCs/>
        </w:rPr>
        <w:t>постановление правительства Воронежской области от 31.12.2013 № 1189 «Об утверждении государственной программы Воронежской области «Развитие здравоохранения»;</w:t>
      </w:r>
    </w:p>
    <w:p w:rsidR="005B7C76" w:rsidRPr="00604CCC" w:rsidRDefault="005B7C76" w:rsidP="00604CCC">
      <w:pPr>
        <w:pStyle w:val="a7"/>
        <w:numPr>
          <w:ilvl w:val="0"/>
          <w:numId w:val="10"/>
        </w:numPr>
        <w:ind w:left="0" w:firstLine="709"/>
        <w:rPr>
          <w:rFonts w:cs="Arial"/>
        </w:rPr>
      </w:pPr>
      <w:r w:rsidRPr="00604CCC">
        <w:rPr>
          <w:rFonts w:cs="Arial"/>
        </w:rPr>
        <w:t xml:space="preserve">приказ департамента здравоохранения </w:t>
      </w:r>
      <w:r w:rsidRPr="00604CCC">
        <w:rPr>
          <w:rFonts w:cs="Arial"/>
          <w:bCs/>
        </w:rPr>
        <w:t xml:space="preserve">Воронежской области </w:t>
      </w:r>
      <w:r w:rsidRPr="00604CCC">
        <w:rPr>
          <w:rFonts w:cs="Arial"/>
        </w:rPr>
        <w:t>от 26.12.2019 № 2558 «О проведении профилактического медицинского осмотра и диспансеризации определенных групп взрослого населения Воронежской области»;</w:t>
      </w:r>
    </w:p>
    <w:p w:rsidR="00604CCC" w:rsidRDefault="005B7C76" w:rsidP="00604CCC">
      <w:pPr>
        <w:pStyle w:val="a7"/>
        <w:numPr>
          <w:ilvl w:val="0"/>
          <w:numId w:val="10"/>
        </w:numPr>
        <w:ind w:left="0" w:firstLine="709"/>
        <w:rPr>
          <w:rFonts w:cs="Arial"/>
        </w:rPr>
      </w:pPr>
      <w:r w:rsidRPr="00604CCC">
        <w:rPr>
          <w:rFonts w:cs="Arial"/>
        </w:rPr>
        <w:t xml:space="preserve">приказ департамента здравоохранения </w:t>
      </w:r>
      <w:r w:rsidRPr="00604CCC">
        <w:rPr>
          <w:rFonts w:cs="Arial"/>
          <w:bCs/>
        </w:rPr>
        <w:t xml:space="preserve">Воронежской области </w:t>
      </w:r>
      <w:r w:rsidRPr="00604CCC">
        <w:rPr>
          <w:rFonts w:cs="Arial"/>
        </w:rPr>
        <w:t xml:space="preserve">от 20.09.2019 № 1880 «Об организации диспансерного наблюдения взрослого населения Воронежской области (в редакции приказа департамента здравоохранения </w:t>
      </w:r>
      <w:r w:rsidRPr="00604CCC">
        <w:rPr>
          <w:rFonts w:cs="Arial"/>
          <w:bCs/>
        </w:rPr>
        <w:t xml:space="preserve">Воронежской области </w:t>
      </w:r>
      <w:r w:rsidRPr="00604CCC">
        <w:rPr>
          <w:rFonts w:cs="Arial"/>
        </w:rPr>
        <w:t>от 07.11.2019 № 2232).</w:t>
      </w:r>
    </w:p>
    <w:p w:rsidR="005B7C76" w:rsidRPr="00604CCC" w:rsidRDefault="005B7C76" w:rsidP="00604CCC">
      <w:pPr>
        <w:autoSpaceDE w:val="0"/>
        <w:autoSpaceDN w:val="0"/>
        <w:adjustRightInd w:val="0"/>
        <w:ind w:firstLine="709"/>
        <w:rPr>
          <w:rFonts w:cs="Arial"/>
        </w:rPr>
      </w:pPr>
      <w:r w:rsidRPr="00604CCC">
        <w:rPr>
          <w:rFonts w:cs="Arial"/>
        </w:rPr>
        <w:t>Программные мероприятия</w:t>
      </w:r>
    </w:p>
    <w:p w:rsidR="005B7C76" w:rsidRPr="00604CCC" w:rsidRDefault="005B7C76" w:rsidP="00604CCC">
      <w:pPr>
        <w:pStyle w:val="a7"/>
        <w:ind w:left="0" w:firstLine="709"/>
        <w:rPr>
          <w:rFonts w:cs="Arial"/>
        </w:rPr>
      </w:pPr>
    </w:p>
    <w:tbl>
      <w:tblPr>
        <w:tblW w:w="5237" w:type="pct"/>
        <w:tblInd w:w="-292" w:type="dxa"/>
        <w:tblLayout w:type="fixed"/>
        <w:tblCellMar>
          <w:left w:w="70" w:type="dxa"/>
          <w:right w:w="70" w:type="dxa"/>
        </w:tblCellMar>
        <w:tblLook w:val="0000" w:firstRow="0" w:lastRow="0" w:firstColumn="0" w:lastColumn="0" w:noHBand="0" w:noVBand="0"/>
      </w:tblPr>
      <w:tblGrid>
        <w:gridCol w:w="592"/>
        <w:gridCol w:w="2097"/>
        <w:gridCol w:w="1022"/>
        <w:gridCol w:w="1032"/>
        <w:gridCol w:w="156"/>
        <w:gridCol w:w="1790"/>
        <w:gridCol w:w="578"/>
        <w:gridCol w:w="1342"/>
        <w:gridCol w:w="1632"/>
      </w:tblGrid>
      <w:tr w:rsidR="00FE4DE0" w:rsidRPr="00303812" w:rsidTr="00FE4DE0">
        <w:trPr>
          <w:trHeight w:val="20"/>
        </w:trPr>
        <w:tc>
          <w:tcPr>
            <w:tcW w:w="289" w:type="pct"/>
            <w:tcBorders>
              <w:top w:val="single" w:sz="6" w:space="0" w:color="auto"/>
              <w:left w:val="single" w:sz="6" w:space="0" w:color="auto"/>
              <w:bottom w:val="single" w:sz="6" w:space="0" w:color="auto"/>
              <w:right w:val="single" w:sz="6" w:space="0" w:color="auto"/>
            </w:tcBorders>
          </w:tcPr>
          <w:p w:rsidR="005B7C76" w:rsidRPr="00604CCC" w:rsidRDefault="00FE4DE0" w:rsidP="00604CCC">
            <w:pPr>
              <w:rPr>
                <w:rFonts w:cs="Arial"/>
              </w:rPr>
            </w:pPr>
            <w:r w:rsidRPr="00604CCC">
              <w:rPr>
                <w:rFonts w:cs="Arial"/>
              </w:rPr>
              <w:t>№</w:t>
            </w:r>
            <w:r w:rsidR="005B7C76" w:rsidRPr="00604CCC">
              <w:rPr>
                <w:rFonts w:cs="Arial"/>
              </w:rPr>
              <w:br/>
              <w:t>п/п</w:t>
            </w:r>
          </w:p>
        </w:tc>
        <w:tc>
          <w:tcPr>
            <w:tcW w:w="1024" w:type="pct"/>
            <w:tcBorders>
              <w:top w:val="single" w:sz="6" w:space="0" w:color="auto"/>
              <w:left w:val="single" w:sz="6" w:space="0" w:color="auto"/>
              <w:bottom w:val="single" w:sz="6" w:space="0" w:color="auto"/>
              <w:right w:val="single" w:sz="6" w:space="0" w:color="auto"/>
            </w:tcBorders>
          </w:tcPr>
          <w:p w:rsidR="005B7C76" w:rsidRPr="00604CCC" w:rsidRDefault="005B7C76" w:rsidP="00604CCC">
            <w:pPr>
              <w:rPr>
                <w:rFonts w:cs="Arial"/>
              </w:rPr>
            </w:pPr>
            <w:r w:rsidRPr="00604CCC">
              <w:rPr>
                <w:rFonts w:cs="Arial"/>
              </w:rPr>
              <w:t>Наименование проекта, мероприятия, МЦП</w:t>
            </w:r>
          </w:p>
        </w:tc>
        <w:tc>
          <w:tcPr>
            <w:tcW w:w="499" w:type="pct"/>
            <w:tcBorders>
              <w:top w:val="single" w:sz="6" w:space="0" w:color="auto"/>
              <w:left w:val="single" w:sz="6" w:space="0" w:color="auto"/>
              <w:bottom w:val="single" w:sz="6" w:space="0" w:color="auto"/>
              <w:right w:val="single" w:sz="6" w:space="0" w:color="auto"/>
            </w:tcBorders>
          </w:tcPr>
          <w:p w:rsidR="005B7C76" w:rsidRPr="00604CCC" w:rsidRDefault="005B7C76" w:rsidP="00604CCC">
            <w:pPr>
              <w:rPr>
                <w:rFonts w:cs="Arial"/>
              </w:rPr>
            </w:pPr>
            <w:r w:rsidRPr="00604CCC">
              <w:rPr>
                <w:rFonts w:cs="Arial"/>
              </w:rPr>
              <w:t xml:space="preserve">Срок </w:t>
            </w:r>
            <w:r w:rsidRPr="00604CCC">
              <w:rPr>
                <w:rFonts w:cs="Arial"/>
              </w:rPr>
              <w:br/>
              <w:t>реали-</w:t>
            </w:r>
            <w:r w:rsidRPr="00604CCC">
              <w:rPr>
                <w:rFonts w:cs="Arial"/>
              </w:rPr>
              <w:br/>
              <w:t>зации</w:t>
            </w:r>
          </w:p>
        </w:tc>
        <w:tc>
          <w:tcPr>
            <w:tcW w:w="580" w:type="pct"/>
            <w:gridSpan w:val="2"/>
            <w:tcBorders>
              <w:top w:val="single" w:sz="6" w:space="0" w:color="auto"/>
              <w:left w:val="single" w:sz="6" w:space="0" w:color="auto"/>
              <w:bottom w:val="single" w:sz="6" w:space="0" w:color="auto"/>
              <w:right w:val="single" w:sz="6" w:space="0" w:color="auto"/>
            </w:tcBorders>
          </w:tcPr>
          <w:p w:rsidR="005B7C76" w:rsidRPr="00604CCC" w:rsidRDefault="005B7C76" w:rsidP="00604CCC">
            <w:pPr>
              <w:rPr>
                <w:rFonts w:cs="Arial"/>
              </w:rPr>
            </w:pPr>
            <w:r w:rsidRPr="00604CCC">
              <w:rPr>
                <w:rFonts w:cs="Arial"/>
              </w:rPr>
              <w:t>Ответственный</w:t>
            </w:r>
          </w:p>
          <w:p w:rsidR="005B7C76" w:rsidRPr="00604CCC" w:rsidRDefault="005B7C76" w:rsidP="00604CCC">
            <w:pPr>
              <w:rPr>
                <w:rFonts w:cs="Arial"/>
              </w:rPr>
            </w:pPr>
            <w:r w:rsidRPr="00604CCC">
              <w:rPr>
                <w:rFonts w:cs="Arial"/>
              </w:rPr>
              <w:t>исполнитель</w:t>
            </w:r>
          </w:p>
        </w:tc>
        <w:tc>
          <w:tcPr>
            <w:tcW w:w="1156" w:type="pct"/>
            <w:gridSpan w:val="2"/>
            <w:tcBorders>
              <w:top w:val="single" w:sz="6" w:space="0" w:color="auto"/>
              <w:left w:val="single" w:sz="6" w:space="0" w:color="auto"/>
              <w:bottom w:val="single" w:sz="6" w:space="0" w:color="auto"/>
              <w:right w:val="single" w:sz="6" w:space="0" w:color="auto"/>
            </w:tcBorders>
          </w:tcPr>
          <w:p w:rsidR="005B7C76" w:rsidRPr="00604CCC" w:rsidRDefault="005B7C76" w:rsidP="00604CCC">
            <w:pPr>
              <w:rPr>
                <w:rFonts w:cs="Arial"/>
              </w:rPr>
            </w:pPr>
            <w:r w:rsidRPr="00604CCC">
              <w:rPr>
                <w:rFonts w:cs="Arial"/>
              </w:rPr>
              <w:t>План реализации</w:t>
            </w:r>
          </w:p>
        </w:tc>
        <w:tc>
          <w:tcPr>
            <w:tcW w:w="655" w:type="pct"/>
            <w:tcBorders>
              <w:top w:val="single" w:sz="6" w:space="0" w:color="auto"/>
              <w:left w:val="single" w:sz="6" w:space="0" w:color="auto"/>
              <w:bottom w:val="single" w:sz="6" w:space="0" w:color="auto"/>
              <w:right w:val="single" w:sz="6" w:space="0" w:color="auto"/>
            </w:tcBorders>
          </w:tcPr>
          <w:p w:rsidR="005B7C76" w:rsidRPr="00604CCC" w:rsidRDefault="005B7C76" w:rsidP="00604CCC">
            <w:pPr>
              <w:rPr>
                <w:rFonts w:cs="Arial"/>
              </w:rPr>
            </w:pPr>
            <w:r w:rsidRPr="00604CCC">
              <w:rPr>
                <w:rFonts w:cs="Arial"/>
              </w:rPr>
              <w:t>Ответственный</w:t>
            </w:r>
          </w:p>
          <w:p w:rsidR="005B7C76" w:rsidRPr="00604CCC" w:rsidRDefault="005B7C76" w:rsidP="00604CCC">
            <w:pPr>
              <w:rPr>
                <w:rFonts w:cs="Arial"/>
              </w:rPr>
            </w:pPr>
            <w:r w:rsidRPr="00604CCC">
              <w:rPr>
                <w:rFonts w:cs="Arial"/>
              </w:rPr>
              <w:t>исполнитель</w:t>
            </w:r>
          </w:p>
        </w:tc>
        <w:tc>
          <w:tcPr>
            <w:tcW w:w="797" w:type="pct"/>
            <w:tcBorders>
              <w:top w:val="single" w:sz="6" w:space="0" w:color="auto"/>
              <w:left w:val="single" w:sz="6" w:space="0" w:color="auto"/>
              <w:bottom w:val="single" w:sz="6" w:space="0" w:color="auto"/>
              <w:right w:val="single" w:sz="6" w:space="0" w:color="auto"/>
            </w:tcBorders>
          </w:tcPr>
          <w:p w:rsidR="005B7C76" w:rsidRPr="00604CCC" w:rsidRDefault="005B7C76" w:rsidP="00604CCC">
            <w:pPr>
              <w:rPr>
                <w:rFonts w:cs="Arial"/>
              </w:rPr>
            </w:pPr>
            <w:r w:rsidRPr="00604CCC">
              <w:rPr>
                <w:rFonts w:cs="Arial"/>
              </w:rPr>
              <w:t xml:space="preserve">Ожидаемые </w:t>
            </w:r>
            <w:r w:rsidRPr="00604CCC">
              <w:rPr>
                <w:rFonts w:cs="Arial"/>
              </w:rPr>
              <w:br/>
              <w:t>результаты</w:t>
            </w:r>
          </w:p>
        </w:tc>
      </w:tr>
      <w:tr w:rsidR="005B7C76" w:rsidRPr="00303812" w:rsidTr="00FE4DE0">
        <w:trPr>
          <w:trHeight w:val="20"/>
        </w:trPr>
        <w:tc>
          <w:tcPr>
            <w:tcW w:w="5000" w:type="pct"/>
            <w:gridSpan w:val="9"/>
            <w:tcBorders>
              <w:top w:val="single" w:sz="6" w:space="0" w:color="auto"/>
              <w:left w:val="single" w:sz="6" w:space="0" w:color="auto"/>
              <w:bottom w:val="single" w:sz="6" w:space="0" w:color="auto"/>
              <w:right w:val="single" w:sz="6" w:space="0" w:color="auto"/>
            </w:tcBorders>
          </w:tcPr>
          <w:p w:rsidR="005B7C76" w:rsidRPr="00604CCC" w:rsidRDefault="005B7C76" w:rsidP="00604CCC">
            <w:pPr>
              <w:rPr>
                <w:rFonts w:cs="Arial"/>
              </w:rPr>
            </w:pPr>
            <w:r w:rsidRPr="00604CCC">
              <w:rPr>
                <w:rFonts w:cs="Arial"/>
              </w:rPr>
              <w:t xml:space="preserve">1. Укрепление здоровья, формирование здорового образа жизни и снижение смертности </w:t>
            </w:r>
          </w:p>
          <w:p w:rsidR="005B7C76" w:rsidRPr="00604CCC" w:rsidRDefault="005B7C76" w:rsidP="00604CCC">
            <w:pPr>
              <w:rPr>
                <w:rFonts w:cs="Arial"/>
              </w:rPr>
            </w:pPr>
            <w:r w:rsidRPr="00604CCC">
              <w:rPr>
                <w:rFonts w:cs="Arial"/>
              </w:rPr>
              <w:t>населения Каменского муниципального района</w:t>
            </w:r>
          </w:p>
        </w:tc>
      </w:tr>
      <w:tr w:rsidR="005B7C76" w:rsidRPr="00303812" w:rsidTr="00FE4DE0">
        <w:trPr>
          <w:trHeight w:val="20"/>
        </w:trPr>
        <w:tc>
          <w:tcPr>
            <w:tcW w:w="5000" w:type="pct"/>
            <w:gridSpan w:val="9"/>
            <w:tcBorders>
              <w:top w:val="single" w:sz="6" w:space="0" w:color="auto"/>
              <w:left w:val="single" w:sz="6" w:space="0" w:color="auto"/>
              <w:bottom w:val="single" w:sz="6" w:space="0" w:color="auto"/>
              <w:right w:val="single" w:sz="6" w:space="0" w:color="auto"/>
            </w:tcBorders>
          </w:tcPr>
          <w:p w:rsidR="005B7C76" w:rsidRPr="00604CCC" w:rsidRDefault="005B7C76" w:rsidP="00604CCC">
            <w:pPr>
              <w:rPr>
                <w:rFonts w:cs="Arial"/>
              </w:rPr>
            </w:pPr>
            <w:r w:rsidRPr="00604CCC">
              <w:rPr>
                <w:rFonts w:cs="Arial"/>
              </w:rPr>
              <w:t>1.1. Создание условий и формирование мотивации для ведения здорового образа жизни</w:t>
            </w:r>
          </w:p>
        </w:tc>
      </w:tr>
      <w:tr w:rsidR="00FE4DE0" w:rsidRPr="00303812" w:rsidTr="00FE4DE0">
        <w:trPr>
          <w:trHeight w:val="20"/>
        </w:trPr>
        <w:tc>
          <w:tcPr>
            <w:tcW w:w="289" w:type="pct"/>
            <w:tcBorders>
              <w:top w:val="single" w:sz="6" w:space="0" w:color="auto"/>
              <w:left w:val="single" w:sz="6" w:space="0" w:color="auto"/>
              <w:bottom w:val="single" w:sz="6" w:space="0" w:color="auto"/>
              <w:right w:val="single" w:sz="6" w:space="0" w:color="auto"/>
            </w:tcBorders>
          </w:tcPr>
          <w:p w:rsidR="005B7C76" w:rsidRPr="00604CCC" w:rsidRDefault="005B7C76" w:rsidP="00604CCC">
            <w:pPr>
              <w:rPr>
                <w:rFonts w:cs="Arial"/>
                <w:lang w:val="en-US"/>
              </w:rPr>
            </w:pPr>
            <w:r w:rsidRPr="00604CCC">
              <w:rPr>
                <w:rFonts w:cs="Arial"/>
              </w:rPr>
              <w:t>1</w:t>
            </w:r>
            <w:r w:rsidR="00CC5FA2" w:rsidRPr="00604CCC">
              <w:rPr>
                <w:rFonts w:cs="Arial"/>
              </w:rPr>
              <w:t>.</w:t>
            </w:r>
          </w:p>
        </w:tc>
        <w:tc>
          <w:tcPr>
            <w:tcW w:w="1024" w:type="pct"/>
            <w:tcBorders>
              <w:top w:val="single" w:sz="6" w:space="0" w:color="auto"/>
              <w:left w:val="single" w:sz="6" w:space="0" w:color="auto"/>
              <w:bottom w:val="single" w:sz="6" w:space="0" w:color="auto"/>
              <w:right w:val="single" w:sz="6" w:space="0" w:color="auto"/>
            </w:tcBorders>
          </w:tcPr>
          <w:p w:rsidR="005B7C76" w:rsidRPr="00604CCC" w:rsidRDefault="005B7C76" w:rsidP="00604CCC">
            <w:pPr>
              <w:rPr>
                <w:rFonts w:cs="Arial"/>
              </w:rPr>
            </w:pPr>
            <w:r w:rsidRPr="00604CCC">
              <w:rPr>
                <w:rFonts w:cs="Arial"/>
              </w:rPr>
              <w:t xml:space="preserve">Профилактика наркомании, токсикомании, алкоголизма и курения </w:t>
            </w:r>
          </w:p>
        </w:tc>
        <w:tc>
          <w:tcPr>
            <w:tcW w:w="499" w:type="pct"/>
            <w:tcBorders>
              <w:top w:val="single" w:sz="6" w:space="0" w:color="auto"/>
              <w:left w:val="single" w:sz="6" w:space="0" w:color="auto"/>
              <w:bottom w:val="single" w:sz="6" w:space="0" w:color="auto"/>
              <w:right w:val="single" w:sz="6" w:space="0" w:color="auto"/>
            </w:tcBorders>
          </w:tcPr>
          <w:p w:rsidR="005B7C76" w:rsidRPr="00604CCC" w:rsidRDefault="005B7C76" w:rsidP="00604CCC">
            <w:pPr>
              <w:rPr>
                <w:rFonts w:cs="Arial"/>
              </w:rPr>
            </w:pPr>
            <w:r w:rsidRPr="00604CCC">
              <w:rPr>
                <w:rFonts w:cs="Arial"/>
              </w:rPr>
              <w:t>202</w:t>
            </w:r>
            <w:r w:rsidR="00A00A00" w:rsidRPr="00604CCC">
              <w:rPr>
                <w:rFonts w:cs="Arial"/>
              </w:rPr>
              <w:t>2</w:t>
            </w:r>
            <w:r w:rsidRPr="00604CCC">
              <w:rPr>
                <w:rFonts w:cs="Arial"/>
              </w:rPr>
              <w:t>-202</w:t>
            </w:r>
            <w:r w:rsidR="00A00A00" w:rsidRPr="00604CCC">
              <w:rPr>
                <w:rFonts w:cs="Arial"/>
              </w:rPr>
              <w:t>4</w:t>
            </w:r>
            <w:r w:rsidRPr="00604CCC">
              <w:rPr>
                <w:rFonts w:cs="Arial"/>
              </w:rPr>
              <w:t>г.</w:t>
            </w:r>
          </w:p>
        </w:tc>
        <w:tc>
          <w:tcPr>
            <w:tcW w:w="580" w:type="pct"/>
            <w:gridSpan w:val="2"/>
            <w:tcBorders>
              <w:top w:val="single" w:sz="6" w:space="0" w:color="auto"/>
              <w:left w:val="single" w:sz="6" w:space="0" w:color="auto"/>
              <w:bottom w:val="single" w:sz="6" w:space="0" w:color="auto"/>
              <w:right w:val="single" w:sz="6" w:space="0" w:color="auto"/>
            </w:tcBorders>
          </w:tcPr>
          <w:p w:rsidR="005B7C76" w:rsidRPr="00604CCC" w:rsidRDefault="005B7C76" w:rsidP="00604CCC">
            <w:pPr>
              <w:rPr>
                <w:rFonts w:cs="Arial"/>
              </w:rPr>
            </w:pPr>
            <w:r w:rsidRPr="00604CCC">
              <w:rPr>
                <w:rFonts w:cs="Arial"/>
              </w:rPr>
              <w:t>БУЗ ВО «Калачеевская РБ»</w:t>
            </w:r>
          </w:p>
        </w:tc>
        <w:tc>
          <w:tcPr>
            <w:tcW w:w="1156" w:type="pct"/>
            <w:gridSpan w:val="2"/>
            <w:tcBorders>
              <w:top w:val="single" w:sz="6" w:space="0" w:color="auto"/>
              <w:left w:val="single" w:sz="6" w:space="0" w:color="auto"/>
              <w:bottom w:val="single" w:sz="6" w:space="0" w:color="auto"/>
              <w:right w:val="single" w:sz="6" w:space="0" w:color="auto"/>
            </w:tcBorders>
          </w:tcPr>
          <w:p w:rsidR="005B7C76" w:rsidRPr="00604CCC" w:rsidRDefault="005B7C76" w:rsidP="00604CCC">
            <w:pPr>
              <w:rPr>
                <w:rFonts w:cs="Arial"/>
              </w:rPr>
            </w:pPr>
            <w:r w:rsidRPr="00604CCC">
              <w:rPr>
                <w:rFonts w:cs="Arial"/>
              </w:rPr>
              <w:t>Организация психологических тренингов по профилактике наркомании, токсикомании, курения и алкоголизма у подростков, организация работы общественных наркопогов в школах района, проведение регулярных рейдов в места массового отдыха молодёжи</w:t>
            </w:r>
          </w:p>
        </w:tc>
        <w:tc>
          <w:tcPr>
            <w:tcW w:w="655" w:type="pct"/>
            <w:tcBorders>
              <w:top w:val="single" w:sz="6" w:space="0" w:color="auto"/>
              <w:left w:val="single" w:sz="6" w:space="0" w:color="auto"/>
              <w:bottom w:val="single" w:sz="6" w:space="0" w:color="auto"/>
              <w:right w:val="single" w:sz="6" w:space="0" w:color="auto"/>
            </w:tcBorders>
          </w:tcPr>
          <w:p w:rsidR="005B7C76" w:rsidRPr="00604CCC" w:rsidRDefault="005B7C76" w:rsidP="00604CCC">
            <w:pPr>
              <w:rPr>
                <w:rFonts w:cs="Arial"/>
              </w:rPr>
            </w:pPr>
          </w:p>
          <w:p w:rsidR="005B7C76" w:rsidRPr="00604CCC" w:rsidRDefault="005B7C7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rsidR="005B7C76" w:rsidRPr="00604CCC" w:rsidRDefault="005B7C76" w:rsidP="00604CCC">
            <w:pPr>
              <w:rPr>
                <w:rFonts w:cs="Arial"/>
              </w:rPr>
            </w:pPr>
            <w:r w:rsidRPr="00604CCC">
              <w:rPr>
                <w:rFonts w:cs="Arial"/>
              </w:rPr>
              <w:t>Формирование у подростков негативного отношения к наркотикам, алкоголю, курению, улучшение здоровья несовершеннолетних</w:t>
            </w:r>
          </w:p>
        </w:tc>
      </w:tr>
      <w:tr w:rsidR="00A00A00" w:rsidRPr="00303812" w:rsidTr="00FE4DE0">
        <w:trPr>
          <w:trHeight w:val="20"/>
        </w:trPr>
        <w:tc>
          <w:tcPr>
            <w:tcW w:w="289"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r w:rsidRPr="00604CCC">
              <w:rPr>
                <w:rFonts w:cs="Arial"/>
              </w:rPr>
              <w:t>2.</w:t>
            </w:r>
          </w:p>
        </w:tc>
        <w:tc>
          <w:tcPr>
            <w:tcW w:w="1024"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r w:rsidRPr="00604CCC">
              <w:rPr>
                <w:rFonts w:cs="Arial"/>
              </w:rPr>
              <w:t>Повышение информированно</w:t>
            </w:r>
            <w:r w:rsidRPr="00604CCC">
              <w:rPr>
                <w:rFonts w:cs="Arial"/>
              </w:rPr>
              <w:lastRenderedPageBreak/>
              <w:t xml:space="preserve">сти граждан о влиянии на здоровье негативных факторов, связанных с алкоголизмом, наркоманией, табакокурением </w:t>
            </w:r>
          </w:p>
        </w:tc>
        <w:tc>
          <w:tcPr>
            <w:tcW w:w="499"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r w:rsidRPr="00604CCC">
              <w:rPr>
                <w:rFonts w:cs="Arial"/>
              </w:rPr>
              <w:lastRenderedPageBreak/>
              <w:t>2022-</w:t>
            </w:r>
            <w:r w:rsidRPr="00604CCC">
              <w:rPr>
                <w:rFonts w:cs="Arial"/>
              </w:rPr>
              <w:lastRenderedPageBreak/>
              <w:t>2024г.</w:t>
            </w:r>
          </w:p>
        </w:tc>
        <w:tc>
          <w:tcPr>
            <w:tcW w:w="580" w:type="pct"/>
            <w:gridSpan w:val="2"/>
            <w:tcBorders>
              <w:top w:val="single" w:sz="6" w:space="0" w:color="auto"/>
              <w:left w:val="single" w:sz="6" w:space="0" w:color="auto"/>
              <w:bottom w:val="single" w:sz="6" w:space="0" w:color="auto"/>
              <w:right w:val="single" w:sz="6" w:space="0" w:color="auto"/>
            </w:tcBorders>
          </w:tcPr>
          <w:p w:rsidR="00A00A00" w:rsidRPr="00303812" w:rsidRDefault="00A00A00" w:rsidP="00604CCC">
            <w:pPr>
              <w:rPr>
                <w:rFonts w:eastAsia="Calibri" w:cs="Arial"/>
              </w:rPr>
            </w:pPr>
            <w:r w:rsidRPr="00604CCC">
              <w:rPr>
                <w:rFonts w:cs="Arial"/>
              </w:rPr>
              <w:lastRenderedPageBreak/>
              <w:t xml:space="preserve">БУЗ ВО </w:t>
            </w:r>
            <w:r w:rsidRPr="00604CCC">
              <w:rPr>
                <w:rFonts w:cs="Arial"/>
              </w:rPr>
              <w:lastRenderedPageBreak/>
              <w:t>«Калачеевская РБ»</w:t>
            </w:r>
          </w:p>
        </w:tc>
        <w:tc>
          <w:tcPr>
            <w:tcW w:w="1156" w:type="pct"/>
            <w:gridSpan w:val="2"/>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r w:rsidRPr="00604CCC">
              <w:rPr>
                <w:rFonts w:cs="Arial"/>
              </w:rPr>
              <w:lastRenderedPageBreak/>
              <w:t xml:space="preserve">Публикация в средствах </w:t>
            </w:r>
            <w:r w:rsidRPr="00604CCC">
              <w:rPr>
                <w:rFonts w:cs="Arial"/>
              </w:rPr>
              <w:lastRenderedPageBreak/>
              <w:t>массовой информации сведений о вредном воздействии алкоголя, наркотиков и сигарет на организм человека, проведение</w:t>
            </w:r>
            <w:r w:rsidR="00604CCC">
              <w:rPr>
                <w:rFonts w:cs="Arial"/>
              </w:rPr>
              <w:t xml:space="preserve"> </w:t>
            </w:r>
            <w:r w:rsidRPr="00604CCC">
              <w:rPr>
                <w:rFonts w:cs="Arial"/>
              </w:rPr>
              <w:t>профилактических акций,</w:t>
            </w:r>
            <w:r w:rsidR="00604CCC">
              <w:rPr>
                <w:rFonts w:cs="Arial"/>
              </w:rPr>
              <w:t xml:space="preserve"> </w:t>
            </w:r>
            <w:r w:rsidRPr="00604CCC">
              <w:rPr>
                <w:rFonts w:cs="Arial"/>
              </w:rPr>
              <w:t>конкурсов творческих работ, дней антинаркотической направленности в школах и летних лагерях, реализация мероприятий областной целевой программы «Противодействие злоупотребления наркотиками»</w:t>
            </w:r>
          </w:p>
        </w:tc>
        <w:tc>
          <w:tcPr>
            <w:tcW w:w="655"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r w:rsidRPr="00604CCC">
              <w:rPr>
                <w:rFonts w:cs="Arial"/>
              </w:rPr>
              <w:t xml:space="preserve">Снижение роста </w:t>
            </w:r>
            <w:r w:rsidRPr="00604CCC">
              <w:rPr>
                <w:rFonts w:cs="Arial"/>
              </w:rPr>
              <w:lastRenderedPageBreak/>
              <w:t>употребления наркотиков и алкоголя, снижение числа курящих, укрепление здоровья</w:t>
            </w:r>
          </w:p>
        </w:tc>
      </w:tr>
      <w:tr w:rsidR="00A00A00" w:rsidRPr="00303812" w:rsidTr="00FE4DE0">
        <w:trPr>
          <w:trHeight w:val="20"/>
        </w:trPr>
        <w:tc>
          <w:tcPr>
            <w:tcW w:w="289"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r w:rsidRPr="00604CCC">
              <w:rPr>
                <w:rFonts w:cs="Arial"/>
              </w:rPr>
              <w:lastRenderedPageBreak/>
              <w:t>3.</w:t>
            </w:r>
          </w:p>
        </w:tc>
        <w:tc>
          <w:tcPr>
            <w:tcW w:w="1024"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r w:rsidRPr="00604CCC">
              <w:rPr>
                <w:rFonts w:cs="Arial"/>
              </w:rPr>
              <w:t>Реализация мер по совершенствованию проведения</w:t>
            </w:r>
            <w:r w:rsidR="00604CCC">
              <w:rPr>
                <w:rFonts w:cs="Arial"/>
              </w:rPr>
              <w:t xml:space="preserve"> </w:t>
            </w:r>
            <w:r w:rsidRPr="00604CCC">
              <w:rPr>
                <w:rFonts w:cs="Arial"/>
              </w:rPr>
              <w:t>медицинских осмотров и диспансеризации работающих граждан</w:t>
            </w:r>
          </w:p>
        </w:tc>
        <w:tc>
          <w:tcPr>
            <w:tcW w:w="499"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rsidR="00A00A00" w:rsidRPr="00303812" w:rsidRDefault="00A00A00" w:rsidP="00604CCC">
            <w:pPr>
              <w:rPr>
                <w:rFonts w:eastAsia="Calibri" w:cs="Arial"/>
              </w:rPr>
            </w:pPr>
            <w:r w:rsidRPr="00604CCC">
              <w:rPr>
                <w:rFonts w:cs="Arial"/>
              </w:rPr>
              <w:t>БУЗ ВО «Калачеевская РБ»</w:t>
            </w:r>
          </w:p>
        </w:tc>
        <w:tc>
          <w:tcPr>
            <w:tcW w:w="1156" w:type="pct"/>
            <w:gridSpan w:val="2"/>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r w:rsidRPr="00604CCC">
              <w:rPr>
                <w:rFonts w:cs="Arial"/>
              </w:rPr>
              <w:t>Проведение углубленных медицинских осмотров работников, занятых на работах с вредными производственными факторами, проведение дополнительной диспансеризации работающих граждан</w:t>
            </w:r>
          </w:p>
        </w:tc>
        <w:tc>
          <w:tcPr>
            <w:tcW w:w="655"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r w:rsidRPr="00604CCC">
              <w:rPr>
                <w:rFonts w:cs="Arial"/>
              </w:rPr>
              <w:t>Раннее выявление профзаболеваний, предупреждение профессиональных заболеваний</w:t>
            </w:r>
          </w:p>
        </w:tc>
      </w:tr>
      <w:tr w:rsidR="00A00A00" w:rsidRPr="00303812" w:rsidTr="00FE4DE0">
        <w:trPr>
          <w:trHeight w:val="20"/>
        </w:trPr>
        <w:tc>
          <w:tcPr>
            <w:tcW w:w="289"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r w:rsidRPr="00604CCC">
              <w:rPr>
                <w:rFonts w:cs="Arial"/>
              </w:rPr>
              <w:t>4.</w:t>
            </w:r>
          </w:p>
        </w:tc>
        <w:tc>
          <w:tcPr>
            <w:tcW w:w="1024"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r w:rsidRPr="00604CCC">
              <w:rPr>
                <w:rFonts w:cs="Arial"/>
              </w:rPr>
              <w:t>Работа по формированию здорового образа жизни населения у детей и взрослых.</w:t>
            </w:r>
          </w:p>
        </w:tc>
        <w:tc>
          <w:tcPr>
            <w:tcW w:w="499"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rsidR="00A00A00" w:rsidRPr="00303812" w:rsidRDefault="00A00A00" w:rsidP="00604CCC">
            <w:pPr>
              <w:rPr>
                <w:rFonts w:eastAsia="Calibri" w:cs="Arial"/>
              </w:rPr>
            </w:pPr>
            <w:r w:rsidRPr="00604CCC">
              <w:rPr>
                <w:rFonts w:cs="Arial"/>
              </w:rPr>
              <w:t>БУЗ ВО «Калачеевская РБ»</w:t>
            </w:r>
          </w:p>
        </w:tc>
        <w:tc>
          <w:tcPr>
            <w:tcW w:w="1156" w:type="pct"/>
            <w:gridSpan w:val="2"/>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r w:rsidRPr="00604CCC">
              <w:rPr>
                <w:rFonts w:cs="Arial"/>
              </w:rPr>
              <w:t>Проведение круглых столов, лекций, бесед с представителями общественных организаций.Привлечение к разъяснительной работе волонтеров, общеобразователь</w:t>
            </w:r>
            <w:r w:rsidRPr="00604CCC">
              <w:rPr>
                <w:rFonts w:cs="Arial"/>
              </w:rPr>
              <w:lastRenderedPageBreak/>
              <w:t>ных учреждений .</w:t>
            </w:r>
          </w:p>
        </w:tc>
        <w:tc>
          <w:tcPr>
            <w:tcW w:w="655"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r w:rsidRPr="00604CCC">
              <w:rPr>
                <w:rFonts w:cs="Arial"/>
              </w:rPr>
              <w:t>Повышение информированности населения</w:t>
            </w:r>
          </w:p>
        </w:tc>
      </w:tr>
      <w:tr w:rsidR="005B7C76" w:rsidRPr="00303812" w:rsidTr="00FE4DE0">
        <w:trPr>
          <w:trHeight w:val="20"/>
        </w:trPr>
        <w:tc>
          <w:tcPr>
            <w:tcW w:w="5000" w:type="pct"/>
            <w:gridSpan w:val="9"/>
            <w:tcBorders>
              <w:top w:val="single" w:sz="6" w:space="0" w:color="auto"/>
              <w:left w:val="single" w:sz="6" w:space="0" w:color="auto"/>
              <w:bottom w:val="single" w:sz="6" w:space="0" w:color="auto"/>
              <w:right w:val="single" w:sz="6" w:space="0" w:color="auto"/>
            </w:tcBorders>
          </w:tcPr>
          <w:p w:rsidR="005B7C76" w:rsidRPr="00604CCC" w:rsidRDefault="005B7C76" w:rsidP="00604CCC">
            <w:pPr>
              <w:rPr>
                <w:rFonts w:cs="Arial"/>
              </w:rPr>
            </w:pPr>
            <w:r w:rsidRPr="00604CCC">
              <w:rPr>
                <w:rFonts w:cs="Arial"/>
              </w:rPr>
              <w:lastRenderedPageBreak/>
              <w:t>1.2. Проведение мероприятий по снижению</w:t>
            </w:r>
            <w:r w:rsidR="00604CCC">
              <w:rPr>
                <w:rFonts w:cs="Arial"/>
              </w:rPr>
              <w:t xml:space="preserve"> </w:t>
            </w:r>
            <w:r w:rsidRPr="00604CCC">
              <w:rPr>
                <w:rFonts w:cs="Arial"/>
              </w:rPr>
              <w:t>заболеваемости и смертности населения</w:t>
            </w:r>
          </w:p>
        </w:tc>
      </w:tr>
      <w:tr w:rsidR="00A00A00" w:rsidRPr="00303812" w:rsidTr="00FE4DE0">
        <w:trPr>
          <w:trHeight w:val="20"/>
        </w:trPr>
        <w:tc>
          <w:tcPr>
            <w:tcW w:w="289"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r w:rsidRPr="00604CCC">
              <w:rPr>
                <w:rFonts w:cs="Arial"/>
              </w:rPr>
              <w:t>1.</w:t>
            </w:r>
          </w:p>
        </w:tc>
        <w:tc>
          <w:tcPr>
            <w:tcW w:w="1024"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r w:rsidRPr="00604CCC">
              <w:rPr>
                <w:rFonts w:cs="Arial"/>
              </w:rPr>
              <w:t>Анализ основных показателей здоровья населения Каменского муниципального района</w:t>
            </w:r>
          </w:p>
        </w:tc>
        <w:tc>
          <w:tcPr>
            <w:tcW w:w="499"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rsidR="00A00A00" w:rsidRPr="00303812" w:rsidRDefault="00A00A00" w:rsidP="00604CCC">
            <w:pPr>
              <w:rPr>
                <w:rFonts w:eastAsia="Calibri" w:cs="Arial"/>
              </w:rPr>
            </w:pPr>
            <w:r w:rsidRPr="00604CCC">
              <w:rPr>
                <w:rFonts w:cs="Arial"/>
              </w:rPr>
              <w:t>БУЗ ВО «Калачеевская РБ»</w:t>
            </w:r>
          </w:p>
        </w:tc>
        <w:tc>
          <w:tcPr>
            <w:tcW w:w="1156" w:type="pct"/>
            <w:gridSpan w:val="2"/>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bCs/>
              </w:rPr>
            </w:pPr>
            <w:r w:rsidRPr="00604CCC">
              <w:rPr>
                <w:rFonts w:cs="Arial"/>
                <w:bCs/>
              </w:rPr>
              <w:t xml:space="preserve">Проведение анализа заболеваемости по группам населения, показателей рождаемости и смертности </w:t>
            </w:r>
          </w:p>
        </w:tc>
        <w:tc>
          <w:tcPr>
            <w:tcW w:w="655"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r w:rsidRPr="00604CCC">
              <w:rPr>
                <w:rFonts w:cs="Arial"/>
              </w:rPr>
              <w:t>Определение приоритетных направлений для снижения заболеваемости и смертности</w:t>
            </w:r>
          </w:p>
        </w:tc>
      </w:tr>
      <w:tr w:rsidR="00A00A00" w:rsidRPr="00303812" w:rsidTr="00FE4DE0">
        <w:trPr>
          <w:trHeight w:val="20"/>
        </w:trPr>
        <w:tc>
          <w:tcPr>
            <w:tcW w:w="289"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r w:rsidRPr="00604CCC">
              <w:rPr>
                <w:rFonts w:cs="Arial"/>
              </w:rPr>
              <w:t>2.</w:t>
            </w:r>
          </w:p>
        </w:tc>
        <w:tc>
          <w:tcPr>
            <w:tcW w:w="1024"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r w:rsidRPr="00604CCC">
              <w:rPr>
                <w:rFonts w:cs="Arial"/>
              </w:rPr>
              <w:t>Реализация мероприятий подпрограммы «Вакцинопрофилактика»</w:t>
            </w:r>
          </w:p>
        </w:tc>
        <w:tc>
          <w:tcPr>
            <w:tcW w:w="499"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rsidR="00A00A00" w:rsidRPr="00303812" w:rsidRDefault="00A00A00" w:rsidP="00604CCC">
            <w:pPr>
              <w:rPr>
                <w:rFonts w:eastAsia="Calibri" w:cs="Arial"/>
              </w:rPr>
            </w:pPr>
            <w:r w:rsidRPr="00604CCC">
              <w:rPr>
                <w:rFonts w:cs="Arial"/>
              </w:rPr>
              <w:t>БУЗ ВО «Калачеевская РБ»</w:t>
            </w:r>
          </w:p>
        </w:tc>
        <w:tc>
          <w:tcPr>
            <w:tcW w:w="1156" w:type="pct"/>
            <w:gridSpan w:val="2"/>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bCs/>
              </w:rPr>
            </w:pPr>
            <w:r w:rsidRPr="00604CCC">
              <w:rPr>
                <w:rFonts w:cs="Arial"/>
                <w:bCs/>
              </w:rPr>
              <w:t>Проведение вакцинации населения района</w:t>
            </w:r>
            <w:r w:rsidR="00604CCC">
              <w:rPr>
                <w:rFonts w:cs="Arial"/>
                <w:bCs/>
              </w:rPr>
              <w:t xml:space="preserve"> </w:t>
            </w:r>
            <w:r w:rsidRPr="00604CCC">
              <w:rPr>
                <w:rFonts w:cs="Arial"/>
                <w:bCs/>
              </w:rPr>
              <w:t>против гепатита «В», кори, гриппа, полиомиелита и др. согласно национальному календарю прививок</w:t>
            </w:r>
          </w:p>
        </w:tc>
        <w:tc>
          <w:tcPr>
            <w:tcW w:w="655"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r w:rsidRPr="00604CCC">
              <w:rPr>
                <w:rFonts w:cs="Arial"/>
              </w:rPr>
              <w:t>Снижение уровня первичной заболеваемости от иммуноуправляемых инфекций</w:t>
            </w:r>
          </w:p>
        </w:tc>
      </w:tr>
      <w:tr w:rsidR="00A00A00" w:rsidRPr="00303812" w:rsidTr="00FE4DE0">
        <w:trPr>
          <w:trHeight w:val="20"/>
        </w:trPr>
        <w:tc>
          <w:tcPr>
            <w:tcW w:w="289"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r w:rsidRPr="00604CCC">
              <w:rPr>
                <w:rFonts w:cs="Arial"/>
              </w:rPr>
              <w:t>3.</w:t>
            </w:r>
          </w:p>
        </w:tc>
        <w:tc>
          <w:tcPr>
            <w:tcW w:w="1024"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r w:rsidRPr="00604CCC">
              <w:rPr>
                <w:rFonts w:cs="Arial"/>
              </w:rPr>
              <w:t>Реализация мероприятий по профилактике распространения ВИЧ-инфекции</w:t>
            </w:r>
          </w:p>
        </w:tc>
        <w:tc>
          <w:tcPr>
            <w:tcW w:w="499"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rsidR="00A00A00" w:rsidRPr="00303812" w:rsidRDefault="00A00A00" w:rsidP="00604CCC">
            <w:pPr>
              <w:rPr>
                <w:rFonts w:eastAsia="Calibri" w:cs="Arial"/>
              </w:rPr>
            </w:pPr>
            <w:r w:rsidRPr="00604CCC">
              <w:rPr>
                <w:rFonts w:cs="Arial"/>
              </w:rPr>
              <w:t>БУЗ ВО «Калачеевская РБ»</w:t>
            </w:r>
          </w:p>
        </w:tc>
        <w:tc>
          <w:tcPr>
            <w:tcW w:w="1156" w:type="pct"/>
            <w:gridSpan w:val="2"/>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bCs/>
              </w:rPr>
            </w:pPr>
            <w:r w:rsidRPr="00604CCC">
              <w:rPr>
                <w:rFonts w:cs="Arial"/>
                <w:bCs/>
              </w:rPr>
              <w:t>Обследование на ВИЧ не менее 25% населения района.</w:t>
            </w:r>
          </w:p>
        </w:tc>
        <w:tc>
          <w:tcPr>
            <w:tcW w:w="655"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r w:rsidRPr="00604CCC">
              <w:rPr>
                <w:rFonts w:cs="Arial"/>
              </w:rPr>
              <w:t>Снижение уровня первичной заболеваемости ВИЧ-инфекцией</w:t>
            </w:r>
          </w:p>
        </w:tc>
      </w:tr>
      <w:tr w:rsidR="00A00A00" w:rsidRPr="00303812" w:rsidTr="00FE4DE0">
        <w:trPr>
          <w:trHeight w:val="20"/>
        </w:trPr>
        <w:tc>
          <w:tcPr>
            <w:tcW w:w="289"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r w:rsidRPr="00604CCC">
              <w:rPr>
                <w:rFonts w:cs="Arial"/>
              </w:rPr>
              <w:t>4.</w:t>
            </w:r>
          </w:p>
        </w:tc>
        <w:tc>
          <w:tcPr>
            <w:tcW w:w="1024"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r w:rsidRPr="00604CCC">
              <w:rPr>
                <w:rFonts w:cs="Arial"/>
              </w:rPr>
              <w:t>Взаимодействие БУЗ ВО «Каменская РБ» со специалистами областных медицинских учреждений</w:t>
            </w:r>
          </w:p>
        </w:tc>
        <w:tc>
          <w:tcPr>
            <w:tcW w:w="499"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rsidR="00A00A00" w:rsidRPr="00303812" w:rsidRDefault="00A00A00" w:rsidP="00604CCC">
            <w:pPr>
              <w:rPr>
                <w:rFonts w:eastAsia="Calibri" w:cs="Arial"/>
              </w:rPr>
            </w:pPr>
            <w:r w:rsidRPr="00604CCC">
              <w:rPr>
                <w:rFonts w:cs="Arial"/>
              </w:rPr>
              <w:t>БУЗ ВО «Калачеевская РБ»</w:t>
            </w:r>
          </w:p>
        </w:tc>
        <w:tc>
          <w:tcPr>
            <w:tcW w:w="1156" w:type="pct"/>
            <w:gridSpan w:val="2"/>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bCs/>
              </w:rPr>
            </w:pPr>
            <w:r w:rsidRPr="00604CCC">
              <w:rPr>
                <w:rFonts w:cs="Arial"/>
                <w:bCs/>
              </w:rPr>
              <w:t>Проведение телеконференций</w:t>
            </w:r>
            <w:r w:rsidR="00604CCC">
              <w:rPr>
                <w:rFonts w:cs="Arial"/>
                <w:bCs/>
              </w:rPr>
              <w:t xml:space="preserve"> </w:t>
            </w:r>
            <w:r w:rsidRPr="00604CCC">
              <w:rPr>
                <w:rFonts w:cs="Arial"/>
                <w:bCs/>
              </w:rPr>
              <w:t>для медицинских работников БУЗ ВО «Каменская РБ» со специалистами областных медицинских учреждений,</w:t>
            </w:r>
            <w:r w:rsidR="00604CCC">
              <w:rPr>
                <w:rFonts w:cs="Arial"/>
                <w:bCs/>
              </w:rPr>
              <w:t xml:space="preserve"> </w:t>
            </w:r>
            <w:r w:rsidRPr="00604CCC">
              <w:rPr>
                <w:rFonts w:cs="Arial"/>
              </w:rPr>
              <w:t xml:space="preserve">для оказания высокоспециализированной медицинской помощи, совместное принятие решений о госпитализации и транспортировке больных на </w:t>
            </w:r>
            <w:r w:rsidRPr="00604CCC">
              <w:rPr>
                <w:rFonts w:cs="Arial"/>
              </w:rPr>
              <w:lastRenderedPageBreak/>
              <w:t>высокотехнологичное оперативное лечение в областные медицинские учреждения</w:t>
            </w:r>
          </w:p>
        </w:tc>
        <w:tc>
          <w:tcPr>
            <w:tcW w:w="655"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r w:rsidRPr="00604CCC">
              <w:rPr>
                <w:rFonts w:cs="Arial"/>
              </w:rPr>
              <w:t>Повышение качества медицинского обслуживания, предоставление населению высокотехнологичной медицинской помощи</w:t>
            </w:r>
          </w:p>
        </w:tc>
      </w:tr>
      <w:tr w:rsidR="00A00A00" w:rsidRPr="00303812" w:rsidTr="00FE4DE0">
        <w:trPr>
          <w:trHeight w:val="20"/>
        </w:trPr>
        <w:tc>
          <w:tcPr>
            <w:tcW w:w="289"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r w:rsidRPr="00604CCC">
              <w:rPr>
                <w:rFonts w:cs="Arial"/>
              </w:rPr>
              <w:lastRenderedPageBreak/>
              <w:t>5.</w:t>
            </w:r>
          </w:p>
        </w:tc>
        <w:tc>
          <w:tcPr>
            <w:tcW w:w="1024"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r w:rsidRPr="00604CCC">
              <w:rPr>
                <w:rFonts w:cs="Arial"/>
              </w:rPr>
              <w:t>Повышение доступности специализированной медицинской помощи</w:t>
            </w:r>
            <w:r w:rsidR="00604CCC">
              <w:rPr>
                <w:rFonts w:cs="Arial"/>
              </w:rPr>
              <w:t xml:space="preserve"> </w:t>
            </w:r>
            <w:r w:rsidRPr="00604CCC">
              <w:rPr>
                <w:rFonts w:cs="Arial"/>
              </w:rPr>
              <w:t>жителям района</w:t>
            </w:r>
          </w:p>
        </w:tc>
        <w:tc>
          <w:tcPr>
            <w:tcW w:w="499"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rsidR="00A00A00" w:rsidRPr="00303812" w:rsidRDefault="00A00A00" w:rsidP="00604CCC">
            <w:pPr>
              <w:rPr>
                <w:rFonts w:eastAsia="Calibri" w:cs="Arial"/>
              </w:rPr>
            </w:pPr>
            <w:r w:rsidRPr="00604CCC">
              <w:rPr>
                <w:rFonts w:cs="Arial"/>
              </w:rPr>
              <w:t>БУЗ ВО «Калачеевская РБ»</w:t>
            </w:r>
          </w:p>
        </w:tc>
        <w:tc>
          <w:tcPr>
            <w:tcW w:w="1156" w:type="pct"/>
            <w:gridSpan w:val="2"/>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bCs/>
              </w:rPr>
            </w:pPr>
            <w:r w:rsidRPr="00604CCC">
              <w:rPr>
                <w:rFonts w:cs="Arial"/>
                <w:bCs/>
              </w:rPr>
              <w:t>Организация выезда и приема больных</w:t>
            </w:r>
            <w:r w:rsidR="00604CCC">
              <w:rPr>
                <w:rFonts w:cs="Arial"/>
                <w:bCs/>
              </w:rPr>
              <w:t xml:space="preserve"> </w:t>
            </w:r>
            <w:r w:rsidRPr="00604CCC">
              <w:rPr>
                <w:rFonts w:cs="Arial"/>
                <w:bCs/>
              </w:rPr>
              <w:t>специалистами областных детских медицинских организаций и областной клинической больницы,</w:t>
            </w:r>
            <w:r w:rsidR="00604CCC">
              <w:rPr>
                <w:rFonts w:cs="Arial"/>
                <w:bCs/>
              </w:rPr>
              <w:t xml:space="preserve"> </w:t>
            </w:r>
            <w:r w:rsidRPr="00604CCC">
              <w:rPr>
                <w:rFonts w:cs="Arial"/>
                <w:bCs/>
              </w:rPr>
              <w:t>проведение телемедицинских консультаций пациентов со специалистами областных медицинских организаций.</w:t>
            </w:r>
          </w:p>
          <w:p w:rsidR="00A00A00" w:rsidRPr="00604CCC" w:rsidRDefault="00A00A00" w:rsidP="00604CCC">
            <w:pPr>
              <w:rPr>
                <w:rFonts w:cs="Arial"/>
                <w:bCs/>
              </w:rPr>
            </w:pPr>
          </w:p>
        </w:tc>
        <w:tc>
          <w:tcPr>
            <w:tcW w:w="655"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r w:rsidRPr="00604CCC">
              <w:rPr>
                <w:rFonts w:cs="Arial"/>
              </w:rPr>
              <w:t>Повышение доступности специализированной медицинской помощи</w:t>
            </w:r>
            <w:r w:rsidR="00604CCC">
              <w:rPr>
                <w:rFonts w:cs="Arial"/>
              </w:rPr>
              <w:t xml:space="preserve"> </w:t>
            </w:r>
            <w:r w:rsidRPr="00604CCC">
              <w:rPr>
                <w:rFonts w:cs="Arial"/>
              </w:rPr>
              <w:t>жителям района</w:t>
            </w:r>
          </w:p>
        </w:tc>
      </w:tr>
      <w:tr w:rsidR="00A00A00" w:rsidRPr="00303812" w:rsidTr="00FE4DE0">
        <w:trPr>
          <w:trHeight w:val="20"/>
        </w:trPr>
        <w:tc>
          <w:tcPr>
            <w:tcW w:w="289"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r w:rsidRPr="00604CCC">
              <w:rPr>
                <w:rFonts w:cs="Arial"/>
              </w:rPr>
              <w:t>6.</w:t>
            </w:r>
          </w:p>
        </w:tc>
        <w:tc>
          <w:tcPr>
            <w:tcW w:w="1024"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r w:rsidRPr="00604CCC">
              <w:rPr>
                <w:rFonts w:cs="Arial"/>
              </w:rPr>
              <w:t>Усиление борьбы с болезнями социального характера, предупреждение сердечно-сосудистых, онкологических, эндокринных и инфекционных заболеваний</w:t>
            </w:r>
            <w:r w:rsidR="00604CCC">
              <w:rPr>
                <w:rFonts w:cs="Arial"/>
              </w:rPr>
              <w:t xml:space="preserve"> </w:t>
            </w:r>
          </w:p>
        </w:tc>
        <w:tc>
          <w:tcPr>
            <w:tcW w:w="499"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rsidR="00A00A00" w:rsidRPr="00303812" w:rsidRDefault="00A00A00" w:rsidP="00604CCC">
            <w:pPr>
              <w:rPr>
                <w:rFonts w:eastAsia="Calibri" w:cs="Arial"/>
              </w:rPr>
            </w:pPr>
            <w:r w:rsidRPr="00604CCC">
              <w:rPr>
                <w:rFonts w:cs="Arial"/>
              </w:rPr>
              <w:t>БУЗ ВО «Калачеевская РБ»</w:t>
            </w:r>
          </w:p>
        </w:tc>
        <w:tc>
          <w:tcPr>
            <w:tcW w:w="1156" w:type="pct"/>
            <w:gridSpan w:val="2"/>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bCs/>
              </w:rPr>
            </w:pPr>
            <w:r w:rsidRPr="00604CCC">
              <w:rPr>
                <w:rFonts w:cs="Arial"/>
                <w:bCs/>
              </w:rPr>
              <w:t>Реализация мероприятий целевых программ «Снижение смертности и инвалидности от сосудистых заболеваний мозга и инфаркта миокарда в Воронежской области», «Предупреждение и борьба с заболеваниями социального характера».</w:t>
            </w:r>
          </w:p>
        </w:tc>
        <w:tc>
          <w:tcPr>
            <w:tcW w:w="655"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r w:rsidRPr="00604CCC">
              <w:rPr>
                <w:rFonts w:cs="Arial"/>
              </w:rPr>
              <w:t xml:space="preserve">Сокращение уровня заболеваемости, инвалидности и смертности </w:t>
            </w:r>
          </w:p>
        </w:tc>
      </w:tr>
      <w:tr w:rsidR="00FE4DE0" w:rsidRPr="00303812" w:rsidTr="00FE4DE0">
        <w:trPr>
          <w:trHeight w:val="20"/>
        </w:trPr>
        <w:tc>
          <w:tcPr>
            <w:tcW w:w="289" w:type="pct"/>
            <w:tcBorders>
              <w:top w:val="single" w:sz="6" w:space="0" w:color="auto"/>
              <w:left w:val="single" w:sz="6" w:space="0" w:color="auto"/>
              <w:bottom w:val="single" w:sz="6" w:space="0" w:color="auto"/>
              <w:right w:val="single" w:sz="6" w:space="0" w:color="auto"/>
            </w:tcBorders>
          </w:tcPr>
          <w:p w:rsidR="005B7C76" w:rsidRPr="00604CCC" w:rsidRDefault="005B7C76" w:rsidP="00604CCC">
            <w:pPr>
              <w:rPr>
                <w:rFonts w:cs="Arial"/>
              </w:rPr>
            </w:pPr>
            <w:r w:rsidRPr="00604CCC">
              <w:rPr>
                <w:rFonts w:cs="Arial"/>
              </w:rPr>
              <w:t>7</w:t>
            </w:r>
            <w:r w:rsidR="00CC5FA2" w:rsidRPr="00604CCC">
              <w:rPr>
                <w:rFonts w:cs="Arial"/>
              </w:rPr>
              <w:t>.</w:t>
            </w:r>
          </w:p>
        </w:tc>
        <w:tc>
          <w:tcPr>
            <w:tcW w:w="1024" w:type="pct"/>
            <w:tcBorders>
              <w:top w:val="single" w:sz="6" w:space="0" w:color="auto"/>
              <w:left w:val="single" w:sz="6" w:space="0" w:color="auto"/>
              <w:bottom w:val="single" w:sz="6" w:space="0" w:color="auto"/>
              <w:right w:val="single" w:sz="6" w:space="0" w:color="auto"/>
            </w:tcBorders>
          </w:tcPr>
          <w:p w:rsidR="005B7C76" w:rsidRPr="00604CCC" w:rsidRDefault="005B7C76" w:rsidP="00604CCC">
            <w:pPr>
              <w:rPr>
                <w:rFonts w:cs="Arial"/>
              </w:rPr>
            </w:pPr>
            <w:r w:rsidRPr="00604CCC">
              <w:rPr>
                <w:rFonts w:cs="Arial"/>
              </w:rPr>
              <w:t>Организация профилактической работы по снижению социально-</w:t>
            </w:r>
            <w:r w:rsidRPr="00604CCC">
              <w:rPr>
                <w:rFonts w:cs="Arial"/>
              </w:rPr>
              <w:lastRenderedPageBreak/>
              <w:t>значимых заболеваний</w:t>
            </w:r>
          </w:p>
        </w:tc>
        <w:tc>
          <w:tcPr>
            <w:tcW w:w="499" w:type="pct"/>
            <w:tcBorders>
              <w:top w:val="single" w:sz="6" w:space="0" w:color="auto"/>
              <w:left w:val="single" w:sz="6" w:space="0" w:color="auto"/>
              <w:bottom w:val="single" w:sz="6" w:space="0" w:color="auto"/>
              <w:right w:val="single" w:sz="6" w:space="0" w:color="auto"/>
            </w:tcBorders>
          </w:tcPr>
          <w:p w:rsidR="005B7C76" w:rsidRPr="00604CCC" w:rsidRDefault="00A00A00" w:rsidP="00604CCC">
            <w:pPr>
              <w:rPr>
                <w:rFonts w:cs="Arial"/>
              </w:rPr>
            </w:pPr>
            <w:r w:rsidRPr="00604CCC">
              <w:rPr>
                <w:rFonts w:cs="Arial"/>
              </w:rPr>
              <w:lastRenderedPageBreak/>
              <w:t>2022-2024г.</w:t>
            </w:r>
          </w:p>
        </w:tc>
        <w:tc>
          <w:tcPr>
            <w:tcW w:w="580" w:type="pct"/>
            <w:gridSpan w:val="2"/>
            <w:tcBorders>
              <w:top w:val="single" w:sz="6" w:space="0" w:color="auto"/>
              <w:left w:val="single" w:sz="6" w:space="0" w:color="auto"/>
              <w:bottom w:val="single" w:sz="6" w:space="0" w:color="auto"/>
              <w:right w:val="single" w:sz="6" w:space="0" w:color="auto"/>
            </w:tcBorders>
          </w:tcPr>
          <w:p w:rsidR="005B7C76" w:rsidRPr="00303812" w:rsidRDefault="005B7C76" w:rsidP="00604CCC">
            <w:pPr>
              <w:rPr>
                <w:rFonts w:eastAsia="Calibri" w:cs="Arial"/>
              </w:rPr>
            </w:pPr>
            <w:r w:rsidRPr="00604CCC">
              <w:rPr>
                <w:rFonts w:cs="Arial"/>
              </w:rPr>
              <w:t>БУЗ ВО «Калачеевская РБ»</w:t>
            </w:r>
          </w:p>
        </w:tc>
        <w:tc>
          <w:tcPr>
            <w:tcW w:w="1156" w:type="pct"/>
            <w:gridSpan w:val="2"/>
            <w:tcBorders>
              <w:top w:val="single" w:sz="6" w:space="0" w:color="auto"/>
              <w:left w:val="single" w:sz="6" w:space="0" w:color="auto"/>
              <w:bottom w:val="single" w:sz="6" w:space="0" w:color="auto"/>
              <w:right w:val="single" w:sz="6" w:space="0" w:color="auto"/>
            </w:tcBorders>
          </w:tcPr>
          <w:p w:rsidR="005B7C76" w:rsidRPr="00604CCC" w:rsidRDefault="005B7C76" w:rsidP="00604CCC">
            <w:pPr>
              <w:rPr>
                <w:rFonts w:cs="Arial"/>
                <w:bCs/>
              </w:rPr>
            </w:pPr>
            <w:r w:rsidRPr="00604CCC">
              <w:rPr>
                <w:rFonts w:cs="Arial"/>
                <w:bCs/>
              </w:rPr>
              <w:t xml:space="preserve">Организация работы передвижного флюорографа, в первую очередь для сельского </w:t>
            </w:r>
            <w:r w:rsidRPr="00604CCC">
              <w:rPr>
                <w:rFonts w:cs="Arial"/>
                <w:bCs/>
              </w:rPr>
              <w:lastRenderedPageBreak/>
              <w:t xml:space="preserve">населения, проведение фельдшерами ФАП, подворных обходов с целью выявления социально-значимых заболеваний (в первую очередь визуальных форм рака), освещение в средствах массовой информации основных профилактических направлений в борьбе с социально-значимыми заболеваниями </w:t>
            </w:r>
          </w:p>
          <w:p w:rsidR="005B7C76" w:rsidRPr="00604CCC" w:rsidRDefault="005B7C76" w:rsidP="00604CCC">
            <w:pPr>
              <w:rPr>
                <w:rFonts w:cs="Arial"/>
                <w:bCs/>
              </w:rPr>
            </w:pPr>
          </w:p>
        </w:tc>
        <w:tc>
          <w:tcPr>
            <w:tcW w:w="655" w:type="pct"/>
            <w:tcBorders>
              <w:top w:val="single" w:sz="6" w:space="0" w:color="auto"/>
              <w:left w:val="single" w:sz="6" w:space="0" w:color="auto"/>
              <w:bottom w:val="single" w:sz="6" w:space="0" w:color="auto"/>
              <w:right w:val="single" w:sz="6" w:space="0" w:color="auto"/>
            </w:tcBorders>
          </w:tcPr>
          <w:p w:rsidR="005B7C76" w:rsidRPr="00604CCC" w:rsidRDefault="005B7C7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rsidR="005B7C76" w:rsidRPr="00604CCC" w:rsidRDefault="005B7C76" w:rsidP="00604CCC">
            <w:pPr>
              <w:rPr>
                <w:rFonts w:cs="Arial"/>
              </w:rPr>
            </w:pPr>
            <w:r w:rsidRPr="00604CCC">
              <w:rPr>
                <w:rFonts w:cs="Arial"/>
              </w:rPr>
              <w:t>Выявление ранних стадий заболеваний, в т.ч.</w:t>
            </w:r>
            <w:r w:rsidR="00604CCC">
              <w:rPr>
                <w:rFonts w:cs="Arial"/>
              </w:rPr>
              <w:t xml:space="preserve"> </w:t>
            </w:r>
            <w:r w:rsidRPr="00604CCC">
              <w:rPr>
                <w:rFonts w:cs="Arial"/>
              </w:rPr>
              <w:t>новообразов</w:t>
            </w:r>
            <w:r w:rsidRPr="00604CCC">
              <w:rPr>
                <w:rFonts w:cs="Arial"/>
              </w:rPr>
              <w:lastRenderedPageBreak/>
              <w:t xml:space="preserve">аний за счёт увеличения % охвата населения флюорографическими и цитологическими обследованиями </w:t>
            </w:r>
          </w:p>
        </w:tc>
      </w:tr>
      <w:tr w:rsidR="005B7C76" w:rsidRPr="00303812" w:rsidTr="00FE4DE0">
        <w:trPr>
          <w:trHeight w:val="20"/>
        </w:trPr>
        <w:tc>
          <w:tcPr>
            <w:tcW w:w="5000" w:type="pct"/>
            <w:gridSpan w:val="9"/>
            <w:tcBorders>
              <w:top w:val="single" w:sz="6" w:space="0" w:color="auto"/>
              <w:left w:val="single" w:sz="6" w:space="0" w:color="auto"/>
              <w:bottom w:val="single" w:sz="6" w:space="0" w:color="auto"/>
              <w:right w:val="single" w:sz="6" w:space="0" w:color="auto"/>
            </w:tcBorders>
          </w:tcPr>
          <w:p w:rsidR="005B7C76" w:rsidRPr="00604CCC" w:rsidRDefault="005B7C76" w:rsidP="00604CCC">
            <w:pPr>
              <w:rPr>
                <w:rFonts w:cs="Arial"/>
              </w:rPr>
            </w:pPr>
            <w:r w:rsidRPr="00604CCC">
              <w:rPr>
                <w:rFonts w:cs="Arial"/>
              </w:rPr>
              <w:lastRenderedPageBreak/>
              <w:t>2. Поддержка материнства и детства, укрепление института семьи, стабилизация и повышение рождаемости</w:t>
            </w:r>
          </w:p>
        </w:tc>
      </w:tr>
      <w:tr w:rsidR="005B7C76" w:rsidRPr="00303812" w:rsidTr="00FE4DE0">
        <w:trPr>
          <w:trHeight w:val="20"/>
        </w:trPr>
        <w:tc>
          <w:tcPr>
            <w:tcW w:w="5000" w:type="pct"/>
            <w:gridSpan w:val="9"/>
            <w:tcBorders>
              <w:top w:val="single" w:sz="6" w:space="0" w:color="auto"/>
              <w:left w:val="single" w:sz="6" w:space="0" w:color="auto"/>
              <w:bottom w:val="single" w:sz="6" w:space="0" w:color="auto"/>
              <w:right w:val="single" w:sz="6" w:space="0" w:color="auto"/>
            </w:tcBorders>
          </w:tcPr>
          <w:p w:rsidR="005B7C76" w:rsidRPr="00604CCC" w:rsidRDefault="005B7C76" w:rsidP="00604CCC">
            <w:pPr>
              <w:rPr>
                <w:rFonts w:cs="Arial"/>
              </w:rPr>
            </w:pPr>
            <w:r w:rsidRPr="00604CCC">
              <w:rPr>
                <w:rFonts w:cs="Arial"/>
              </w:rPr>
              <w:t>2.1.</w:t>
            </w:r>
            <w:r w:rsidR="00604CCC">
              <w:rPr>
                <w:rFonts w:cs="Arial"/>
              </w:rPr>
              <w:t xml:space="preserve"> </w:t>
            </w:r>
            <w:r w:rsidRPr="00604CCC">
              <w:rPr>
                <w:rFonts w:cs="Arial"/>
              </w:rPr>
              <w:t>Поддержка материнства и детства</w:t>
            </w:r>
          </w:p>
        </w:tc>
      </w:tr>
      <w:tr w:rsidR="00A00A00" w:rsidRPr="00303812" w:rsidTr="00FE4DE0">
        <w:trPr>
          <w:trHeight w:val="1600"/>
        </w:trPr>
        <w:tc>
          <w:tcPr>
            <w:tcW w:w="289"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r w:rsidRPr="00604CCC">
              <w:rPr>
                <w:rFonts w:cs="Arial"/>
              </w:rPr>
              <w:t>1.</w:t>
            </w:r>
          </w:p>
        </w:tc>
        <w:tc>
          <w:tcPr>
            <w:tcW w:w="1024"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r w:rsidRPr="00604CCC">
              <w:rPr>
                <w:rFonts w:cs="Arial"/>
              </w:rPr>
              <w:t>Реализация на территории муниципального района национального проекта «Здоровье»</w:t>
            </w:r>
            <w:r w:rsidR="00604CCC">
              <w:rPr>
                <w:rFonts w:cs="Arial"/>
              </w:rPr>
              <w:t xml:space="preserve"> </w:t>
            </w:r>
          </w:p>
          <w:p w:rsidR="00A00A00" w:rsidRPr="00604CCC" w:rsidRDefault="00A00A00" w:rsidP="00604CCC">
            <w:pPr>
              <w:rPr>
                <w:rFonts w:cs="Arial"/>
              </w:rPr>
            </w:pPr>
          </w:p>
        </w:tc>
        <w:tc>
          <w:tcPr>
            <w:tcW w:w="499"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r w:rsidRPr="00604CCC">
              <w:rPr>
                <w:rFonts w:cs="Arial"/>
              </w:rPr>
              <w:t>2022-2024г.</w:t>
            </w:r>
          </w:p>
        </w:tc>
        <w:tc>
          <w:tcPr>
            <w:tcW w:w="504" w:type="pct"/>
            <w:tcBorders>
              <w:top w:val="single" w:sz="6" w:space="0" w:color="auto"/>
              <w:left w:val="single" w:sz="6" w:space="0" w:color="auto"/>
              <w:bottom w:val="single" w:sz="6" w:space="0" w:color="auto"/>
              <w:right w:val="single" w:sz="6" w:space="0" w:color="auto"/>
            </w:tcBorders>
          </w:tcPr>
          <w:p w:rsidR="00A00A00" w:rsidRPr="00303812" w:rsidRDefault="00A00A00" w:rsidP="00604CCC">
            <w:pPr>
              <w:rPr>
                <w:rFonts w:eastAsia="Calibri" w:cs="Arial"/>
              </w:rPr>
            </w:pPr>
            <w:r w:rsidRPr="00604CCC">
              <w:rPr>
                <w:rFonts w:cs="Arial"/>
              </w:rPr>
              <w:t>БУЗ ВО «Калачеевская РБ»</w:t>
            </w:r>
          </w:p>
        </w:tc>
        <w:tc>
          <w:tcPr>
            <w:tcW w:w="950" w:type="pct"/>
            <w:gridSpan w:val="2"/>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r w:rsidRPr="00604CCC">
              <w:rPr>
                <w:rFonts w:cs="Arial"/>
              </w:rPr>
              <w:t>Оказание медицинской помощи женщинам в период беременности, родов и послеродовой период; диспансерное наблюдение детей, поставленных в течение первого года жизни (в возрасте до трёх месяцев) на диспансерный учёт</w:t>
            </w:r>
          </w:p>
        </w:tc>
        <w:tc>
          <w:tcPr>
            <w:tcW w:w="937" w:type="pct"/>
            <w:gridSpan w:val="2"/>
            <w:tcBorders>
              <w:top w:val="single" w:sz="6" w:space="0" w:color="auto"/>
              <w:left w:val="single" w:sz="6" w:space="0" w:color="auto"/>
              <w:bottom w:val="single" w:sz="6" w:space="0" w:color="auto"/>
              <w:right w:val="single" w:sz="6" w:space="0" w:color="auto"/>
            </w:tcBorders>
          </w:tcPr>
          <w:p w:rsidR="00604CCC" w:rsidRDefault="00604CCC" w:rsidP="00604CCC">
            <w:pPr>
              <w:rPr>
                <w:rFonts w:cs="Arial"/>
              </w:rPr>
            </w:pPr>
          </w:p>
          <w:p w:rsidR="00604CCC" w:rsidRDefault="00604CCC" w:rsidP="00604CCC">
            <w:pPr>
              <w:rPr>
                <w:rFonts w:cs="Arial"/>
              </w:rPr>
            </w:pPr>
          </w:p>
          <w:p w:rsidR="00604CCC" w:rsidRDefault="00604CCC" w:rsidP="00604CCC">
            <w:pPr>
              <w:rPr>
                <w:rFonts w:cs="Arial"/>
              </w:rPr>
            </w:pPr>
          </w:p>
          <w:p w:rsidR="00A00A00" w:rsidRPr="00604CCC" w:rsidRDefault="00A00A00" w:rsidP="00604CCC">
            <w:pPr>
              <w:rPr>
                <w:rFonts w:cs="Arial"/>
              </w:rPr>
            </w:pPr>
          </w:p>
          <w:p w:rsidR="00A00A00" w:rsidRPr="00604CCC" w:rsidRDefault="00A00A00"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r w:rsidRPr="00604CCC">
              <w:rPr>
                <w:rFonts w:cs="Arial"/>
              </w:rPr>
              <w:t>Повышение качества оказания медицинской помощи женщинам и детям</w:t>
            </w:r>
          </w:p>
        </w:tc>
      </w:tr>
      <w:tr w:rsidR="00A00A00" w:rsidRPr="00303812" w:rsidTr="00FE4DE0">
        <w:trPr>
          <w:trHeight w:val="20"/>
        </w:trPr>
        <w:tc>
          <w:tcPr>
            <w:tcW w:w="289"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r w:rsidRPr="00604CCC">
              <w:rPr>
                <w:rFonts w:cs="Arial"/>
              </w:rPr>
              <w:t>2</w:t>
            </w:r>
            <w:r w:rsidRPr="00604CCC">
              <w:rPr>
                <w:rFonts w:cs="Arial"/>
              </w:rPr>
              <w:lastRenderedPageBreak/>
              <w:t>.</w:t>
            </w:r>
          </w:p>
        </w:tc>
        <w:tc>
          <w:tcPr>
            <w:tcW w:w="1024" w:type="pct"/>
            <w:tcBorders>
              <w:top w:val="single" w:sz="6" w:space="0" w:color="auto"/>
              <w:left w:val="single" w:sz="6" w:space="0" w:color="auto"/>
              <w:bottom w:val="single" w:sz="4" w:space="0" w:color="auto"/>
              <w:right w:val="single" w:sz="6" w:space="0" w:color="auto"/>
            </w:tcBorders>
          </w:tcPr>
          <w:p w:rsidR="00A00A00" w:rsidRPr="00604CCC" w:rsidRDefault="00A00A00" w:rsidP="00604CCC">
            <w:pPr>
              <w:rPr>
                <w:rFonts w:cs="Arial"/>
              </w:rPr>
            </w:pPr>
            <w:r w:rsidRPr="00604CCC">
              <w:rPr>
                <w:rFonts w:cs="Arial"/>
              </w:rPr>
              <w:lastRenderedPageBreak/>
              <w:t xml:space="preserve">Охрана </w:t>
            </w:r>
            <w:r w:rsidRPr="00604CCC">
              <w:rPr>
                <w:rFonts w:cs="Arial"/>
              </w:rPr>
              <w:lastRenderedPageBreak/>
              <w:t>здоровья женщин</w:t>
            </w:r>
          </w:p>
        </w:tc>
        <w:tc>
          <w:tcPr>
            <w:tcW w:w="499" w:type="pct"/>
            <w:tcBorders>
              <w:top w:val="single" w:sz="6" w:space="0" w:color="auto"/>
              <w:left w:val="single" w:sz="6" w:space="0" w:color="auto"/>
              <w:bottom w:val="single" w:sz="4" w:space="0" w:color="auto"/>
              <w:right w:val="single" w:sz="6" w:space="0" w:color="auto"/>
            </w:tcBorders>
          </w:tcPr>
          <w:p w:rsidR="00A00A00" w:rsidRPr="00604CCC" w:rsidRDefault="00A00A00" w:rsidP="00604CCC">
            <w:pPr>
              <w:rPr>
                <w:rFonts w:cs="Arial"/>
              </w:rPr>
            </w:pPr>
            <w:r w:rsidRPr="00604CCC">
              <w:rPr>
                <w:rFonts w:cs="Arial"/>
              </w:rPr>
              <w:lastRenderedPageBreak/>
              <w:t>20</w:t>
            </w:r>
            <w:r w:rsidRPr="00604CCC">
              <w:rPr>
                <w:rFonts w:cs="Arial"/>
              </w:rPr>
              <w:lastRenderedPageBreak/>
              <w:t>22-2024г.</w:t>
            </w:r>
          </w:p>
        </w:tc>
        <w:tc>
          <w:tcPr>
            <w:tcW w:w="504" w:type="pct"/>
            <w:tcBorders>
              <w:top w:val="single" w:sz="6" w:space="0" w:color="auto"/>
              <w:left w:val="single" w:sz="6" w:space="0" w:color="auto"/>
              <w:bottom w:val="single" w:sz="4" w:space="0" w:color="auto"/>
              <w:right w:val="single" w:sz="6" w:space="0" w:color="auto"/>
            </w:tcBorders>
            <w:shd w:val="clear" w:color="auto" w:fill="auto"/>
          </w:tcPr>
          <w:p w:rsidR="00A00A00" w:rsidRPr="00303812" w:rsidRDefault="00A00A00" w:rsidP="00604CCC">
            <w:pPr>
              <w:rPr>
                <w:rFonts w:eastAsia="Calibri" w:cs="Arial"/>
              </w:rPr>
            </w:pPr>
            <w:r w:rsidRPr="00604CCC">
              <w:rPr>
                <w:rFonts w:cs="Arial"/>
              </w:rPr>
              <w:lastRenderedPageBreak/>
              <w:t>БУ</w:t>
            </w:r>
            <w:r w:rsidRPr="00604CCC">
              <w:rPr>
                <w:rFonts w:cs="Arial"/>
              </w:rPr>
              <w:lastRenderedPageBreak/>
              <w:t>З ВО «Калачеевская РБ»</w:t>
            </w:r>
          </w:p>
        </w:tc>
        <w:tc>
          <w:tcPr>
            <w:tcW w:w="950" w:type="pct"/>
            <w:gridSpan w:val="2"/>
            <w:tcBorders>
              <w:top w:val="single" w:sz="6" w:space="0" w:color="auto"/>
              <w:left w:val="single" w:sz="6" w:space="0" w:color="auto"/>
              <w:bottom w:val="single" w:sz="4" w:space="0" w:color="auto"/>
              <w:right w:val="single" w:sz="6" w:space="0" w:color="auto"/>
            </w:tcBorders>
            <w:shd w:val="clear" w:color="auto" w:fill="auto"/>
          </w:tcPr>
          <w:p w:rsidR="00A00A00" w:rsidRPr="00604CCC" w:rsidRDefault="00A00A00" w:rsidP="00604CCC">
            <w:pPr>
              <w:rPr>
                <w:rFonts w:cs="Arial"/>
              </w:rPr>
            </w:pPr>
            <w:r w:rsidRPr="00604CCC">
              <w:rPr>
                <w:rFonts w:cs="Arial"/>
              </w:rPr>
              <w:lastRenderedPageBreak/>
              <w:t>Совершен</w:t>
            </w:r>
            <w:r w:rsidRPr="00604CCC">
              <w:rPr>
                <w:rFonts w:cs="Arial"/>
              </w:rPr>
              <w:lastRenderedPageBreak/>
              <w:t>ствование системы поэтапного оказания медицинской помощи беременным женщинам, ведение регистра женщин с угрозой невынашивания беременности, девушек-подростков из социально-неблагополучных семей, контроль за выполнением стандартов осмотра беременных женщин, осуществление дородовых патронажей на дому акушерско-геникологической службой БУЗ ВО «Каменская РБ»</w:t>
            </w:r>
          </w:p>
        </w:tc>
        <w:tc>
          <w:tcPr>
            <w:tcW w:w="937" w:type="pct"/>
            <w:gridSpan w:val="2"/>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r w:rsidRPr="00604CCC">
              <w:rPr>
                <w:rFonts w:cs="Arial"/>
              </w:rPr>
              <w:t>Снижен</w:t>
            </w:r>
            <w:r w:rsidRPr="00604CCC">
              <w:rPr>
                <w:rFonts w:cs="Arial"/>
              </w:rPr>
              <w:lastRenderedPageBreak/>
              <w:t>ие числа осложнений у женщин в период беременности и родов, снижение материнской смертности</w:t>
            </w:r>
          </w:p>
          <w:p w:rsidR="00A00A00" w:rsidRPr="00604CCC" w:rsidRDefault="00A00A00" w:rsidP="00604CCC">
            <w:pPr>
              <w:rPr>
                <w:rFonts w:cs="Arial"/>
              </w:rPr>
            </w:pPr>
          </w:p>
        </w:tc>
      </w:tr>
      <w:tr w:rsidR="00A00A00" w:rsidRPr="00303812" w:rsidTr="00FE4DE0">
        <w:trPr>
          <w:trHeight w:val="20"/>
        </w:trPr>
        <w:tc>
          <w:tcPr>
            <w:tcW w:w="289" w:type="pct"/>
            <w:tcBorders>
              <w:top w:val="single" w:sz="6" w:space="0" w:color="auto"/>
              <w:left w:val="single" w:sz="6" w:space="0" w:color="auto"/>
              <w:bottom w:val="single" w:sz="6" w:space="0" w:color="auto"/>
              <w:right w:val="single" w:sz="4" w:space="0" w:color="auto"/>
            </w:tcBorders>
          </w:tcPr>
          <w:p w:rsidR="00A00A00" w:rsidRPr="00604CCC" w:rsidRDefault="00A00A00" w:rsidP="00604CCC">
            <w:pPr>
              <w:rPr>
                <w:rFonts w:cs="Arial"/>
              </w:rPr>
            </w:pPr>
            <w:r w:rsidRPr="00604CCC">
              <w:rPr>
                <w:rFonts w:cs="Arial"/>
              </w:rPr>
              <w:lastRenderedPageBreak/>
              <w:t>3.</w:t>
            </w:r>
          </w:p>
        </w:tc>
        <w:tc>
          <w:tcPr>
            <w:tcW w:w="1024" w:type="pct"/>
            <w:tcBorders>
              <w:top w:val="single" w:sz="4" w:space="0" w:color="auto"/>
              <w:left w:val="single" w:sz="4" w:space="0" w:color="auto"/>
              <w:bottom w:val="single" w:sz="4" w:space="0" w:color="auto"/>
              <w:right w:val="single" w:sz="4" w:space="0" w:color="auto"/>
            </w:tcBorders>
          </w:tcPr>
          <w:p w:rsidR="00A00A00" w:rsidRPr="00604CCC" w:rsidRDefault="00A00A00" w:rsidP="00604CCC">
            <w:pPr>
              <w:rPr>
                <w:rFonts w:cs="Arial"/>
              </w:rPr>
            </w:pPr>
            <w:r w:rsidRPr="00604CCC">
              <w:rPr>
                <w:rFonts w:cs="Arial"/>
              </w:rPr>
              <w:t>Охрана здоровья детей</w:t>
            </w:r>
          </w:p>
        </w:tc>
        <w:tc>
          <w:tcPr>
            <w:tcW w:w="499" w:type="pct"/>
            <w:tcBorders>
              <w:top w:val="single" w:sz="4" w:space="0" w:color="auto"/>
              <w:left w:val="single" w:sz="4" w:space="0" w:color="auto"/>
              <w:bottom w:val="single" w:sz="4" w:space="0" w:color="auto"/>
              <w:right w:val="single" w:sz="4" w:space="0" w:color="auto"/>
            </w:tcBorders>
          </w:tcPr>
          <w:p w:rsidR="00A00A00" w:rsidRPr="00604CCC" w:rsidRDefault="00A00A00" w:rsidP="00604CCC">
            <w:pPr>
              <w:rPr>
                <w:rFonts w:cs="Arial"/>
              </w:rPr>
            </w:pPr>
            <w:r w:rsidRPr="00604CCC">
              <w:rPr>
                <w:rFonts w:cs="Arial"/>
              </w:rPr>
              <w:t>2022-2024г.</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A00A00" w:rsidRPr="00303812" w:rsidRDefault="00A00A00" w:rsidP="00604CCC">
            <w:pPr>
              <w:rPr>
                <w:rFonts w:eastAsia="Calibri" w:cs="Arial"/>
              </w:rPr>
            </w:pPr>
            <w:r w:rsidRPr="00604CCC">
              <w:rPr>
                <w:rFonts w:cs="Arial"/>
              </w:rPr>
              <w:t>БУЗ ВО «Калачеевская РБ»</w:t>
            </w:r>
          </w:p>
        </w:tc>
        <w:tc>
          <w:tcPr>
            <w:tcW w:w="950" w:type="pct"/>
            <w:gridSpan w:val="2"/>
            <w:tcBorders>
              <w:top w:val="single" w:sz="4" w:space="0" w:color="auto"/>
              <w:left w:val="single" w:sz="4" w:space="0" w:color="auto"/>
              <w:bottom w:val="single" w:sz="4" w:space="0" w:color="auto"/>
              <w:right w:val="single" w:sz="4" w:space="0" w:color="auto"/>
            </w:tcBorders>
            <w:shd w:val="clear" w:color="auto" w:fill="auto"/>
          </w:tcPr>
          <w:p w:rsidR="00A00A00" w:rsidRPr="00604CCC" w:rsidRDefault="00A00A00" w:rsidP="00604CCC">
            <w:pPr>
              <w:rPr>
                <w:rFonts w:cs="Arial"/>
              </w:rPr>
            </w:pPr>
            <w:r w:rsidRPr="00604CCC">
              <w:rPr>
                <w:rFonts w:cs="Arial"/>
              </w:rPr>
              <w:t>Увеличение числа детей, находящихся на грудном</w:t>
            </w:r>
            <w:r w:rsidR="00604CCC">
              <w:rPr>
                <w:rFonts w:cs="Arial"/>
              </w:rPr>
              <w:t xml:space="preserve"> </w:t>
            </w:r>
            <w:r w:rsidRPr="00604CCC">
              <w:rPr>
                <w:rFonts w:cs="Arial"/>
              </w:rPr>
              <w:t>вскармливании</w:t>
            </w:r>
            <w:r w:rsidR="00604CCC">
              <w:rPr>
                <w:rFonts w:cs="Arial"/>
              </w:rPr>
              <w:t xml:space="preserve"> </w:t>
            </w:r>
            <w:r w:rsidRPr="00604CCC">
              <w:rPr>
                <w:rFonts w:cs="Arial"/>
              </w:rPr>
              <w:t xml:space="preserve">до1 года; проведение обучающих семинаров по программе ВОЗ ЮНИСЕФ «Больница, доброжелательная к ребёнку», </w:t>
            </w:r>
            <w:r w:rsidRPr="00604CCC">
              <w:rPr>
                <w:rFonts w:cs="Arial"/>
              </w:rPr>
              <w:lastRenderedPageBreak/>
              <w:t>поддержане звания «Больница, доброжелательная к ребёнку», разработка и внедрение методических рекомендаций по организации питания детей до 3-х лет; обеспечение диспансеризации детей всеми специалистами; организация ежегодного, углубленного осмотра детей школьного возраста</w:t>
            </w:r>
          </w:p>
        </w:tc>
        <w:tc>
          <w:tcPr>
            <w:tcW w:w="937" w:type="pct"/>
            <w:gridSpan w:val="2"/>
            <w:tcBorders>
              <w:top w:val="single" w:sz="6" w:space="0" w:color="auto"/>
              <w:left w:val="single" w:sz="4" w:space="0" w:color="auto"/>
              <w:bottom w:val="single" w:sz="6" w:space="0" w:color="auto"/>
              <w:right w:val="single" w:sz="6" w:space="0" w:color="auto"/>
            </w:tcBorders>
          </w:tcPr>
          <w:p w:rsidR="00A00A00" w:rsidRPr="00604CCC" w:rsidRDefault="00A00A00" w:rsidP="00604CCC">
            <w:pPr>
              <w:rPr>
                <w:rFonts w:cs="Arial"/>
              </w:rPr>
            </w:pPr>
          </w:p>
          <w:p w:rsidR="00A00A00" w:rsidRPr="00604CCC" w:rsidRDefault="00A00A00"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r w:rsidRPr="00604CCC">
              <w:rPr>
                <w:rFonts w:cs="Arial"/>
              </w:rPr>
              <w:t xml:space="preserve">Укрепление здоровья детей и подростков, снижение младенческой смертности, раннее выявление заболеваний у детей и принятие </w:t>
            </w:r>
            <w:r w:rsidRPr="00604CCC">
              <w:rPr>
                <w:rFonts w:cs="Arial"/>
              </w:rPr>
              <w:lastRenderedPageBreak/>
              <w:t>мер к их оздоровлению</w:t>
            </w:r>
            <w:r w:rsidR="00604CCC">
              <w:rPr>
                <w:rFonts w:cs="Arial"/>
              </w:rPr>
              <w:t xml:space="preserve"> </w:t>
            </w:r>
          </w:p>
        </w:tc>
      </w:tr>
      <w:tr w:rsidR="005B7C76" w:rsidRPr="00303812" w:rsidTr="00FE4DE0">
        <w:trPr>
          <w:trHeight w:val="20"/>
        </w:trPr>
        <w:tc>
          <w:tcPr>
            <w:tcW w:w="5000" w:type="pct"/>
            <w:gridSpan w:val="9"/>
            <w:tcBorders>
              <w:top w:val="single" w:sz="6" w:space="0" w:color="auto"/>
              <w:left w:val="single" w:sz="6" w:space="0" w:color="auto"/>
              <w:bottom w:val="single" w:sz="6" w:space="0" w:color="auto"/>
              <w:right w:val="single" w:sz="6" w:space="0" w:color="auto"/>
            </w:tcBorders>
          </w:tcPr>
          <w:p w:rsidR="005B7C76" w:rsidRPr="00604CCC" w:rsidRDefault="005B7C76" w:rsidP="00604CCC">
            <w:pPr>
              <w:rPr>
                <w:rFonts w:cs="Arial"/>
              </w:rPr>
            </w:pPr>
            <w:r w:rsidRPr="00604CCC">
              <w:rPr>
                <w:rFonts w:cs="Arial"/>
              </w:rPr>
              <w:lastRenderedPageBreak/>
              <w:t>2.4. Профилактика семейного неблагополучия, социальной реабилитация семей и детей, находящихся в трудной жизненной ситуации</w:t>
            </w:r>
          </w:p>
        </w:tc>
      </w:tr>
      <w:tr w:rsidR="00FE4DE0" w:rsidRPr="00303812" w:rsidTr="00FE4DE0">
        <w:trPr>
          <w:trHeight w:val="20"/>
        </w:trPr>
        <w:tc>
          <w:tcPr>
            <w:tcW w:w="289" w:type="pct"/>
            <w:tcBorders>
              <w:top w:val="single" w:sz="6" w:space="0" w:color="auto"/>
              <w:left w:val="single" w:sz="6" w:space="0" w:color="auto"/>
              <w:bottom w:val="single" w:sz="6" w:space="0" w:color="auto"/>
              <w:right w:val="single" w:sz="6" w:space="0" w:color="auto"/>
            </w:tcBorders>
          </w:tcPr>
          <w:p w:rsidR="005B7C76" w:rsidRPr="00604CCC" w:rsidRDefault="005B7C76" w:rsidP="00604CCC">
            <w:pPr>
              <w:rPr>
                <w:rFonts w:cs="Arial"/>
              </w:rPr>
            </w:pPr>
            <w:r w:rsidRPr="00604CCC">
              <w:rPr>
                <w:rFonts w:cs="Arial"/>
              </w:rPr>
              <w:t>1</w:t>
            </w:r>
            <w:r w:rsidR="00CC5FA2" w:rsidRPr="00604CCC">
              <w:rPr>
                <w:rFonts w:cs="Arial"/>
              </w:rPr>
              <w:t>.</w:t>
            </w:r>
          </w:p>
        </w:tc>
        <w:tc>
          <w:tcPr>
            <w:tcW w:w="1024" w:type="pct"/>
            <w:tcBorders>
              <w:top w:val="single" w:sz="6" w:space="0" w:color="auto"/>
              <w:left w:val="single" w:sz="6" w:space="0" w:color="auto"/>
              <w:bottom w:val="single" w:sz="6" w:space="0" w:color="auto"/>
              <w:right w:val="single" w:sz="6" w:space="0" w:color="auto"/>
            </w:tcBorders>
          </w:tcPr>
          <w:p w:rsidR="005B7C76" w:rsidRPr="00604CCC" w:rsidRDefault="005B7C76" w:rsidP="00604CCC">
            <w:pPr>
              <w:rPr>
                <w:rFonts w:cs="Arial"/>
              </w:rPr>
            </w:pPr>
            <w:r w:rsidRPr="00604CCC">
              <w:rPr>
                <w:rFonts w:cs="Arial"/>
              </w:rPr>
              <w:t>Выявление семей с детьми группы социального риска, и передача данных в службу социальной защиты населения, органы опеки и попечительства</w:t>
            </w:r>
          </w:p>
        </w:tc>
        <w:tc>
          <w:tcPr>
            <w:tcW w:w="499" w:type="pct"/>
            <w:tcBorders>
              <w:top w:val="single" w:sz="6" w:space="0" w:color="auto"/>
              <w:left w:val="single" w:sz="6" w:space="0" w:color="auto"/>
              <w:bottom w:val="single" w:sz="6" w:space="0" w:color="auto"/>
              <w:right w:val="single" w:sz="6" w:space="0" w:color="auto"/>
            </w:tcBorders>
          </w:tcPr>
          <w:p w:rsidR="005B7C76" w:rsidRPr="00604CCC" w:rsidRDefault="00A00A00"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rsidR="005B7C76" w:rsidRPr="00604CCC" w:rsidRDefault="005B7C76" w:rsidP="00604CCC">
            <w:pPr>
              <w:rPr>
                <w:rFonts w:cs="Arial"/>
              </w:rPr>
            </w:pPr>
            <w:r w:rsidRPr="00604CCC">
              <w:rPr>
                <w:rFonts w:cs="Arial"/>
              </w:rPr>
              <w:t>БУЗ ВО «Калачеевская РБ»</w:t>
            </w:r>
          </w:p>
        </w:tc>
        <w:tc>
          <w:tcPr>
            <w:tcW w:w="874" w:type="pct"/>
            <w:tcBorders>
              <w:top w:val="single" w:sz="6" w:space="0" w:color="auto"/>
              <w:left w:val="single" w:sz="6" w:space="0" w:color="auto"/>
              <w:bottom w:val="single" w:sz="6" w:space="0" w:color="auto"/>
              <w:right w:val="single" w:sz="6" w:space="0" w:color="auto"/>
            </w:tcBorders>
          </w:tcPr>
          <w:p w:rsidR="005B7C76" w:rsidRPr="00604CCC" w:rsidRDefault="005B7C76" w:rsidP="00604CCC">
            <w:pPr>
              <w:rPr>
                <w:rFonts w:cs="Arial"/>
              </w:rPr>
            </w:pPr>
            <w:r w:rsidRPr="00604CCC">
              <w:rPr>
                <w:rFonts w:cs="Arial"/>
              </w:rPr>
              <w:t>Обеспечение семей группы социального риска медицинскими патронажами, осуществление мониторинга семей с детьми группы риска, организация санаторно-курортного лечения детей из семей группы риска</w:t>
            </w:r>
          </w:p>
        </w:tc>
        <w:tc>
          <w:tcPr>
            <w:tcW w:w="937" w:type="pct"/>
            <w:gridSpan w:val="2"/>
            <w:tcBorders>
              <w:top w:val="single" w:sz="6" w:space="0" w:color="auto"/>
              <w:left w:val="single" w:sz="6" w:space="0" w:color="auto"/>
              <w:bottom w:val="single" w:sz="6" w:space="0" w:color="auto"/>
              <w:right w:val="single" w:sz="6" w:space="0" w:color="auto"/>
            </w:tcBorders>
          </w:tcPr>
          <w:p w:rsidR="005B7C76" w:rsidRPr="00604CCC" w:rsidRDefault="005B7C7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rsidR="005B7C76" w:rsidRPr="00604CCC" w:rsidRDefault="005B7C76" w:rsidP="00604CCC">
            <w:pPr>
              <w:rPr>
                <w:rFonts w:cs="Arial"/>
              </w:rPr>
            </w:pPr>
            <w:r w:rsidRPr="00604CCC">
              <w:rPr>
                <w:rFonts w:cs="Arial"/>
              </w:rPr>
              <w:t>Снижение уровня безнадзорности несовершеннолетних, улучшения здоровья детей из семей группы риска</w:t>
            </w:r>
          </w:p>
        </w:tc>
      </w:tr>
      <w:tr w:rsidR="00A00A00" w:rsidRPr="00303812" w:rsidTr="00A00A00">
        <w:trPr>
          <w:trHeight w:val="20"/>
        </w:trPr>
        <w:tc>
          <w:tcPr>
            <w:tcW w:w="5000" w:type="pct"/>
            <w:gridSpan w:val="9"/>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bCs/>
              </w:rPr>
            </w:pPr>
            <w:r w:rsidRPr="00303812">
              <w:rPr>
                <w:rFonts w:eastAsia="Calibri" w:cs="Arial"/>
              </w:rPr>
              <w:t xml:space="preserve">3. </w:t>
            </w:r>
            <w:r w:rsidRPr="00303812">
              <w:rPr>
                <w:rFonts w:eastAsia="Calibri" w:cs="Arial"/>
                <w:color w:val="212121"/>
              </w:rPr>
              <w:t>Укрепление общественного здоровья среди воспитанников и учащихся образовательных учреждений</w:t>
            </w:r>
          </w:p>
        </w:tc>
      </w:tr>
      <w:tr w:rsidR="006733CE" w:rsidRPr="00303812" w:rsidTr="006733CE">
        <w:trPr>
          <w:trHeight w:val="20"/>
        </w:trPr>
        <w:tc>
          <w:tcPr>
            <w:tcW w:w="5000" w:type="pct"/>
            <w:gridSpan w:val="9"/>
            <w:tcBorders>
              <w:top w:val="single" w:sz="6" w:space="0" w:color="auto"/>
              <w:left w:val="single" w:sz="6" w:space="0" w:color="auto"/>
              <w:bottom w:val="single" w:sz="6" w:space="0" w:color="auto"/>
              <w:right w:val="single" w:sz="6" w:space="0" w:color="auto"/>
            </w:tcBorders>
          </w:tcPr>
          <w:p w:rsidR="006733CE" w:rsidRPr="00604CCC" w:rsidRDefault="006733CE" w:rsidP="00604CCC">
            <w:pPr>
              <w:pStyle w:val="a7"/>
              <w:numPr>
                <w:ilvl w:val="1"/>
                <w:numId w:val="17"/>
              </w:numPr>
              <w:ind w:left="0" w:firstLine="0"/>
              <w:rPr>
                <w:rFonts w:cs="Arial"/>
              </w:rPr>
            </w:pPr>
            <w:r w:rsidRPr="00604CCC">
              <w:rPr>
                <w:rFonts w:cs="Arial"/>
              </w:rPr>
              <w:t>Вовлечение в занятия физической культурой и спортом, формирование доступной спортивной среды</w:t>
            </w:r>
          </w:p>
        </w:tc>
      </w:tr>
      <w:tr w:rsidR="00A00A00" w:rsidRPr="00303812" w:rsidTr="00FE4DE0">
        <w:trPr>
          <w:trHeight w:val="20"/>
        </w:trPr>
        <w:tc>
          <w:tcPr>
            <w:tcW w:w="289" w:type="pct"/>
            <w:tcBorders>
              <w:top w:val="single" w:sz="6" w:space="0" w:color="auto"/>
              <w:left w:val="single" w:sz="6" w:space="0" w:color="auto"/>
              <w:bottom w:val="single" w:sz="6" w:space="0" w:color="auto"/>
              <w:right w:val="single" w:sz="6" w:space="0" w:color="auto"/>
            </w:tcBorders>
          </w:tcPr>
          <w:p w:rsidR="00A00A00" w:rsidRPr="00604CCC" w:rsidRDefault="006733CE" w:rsidP="00604CCC">
            <w:pPr>
              <w:rPr>
                <w:rFonts w:cs="Arial"/>
              </w:rPr>
            </w:pPr>
            <w:r w:rsidRPr="00604CCC">
              <w:rPr>
                <w:rFonts w:cs="Arial"/>
              </w:rPr>
              <w:t>1.</w:t>
            </w:r>
          </w:p>
        </w:tc>
        <w:tc>
          <w:tcPr>
            <w:tcW w:w="1024" w:type="pct"/>
            <w:tcBorders>
              <w:top w:val="single" w:sz="6" w:space="0" w:color="auto"/>
              <w:left w:val="single" w:sz="6" w:space="0" w:color="auto"/>
              <w:bottom w:val="single" w:sz="6" w:space="0" w:color="auto"/>
              <w:right w:val="single" w:sz="6" w:space="0" w:color="auto"/>
            </w:tcBorders>
          </w:tcPr>
          <w:p w:rsidR="00A00A00" w:rsidRPr="00604CCC" w:rsidRDefault="006733CE" w:rsidP="00604CCC">
            <w:pPr>
              <w:rPr>
                <w:rFonts w:cs="Arial"/>
              </w:rPr>
            </w:pPr>
            <w:r w:rsidRPr="00604CCC">
              <w:rPr>
                <w:rFonts w:cs="Arial"/>
              </w:rPr>
              <w:t xml:space="preserve">Регулярное проведение </w:t>
            </w:r>
            <w:r w:rsidRPr="00604CCC">
              <w:rPr>
                <w:rFonts w:cs="Arial"/>
              </w:rPr>
              <w:lastRenderedPageBreak/>
              <w:t>спортивно-массовых мероприятий в образовательных организациях, парках, скверах и других объектах спорта на территории Калачеевского муниципального района.</w:t>
            </w:r>
          </w:p>
        </w:tc>
        <w:tc>
          <w:tcPr>
            <w:tcW w:w="499" w:type="pct"/>
            <w:tcBorders>
              <w:top w:val="single" w:sz="6" w:space="0" w:color="auto"/>
              <w:left w:val="single" w:sz="6" w:space="0" w:color="auto"/>
              <w:bottom w:val="single" w:sz="6" w:space="0" w:color="auto"/>
              <w:right w:val="single" w:sz="6" w:space="0" w:color="auto"/>
            </w:tcBorders>
          </w:tcPr>
          <w:p w:rsidR="00A00A00" w:rsidRPr="00604CCC" w:rsidRDefault="006733CE" w:rsidP="00604CCC">
            <w:pPr>
              <w:rPr>
                <w:rFonts w:cs="Arial"/>
              </w:rPr>
            </w:pPr>
            <w:r w:rsidRPr="00604CCC">
              <w:rPr>
                <w:rFonts w:cs="Arial"/>
              </w:rPr>
              <w:lastRenderedPageBreak/>
              <w:t>2022-</w:t>
            </w:r>
            <w:r w:rsidRPr="00604CCC">
              <w:rPr>
                <w:rFonts w:cs="Arial"/>
              </w:rPr>
              <w:lastRenderedPageBreak/>
              <w:t>2024г.</w:t>
            </w:r>
          </w:p>
        </w:tc>
        <w:tc>
          <w:tcPr>
            <w:tcW w:w="580" w:type="pct"/>
            <w:gridSpan w:val="2"/>
            <w:tcBorders>
              <w:top w:val="single" w:sz="6" w:space="0" w:color="auto"/>
              <w:left w:val="single" w:sz="6" w:space="0" w:color="auto"/>
              <w:bottom w:val="single" w:sz="6" w:space="0" w:color="auto"/>
              <w:right w:val="single" w:sz="6" w:space="0" w:color="auto"/>
            </w:tcBorders>
          </w:tcPr>
          <w:p w:rsidR="00A00A00" w:rsidRPr="00303812" w:rsidRDefault="006733CE" w:rsidP="00604CCC">
            <w:pPr>
              <w:rPr>
                <w:rFonts w:eastAsia="Calibri" w:cs="Arial"/>
              </w:rPr>
            </w:pPr>
            <w:r w:rsidRPr="00303812">
              <w:rPr>
                <w:rFonts w:eastAsia="Calibri" w:cs="Arial"/>
              </w:rPr>
              <w:lastRenderedPageBreak/>
              <w:t xml:space="preserve">Отдел по </w:t>
            </w:r>
            <w:r w:rsidRPr="00303812">
              <w:rPr>
                <w:rFonts w:eastAsia="Calibri" w:cs="Arial"/>
              </w:rPr>
              <w:lastRenderedPageBreak/>
              <w:t>образованию администрации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rsidR="00A00A00" w:rsidRPr="00604CCC" w:rsidRDefault="002071EA" w:rsidP="00604CCC">
            <w:pPr>
              <w:rPr>
                <w:rFonts w:cs="Arial"/>
              </w:rPr>
            </w:pPr>
            <w:r w:rsidRPr="00604CCC">
              <w:rPr>
                <w:rFonts w:cs="Arial"/>
              </w:rPr>
              <w:lastRenderedPageBreak/>
              <w:t xml:space="preserve">Содействие </w:t>
            </w:r>
            <w:r w:rsidRPr="00604CCC">
              <w:rPr>
                <w:rFonts w:cs="Arial"/>
              </w:rPr>
              <w:lastRenderedPageBreak/>
              <w:t>воспитанию устойчивого интереса к занятиям физической культурой и спортом</w:t>
            </w:r>
          </w:p>
        </w:tc>
        <w:tc>
          <w:tcPr>
            <w:tcW w:w="937" w:type="pct"/>
            <w:gridSpan w:val="2"/>
            <w:tcBorders>
              <w:top w:val="single" w:sz="6" w:space="0" w:color="auto"/>
              <w:left w:val="single" w:sz="6" w:space="0" w:color="auto"/>
              <w:bottom w:val="single" w:sz="6" w:space="0" w:color="auto"/>
              <w:right w:val="single" w:sz="6" w:space="0" w:color="auto"/>
            </w:tcBorders>
          </w:tcPr>
          <w:p w:rsidR="00A00A00" w:rsidRPr="00604CCC" w:rsidRDefault="00A00A00"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rsidR="00A00A00" w:rsidRPr="00604CCC" w:rsidRDefault="002071EA" w:rsidP="00604CCC">
            <w:pPr>
              <w:rPr>
                <w:rFonts w:cs="Arial"/>
              </w:rPr>
            </w:pPr>
            <w:r w:rsidRPr="00604CCC">
              <w:rPr>
                <w:rFonts w:cs="Arial"/>
              </w:rPr>
              <w:t xml:space="preserve">Популяризация </w:t>
            </w:r>
            <w:r w:rsidRPr="00604CCC">
              <w:rPr>
                <w:rFonts w:cs="Arial"/>
              </w:rPr>
              <w:lastRenderedPageBreak/>
              <w:t>видов спорта</w:t>
            </w:r>
          </w:p>
        </w:tc>
      </w:tr>
      <w:tr w:rsidR="006733CE" w:rsidRPr="00303812" w:rsidTr="00FE4DE0">
        <w:trPr>
          <w:trHeight w:val="20"/>
        </w:trPr>
        <w:tc>
          <w:tcPr>
            <w:tcW w:w="289" w:type="pct"/>
            <w:tcBorders>
              <w:top w:val="single" w:sz="6" w:space="0" w:color="auto"/>
              <w:left w:val="single" w:sz="6" w:space="0" w:color="auto"/>
              <w:bottom w:val="single" w:sz="6" w:space="0" w:color="auto"/>
              <w:right w:val="single" w:sz="6" w:space="0" w:color="auto"/>
            </w:tcBorders>
          </w:tcPr>
          <w:p w:rsidR="006733CE" w:rsidRPr="00604CCC" w:rsidRDefault="006733CE" w:rsidP="00604CCC">
            <w:pPr>
              <w:rPr>
                <w:rFonts w:cs="Arial"/>
              </w:rPr>
            </w:pPr>
            <w:r w:rsidRPr="00604CCC">
              <w:rPr>
                <w:rFonts w:cs="Arial"/>
              </w:rPr>
              <w:lastRenderedPageBreak/>
              <w:t>2.</w:t>
            </w:r>
          </w:p>
        </w:tc>
        <w:tc>
          <w:tcPr>
            <w:tcW w:w="1024" w:type="pct"/>
            <w:tcBorders>
              <w:top w:val="single" w:sz="6" w:space="0" w:color="auto"/>
              <w:left w:val="single" w:sz="6" w:space="0" w:color="auto"/>
              <w:bottom w:val="single" w:sz="6" w:space="0" w:color="auto"/>
              <w:right w:val="single" w:sz="6" w:space="0" w:color="auto"/>
            </w:tcBorders>
          </w:tcPr>
          <w:p w:rsidR="006733CE" w:rsidRPr="00604CCC" w:rsidRDefault="006733CE" w:rsidP="00604CCC">
            <w:pPr>
              <w:rPr>
                <w:rFonts w:cs="Arial"/>
              </w:rPr>
            </w:pPr>
            <w:r w:rsidRPr="00303812">
              <w:rPr>
                <w:rFonts w:eastAsia="Calibri" w:cs="Arial"/>
              </w:rPr>
              <w:t>Создание условий для реализации исполнения нормативов (тестов) Всероссийского физкультурно-спортивного комплекса «Готов к труду и обороне» (ГТО) на уроках физической культуры.</w:t>
            </w:r>
          </w:p>
        </w:tc>
        <w:tc>
          <w:tcPr>
            <w:tcW w:w="499" w:type="pct"/>
            <w:tcBorders>
              <w:top w:val="single" w:sz="6" w:space="0" w:color="auto"/>
              <w:left w:val="single" w:sz="6" w:space="0" w:color="auto"/>
              <w:bottom w:val="single" w:sz="6" w:space="0" w:color="auto"/>
              <w:right w:val="single" w:sz="6" w:space="0" w:color="auto"/>
            </w:tcBorders>
          </w:tcPr>
          <w:p w:rsidR="006733CE" w:rsidRPr="00604CCC" w:rsidRDefault="006733CE"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rsidR="006733CE" w:rsidRPr="00604CCC" w:rsidRDefault="006733CE" w:rsidP="00604CCC">
            <w:pPr>
              <w:rPr>
                <w:rFonts w:cs="Arial"/>
              </w:rPr>
            </w:pPr>
            <w:r w:rsidRPr="00303812">
              <w:rPr>
                <w:rFonts w:eastAsia="Calibri" w:cs="Arial"/>
              </w:rPr>
              <w:t>Отдел по образованию администрации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rsidR="006733CE" w:rsidRPr="00604CCC" w:rsidRDefault="002071EA" w:rsidP="00604CCC">
            <w:pPr>
              <w:rPr>
                <w:rFonts w:cs="Arial"/>
              </w:rPr>
            </w:pPr>
            <w:r w:rsidRPr="00604CCC">
              <w:rPr>
                <w:rFonts w:cs="Arial"/>
              </w:rPr>
              <w:t>Вовлечение в занятия физической культурой и спортом</w:t>
            </w:r>
          </w:p>
        </w:tc>
        <w:tc>
          <w:tcPr>
            <w:tcW w:w="937" w:type="pct"/>
            <w:gridSpan w:val="2"/>
            <w:tcBorders>
              <w:top w:val="single" w:sz="6" w:space="0" w:color="auto"/>
              <w:left w:val="single" w:sz="6" w:space="0" w:color="auto"/>
              <w:bottom w:val="single" w:sz="6" w:space="0" w:color="auto"/>
              <w:right w:val="single" w:sz="6" w:space="0" w:color="auto"/>
            </w:tcBorders>
          </w:tcPr>
          <w:p w:rsidR="006733CE" w:rsidRPr="00604CCC" w:rsidRDefault="006733CE"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rsidR="006733CE" w:rsidRPr="00604CCC" w:rsidRDefault="002071EA" w:rsidP="00604CCC">
            <w:pPr>
              <w:rPr>
                <w:rFonts w:cs="Arial"/>
              </w:rPr>
            </w:pPr>
            <w:r w:rsidRPr="00604CCC">
              <w:rPr>
                <w:rFonts w:cs="Arial"/>
              </w:rPr>
              <w:t>Формирование здорового образа жизни учащихся и организация досуга</w:t>
            </w:r>
          </w:p>
        </w:tc>
      </w:tr>
      <w:tr w:rsidR="006733CE" w:rsidRPr="00303812" w:rsidTr="00FE4DE0">
        <w:trPr>
          <w:trHeight w:val="20"/>
        </w:trPr>
        <w:tc>
          <w:tcPr>
            <w:tcW w:w="289" w:type="pct"/>
            <w:tcBorders>
              <w:top w:val="single" w:sz="6" w:space="0" w:color="auto"/>
              <w:left w:val="single" w:sz="6" w:space="0" w:color="auto"/>
              <w:bottom w:val="single" w:sz="6" w:space="0" w:color="auto"/>
              <w:right w:val="single" w:sz="6" w:space="0" w:color="auto"/>
            </w:tcBorders>
          </w:tcPr>
          <w:p w:rsidR="006733CE" w:rsidRPr="00604CCC" w:rsidRDefault="006733CE" w:rsidP="00604CCC">
            <w:pPr>
              <w:rPr>
                <w:rFonts w:cs="Arial"/>
              </w:rPr>
            </w:pPr>
            <w:r w:rsidRPr="00604CCC">
              <w:rPr>
                <w:rFonts w:cs="Arial"/>
              </w:rPr>
              <w:t>3.</w:t>
            </w:r>
          </w:p>
        </w:tc>
        <w:tc>
          <w:tcPr>
            <w:tcW w:w="1024" w:type="pct"/>
            <w:tcBorders>
              <w:top w:val="single" w:sz="6" w:space="0" w:color="auto"/>
              <w:left w:val="single" w:sz="6" w:space="0" w:color="auto"/>
              <w:bottom w:val="single" w:sz="6" w:space="0" w:color="auto"/>
              <w:right w:val="single" w:sz="6" w:space="0" w:color="auto"/>
            </w:tcBorders>
          </w:tcPr>
          <w:p w:rsidR="006733CE" w:rsidRPr="00604CCC" w:rsidRDefault="006733CE" w:rsidP="00604CCC">
            <w:pPr>
              <w:rPr>
                <w:rFonts w:cs="Arial"/>
              </w:rPr>
            </w:pPr>
            <w:r w:rsidRPr="00303812">
              <w:rPr>
                <w:rFonts w:eastAsia="Calibri" w:cs="Arial"/>
              </w:rPr>
              <w:t>Организация работы лагерей спортивной направленности, детских оздоровительных лагерей на территории Калачеевского муниципального района</w:t>
            </w:r>
          </w:p>
        </w:tc>
        <w:tc>
          <w:tcPr>
            <w:tcW w:w="499" w:type="pct"/>
            <w:tcBorders>
              <w:top w:val="single" w:sz="6" w:space="0" w:color="auto"/>
              <w:left w:val="single" w:sz="6" w:space="0" w:color="auto"/>
              <w:bottom w:val="single" w:sz="6" w:space="0" w:color="auto"/>
              <w:right w:val="single" w:sz="6" w:space="0" w:color="auto"/>
            </w:tcBorders>
          </w:tcPr>
          <w:p w:rsidR="006733CE" w:rsidRPr="00604CCC" w:rsidRDefault="006733CE"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rsidR="006733CE" w:rsidRPr="00604CCC" w:rsidRDefault="006733CE" w:rsidP="00604CCC">
            <w:pPr>
              <w:rPr>
                <w:rFonts w:cs="Arial"/>
              </w:rPr>
            </w:pPr>
            <w:r w:rsidRPr="00303812">
              <w:rPr>
                <w:rFonts w:eastAsia="Calibri" w:cs="Arial"/>
              </w:rPr>
              <w:t>Отдел по образованию администрации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rsidR="006733CE" w:rsidRPr="00604CCC" w:rsidRDefault="002071EA" w:rsidP="00604CCC">
            <w:pPr>
              <w:rPr>
                <w:rFonts w:cs="Arial"/>
              </w:rPr>
            </w:pPr>
            <w:r w:rsidRPr="00604CCC">
              <w:rPr>
                <w:rFonts w:cs="Arial"/>
              </w:rPr>
              <w:t>Вовлечение в занятия физической культурой и спортом</w:t>
            </w:r>
          </w:p>
        </w:tc>
        <w:tc>
          <w:tcPr>
            <w:tcW w:w="937" w:type="pct"/>
            <w:gridSpan w:val="2"/>
            <w:tcBorders>
              <w:top w:val="single" w:sz="6" w:space="0" w:color="auto"/>
              <w:left w:val="single" w:sz="6" w:space="0" w:color="auto"/>
              <w:bottom w:val="single" w:sz="6" w:space="0" w:color="auto"/>
              <w:right w:val="single" w:sz="6" w:space="0" w:color="auto"/>
            </w:tcBorders>
          </w:tcPr>
          <w:p w:rsidR="006733CE" w:rsidRPr="00604CCC" w:rsidRDefault="006733CE"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rsidR="006733CE" w:rsidRPr="00604CCC" w:rsidRDefault="002071EA" w:rsidP="00604CCC">
            <w:pPr>
              <w:rPr>
                <w:rFonts w:cs="Arial"/>
              </w:rPr>
            </w:pPr>
            <w:r w:rsidRPr="00604CCC">
              <w:rPr>
                <w:rFonts w:cs="Arial"/>
              </w:rPr>
              <w:t>Организация досуга подрастающего поколения</w:t>
            </w:r>
          </w:p>
        </w:tc>
      </w:tr>
      <w:tr w:rsidR="006733CE" w:rsidRPr="00303812" w:rsidTr="00FE4DE0">
        <w:trPr>
          <w:trHeight w:val="20"/>
        </w:trPr>
        <w:tc>
          <w:tcPr>
            <w:tcW w:w="289" w:type="pct"/>
            <w:tcBorders>
              <w:top w:val="single" w:sz="6" w:space="0" w:color="auto"/>
              <w:left w:val="single" w:sz="6" w:space="0" w:color="auto"/>
              <w:bottom w:val="single" w:sz="6" w:space="0" w:color="auto"/>
              <w:right w:val="single" w:sz="6" w:space="0" w:color="auto"/>
            </w:tcBorders>
          </w:tcPr>
          <w:p w:rsidR="006733CE" w:rsidRPr="00604CCC" w:rsidRDefault="006733CE" w:rsidP="00604CCC">
            <w:pPr>
              <w:rPr>
                <w:rFonts w:cs="Arial"/>
              </w:rPr>
            </w:pPr>
            <w:r w:rsidRPr="00604CCC">
              <w:rPr>
                <w:rFonts w:cs="Arial"/>
              </w:rPr>
              <w:t>4.</w:t>
            </w:r>
          </w:p>
        </w:tc>
        <w:tc>
          <w:tcPr>
            <w:tcW w:w="1024" w:type="pct"/>
            <w:tcBorders>
              <w:top w:val="single" w:sz="6" w:space="0" w:color="auto"/>
              <w:left w:val="single" w:sz="6" w:space="0" w:color="auto"/>
              <w:bottom w:val="single" w:sz="6" w:space="0" w:color="auto"/>
              <w:right w:val="single" w:sz="6" w:space="0" w:color="auto"/>
            </w:tcBorders>
          </w:tcPr>
          <w:p w:rsidR="006733CE" w:rsidRPr="00604CCC" w:rsidRDefault="006733CE" w:rsidP="00604CCC">
            <w:pPr>
              <w:rPr>
                <w:rFonts w:cs="Arial"/>
              </w:rPr>
            </w:pPr>
            <w:r w:rsidRPr="00303812">
              <w:rPr>
                <w:rFonts w:eastAsia="Calibri" w:cs="Arial"/>
              </w:rPr>
              <w:t xml:space="preserve">Активное выявление и привлечение детей из неблагополучных семей к занятиям спортом и физической </w:t>
            </w:r>
            <w:r w:rsidRPr="00303812">
              <w:rPr>
                <w:rFonts w:eastAsia="Calibri" w:cs="Arial"/>
              </w:rPr>
              <w:lastRenderedPageBreak/>
              <w:t>культуре, включение их в секции и спортивные кружки</w:t>
            </w:r>
          </w:p>
        </w:tc>
        <w:tc>
          <w:tcPr>
            <w:tcW w:w="499" w:type="pct"/>
            <w:tcBorders>
              <w:top w:val="single" w:sz="6" w:space="0" w:color="auto"/>
              <w:left w:val="single" w:sz="6" w:space="0" w:color="auto"/>
              <w:bottom w:val="single" w:sz="6" w:space="0" w:color="auto"/>
              <w:right w:val="single" w:sz="6" w:space="0" w:color="auto"/>
            </w:tcBorders>
          </w:tcPr>
          <w:p w:rsidR="006733CE" w:rsidRPr="00604CCC" w:rsidRDefault="006733CE" w:rsidP="00604CCC">
            <w:pPr>
              <w:rPr>
                <w:rFonts w:cs="Arial"/>
              </w:rPr>
            </w:pPr>
            <w:r w:rsidRPr="00604CCC">
              <w:rPr>
                <w:rFonts w:cs="Arial"/>
              </w:rPr>
              <w:lastRenderedPageBreak/>
              <w:t>2022-2024г.</w:t>
            </w:r>
          </w:p>
        </w:tc>
        <w:tc>
          <w:tcPr>
            <w:tcW w:w="580" w:type="pct"/>
            <w:gridSpan w:val="2"/>
            <w:tcBorders>
              <w:top w:val="single" w:sz="6" w:space="0" w:color="auto"/>
              <w:left w:val="single" w:sz="6" w:space="0" w:color="auto"/>
              <w:bottom w:val="single" w:sz="6" w:space="0" w:color="auto"/>
              <w:right w:val="single" w:sz="6" w:space="0" w:color="auto"/>
            </w:tcBorders>
          </w:tcPr>
          <w:p w:rsidR="006733CE" w:rsidRPr="00604CCC" w:rsidRDefault="006733CE" w:rsidP="00604CCC">
            <w:pPr>
              <w:rPr>
                <w:rFonts w:cs="Arial"/>
              </w:rPr>
            </w:pPr>
            <w:r w:rsidRPr="00303812">
              <w:rPr>
                <w:rFonts w:eastAsia="Calibri" w:cs="Arial"/>
              </w:rPr>
              <w:t>Отдел по образованию администрации Калачеевского муницип</w:t>
            </w:r>
            <w:r w:rsidRPr="00303812">
              <w:rPr>
                <w:rFonts w:eastAsia="Calibri" w:cs="Arial"/>
              </w:rPr>
              <w:lastRenderedPageBreak/>
              <w:t>ального района</w:t>
            </w:r>
          </w:p>
        </w:tc>
        <w:tc>
          <w:tcPr>
            <w:tcW w:w="874" w:type="pct"/>
            <w:tcBorders>
              <w:top w:val="single" w:sz="6" w:space="0" w:color="auto"/>
              <w:left w:val="single" w:sz="6" w:space="0" w:color="auto"/>
              <w:bottom w:val="single" w:sz="6" w:space="0" w:color="auto"/>
              <w:right w:val="single" w:sz="6" w:space="0" w:color="auto"/>
            </w:tcBorders>
          </w:tcPr>
          <w:p w:rsidR="006733CE" w:rsidRPr="00604CCC" w:rsidRDefault="002071EA" w:rsidP="00604CCC">
            <w:pPr>
              <w:rPr>
                <w:rFonts w:cs="Arial"/>
              </w:rPr>
            </w:pPr>
            <w:r w:rsidRPr="00604CCC">
              <w:rPr>
                <w:rFonts w:cs="Arial"/>
              </w:rPr>
              <w:lastRenderedPageBreak/>
              <w:t xml:space="preserve">Профилактика правонарушений девиантного поведения через вовлечение детей во </w:t>
            </w:r>
            <w:r w:rsidRPr="00604CCC">
              <w:rPr>
                <w:rFonts w:cs="Arial"/>
              </w:rPr>
              <w:lastRenderedPageBreak/>
              <w:t>внеурочную деятельность и дополнительное образование.</w:t>
            </w:r>
          </w:p>
        </w:tc>
        <w:tc>
          <w:tcPr>
            <w:tcW w:w="937" w:type="pct"/>
            <w:gridSpan w:val="2"/>
            <w:tcBorders>
              <w:top w:val="single" w:sz="6" w:space="0" w:color="auto"/>
              <w:left w:val="single" w:sz="6" w:space="0" w:color="auto"/>
              <w:bottom w:val="single" w:sz="6" w:space="0" w:color="auto"/>
              <w:right w:val="single" w:sz="6" w:space="0" w:color="auto"/>
            </w:tcBorders>
          </w:tcPr>
          <w:p w:rsidR="006733CE" w:rsidRPr="00604CCC" w:rsidRDefault="006733CE"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rsidR="006733CE" w:rsidRPr="00604CCC" w:rsidRDefault="002071EA" w:rsidP="00604CCC">
            <w:pPr>
              <w:rPr>
                <w:rFonts w:cs="Arial"/>
              </w:rPr>
            </w:pPr>
            <w:r w:rsidRPr="00604CCC">
              <w:rPr>
                <w:rFonts w:cs="Arial"/>
              </w:rPr>
              <w:t>Снижение уровня безнадзорности несовершеннолетних, улучшения здоровья детей</w:t>
            </w:r>
          </w:p>
        </w:tc>
      </w:tr>
      <w:tr w:rsidR="006733CE" w:rsidRPr="00303812" w:rsidTr="00FE4DE0">
        <w:trPr>
          <w:trHeight w:val="20"/>
        </w:trPr>
        <w:tc>
          <w:tcPr>
            <w:tcW w:w="289" w:type="pct"/>
            <w:tcBorders>
              <w:top w:val="single" w:sz="6" w:space="0" w:color="auto"/>
              <w:left w:val="single" w:sz="6" w:space="0" w:color="auto"/>
              <w:bottom w:val="single" w:sz="6" w:space="0" w:color="auto"/>
              <w:right w:val="single" w:sz="6" w:space="0" w:color="auto"/>
            </w:tcBorders>
          </w:tcPr>
          <w:p w:rsidR="006733CE" w:rsidRPr="00604CCC" w:rsidRDefault="006733CE" w:rsidP="00604CCC">
            <w:pPr>
              <w:rPr>
                <w:rFonts w:cs="Arial"/>
              </w:rPr>
            </w:pPr>
            <w:r w:rsidRPr="00604CCC">
              <w:rPr>
                <w:rFonts w:cs="Arial"/>
              </w:rPr>
              <w:lastRenderedPageBreak/>
              <w:t>5.</w:t>
            </w:r>
          </w:p>
        </w:tc>
        <w:tc>
          <w:tcPr>
            <w:tcW w:w="1024" w:type="pct"/>
            <w:tcBorders>
              <w:top w:val="single" w:sz="6" w:space="0" w:color="auto"/>
              <w:left w:val="single" w:sz="6" w:space="0" w:color="auto"/>
              <w:bottom w:val="single" w:sz="6" w:space="0" w:color="auto"/>
              <w:right w:val="single" w:sz="6" w:space="0" w:color="auto"/>
            </w:tcBorders>
          </w:tcPr>
          <w:p w:rsidR="006733CE" w:rsidRPr="00604CCC" w:rsidRDefault="006733CE" w:rsidP="00604CCC">
            <w:pPr>
              <w:rPr>
                <w:rFonts w:cs="Arial"/>
              </w:rPr>
            </w:pPr>
            <w:r w:rsidRPr="00303812">
              <w:rPr>
                <w:rFonts w:eastAsia="Calibri" w:cs="Arial"/>
              </w:rPr>
              <w:t>Обеспечение и развитие на базе образовательных организаций спортивных объектов (спортивные залы, в том числе тренажерные, бассейны и комплексные спортивные сооружения)</w:t>
            </w:r>
          </w:p>
        </w:tc>
        <w:tc>
          <w:tcPr>
            <w:tcW w:w="499" w:type="pct"/>
            <w:tcBorders>
              <w:top w:val="single" w:sz="6" w:space="0" w:color="auto"/>
              <w:left w:val="single" w:sz="6" w:space="0" w:color="auto"/>
              <w:bottom w:val="single" w:sz="6" w:space="0" w:color="auto"/>
              <w:right w:val="single" w:sz="6" w:space="0" w:color="auto"/>
            </w:tcBorders>
          </w:tcPr>
          <w:p w:rsidR="006733CE" w:rsidRPr="00604CCC" w:rsidRDefault="006733CE"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rsidR="006733CE" w:rsidRPr="00604CCC" w:rsidRDefault="006733CE" w:rsidP="00604CCC">
            <w:pPr>
              <w:rPr>
                <w:rFonts w:cs="Arial"/>
              </w:rPr>
            </w:pPr>
            <w:r w:rsidRPr="00303812">
              <w:rPr>
                <w:rFonts w:eastAsia="Calibri" w:cs="Arial"/>
              </w:rPr>
              <w:t>Отдел по образованию администрации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rsidR="006733CE" w:rsidRPr="00604CCC" w:rsidRDefault="002071EA" w:rsidP="00604CCC">
            <w:pPr>
              <w:rPr>
                <w:rFonts w:cs="Arial"/>
              </w:rPr>
            </w:pPr>
            <w:r w:rsidRPr="00604CCC">
              <w:rPr>
                <w:rFonts w:cs="Arial"/>
              </w:rPr>
              <w:t>Вовлечение в занятия физической культурой и спортом</w:t>
            </w:r>
          </w:p>
        </w:tc>
        <w:tc>
          <w:tcPr>
            <w:tcW w:w="937" w:type="pct"/>
            <w:gridSpan w:val="2"/>
            <w:tcBorders>
              <w:top w:val="single" w:sz="6" w:space="0" w:color="auto"/>
              <w:left w:val="single" w:sz="6" w:space="0" w:color="auto"/>
              <w:bottom w:val="single" w:sz="6" w:space="0" w:color="auto"/>
              <w:right w:val="single" w:sz="6" w:space="0" w:color="auto"/>
            </w:tcBorders>
          </w:tcPr>
          <w:p w:rsidR="006733CE" w:rsidRPr="00604CCC" w:rsidRDefault="006733CE"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rsidR="006733CE" w:rsidRPr="00604CCC" w:rsidRDefault="002071EA" w:rsidP="00604CCC">
            <w:pPr>
              <w:rPr>
                <w:rFonts w:cs="Arial"/>
              </w:rPr>
            </w:pPr>
            <w:r w:rsidRPr="00604CCC">
              <w:rPr>
                <w:rFonts w:cs="Arial"/>
              </w:rPr>
              <w:t>Организация досуга подрастающего поколения</w:t>
            </w:r>
          </w:p>
        </w:tc>
      </w:tr>
      <w:tr w:rsidR="006733CE" w:rsidRPr="00303812" w:rsidTr="00FE4DE0">
        <w:trPr>
          <w:trHeight w:val="20"/>
        </w:trPr>
        <w:tc>
          <w:tcPr>
            <w:tcW w:w="289" w:type="pct"/>
            <w:tcBorders>
              <w:top w:val="single" w:sz="6" w:space="0" w:color="auto"/>
              <w:left w:val="single" w:sz="6" w:space="0" w:color="auto"/>
              <w:bottom w:val="single" w:sz="6" w:space="0" w:color="auto"/>
              <w:right w:val="single" w:sz="6" w:space="0" w:color="auto"/>
            </w:tcBorders>
          </w:tcPr>
          <w:p w:rsidR="006733CE" w:rsidRPr="00604CCC" w:rsidRDefault="006733CE" w:rsidP="00604CCC">
            <w:pPr>
              <w:rPr>
                <w:rFonts w:cs="Arial"/>
              </w:rPr>
            </w:pPr>
            <w:r w:rsidRPr="00604CCC">
              <w:rPr>
                <w:rFonts w:cs="Arial"/>
              </w:rPr>
              <w:t>6.</w:t>
            </w:r>
          </w:p>
        </w:tc>
        <w:tc>
          <w:tcPr>
            <w:tcW w:w="1024" w:type="pct"/>
            <w:tcBorders>
              <w:top w:val="single" w:sz="6" w:space="0" w:color="auto"/>
              <w:left w:val="single" w:sz="6" w:space="0" w:color="auto"/>
              <w:bottom w:val="single" w:sz="6" w:space="0" w:color="auto"/>
              <w:right w:val="single" w:sz="6" w:space="0" w:color="auto"/>
            </w:tcBorders>
          </w:tcPr>
          <w:p w:rsidR="006733CE" w:rsidRPr="00604CCC" w:rsidRDefault="006733CE" w:rsidP="00604CCC">
            <w:pPr>
              <w:rPr>
                <w:rFonts w:cs="Arial"/>
              </w:rPr>
            </w:pPr>
            <w:r w:rsidRPr="00303812">
              <w:rPr>
                <w:rFonts w:eastAsia="Calibri" w:cs="Arial"/>
              </w:rPr>
              <w:t xml:space="preserve">Проведение социально-психологического тестирования среди учащихся 7- 11классов на предмет употребления психотропных активных веществ. (ПАВ) </w:t>
            </w:r>
          </w:p>
        </w:tc>
        <w:tc>
          <w:tcPr>
            <w:tcW w:w="499" w:type="pct"/>
            <w:tcBorders>
              <w:top w:val="single" w:sz="6" w:space="0" w:color="auto"/>
              <w:left w:val="single" w:sz="6" w:space="0" w:color="auto"/>
              <w:bottom w:val="single" w:sz="6" w:space="0" w:color="auto"/>
              <w:right w:val="single" w:sz="6" w:space="0" w:color="auto"/>
            </w:tcBorders>
          </w:tcPr>
          <w:p w:rsidR="006733CE" w:rsidRPr="00604CCC" w:rsidRDefault="006733CE"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rsidR="006733CE" w:rsidRPr="00604CCC" w:rsidRDefault="006733CE" w:rsidP="00604CCC">
            <w:pPr>
              <w:rPr>
                <w:rFonts w:cs="Arial"/>
              </w:rPr>
            </w:pPr>
            <w:r w:rsidRPr="00303812">
              <w:rPr>
                <w:rFonts w:eastAsia="Calibri" w:cs="Arial"/>
              </w:rPr>
              <w:t>Отдел по образованию администрации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rsidR="002071EA" w:rsidRPr="00604CCC" w:rsidRDefault="002071EA" w:rsidP="00604CCC">
            <w:pPr>
              <w:rPr>
                <w:rFonts w:cs="Arial"/>
              </w:rPr>
            </w:pPr>
            <w:r w:rsidRPr="00604CCC">
              <w:rPr>
                <w:rFonts w:cs="Arial"/>
              </w:rPr>
              <w:t>Выявление исключительно психологические «факторы риска» возможного</w:t>
            </w:r>
          </w:p>
          <w:p w:rsidR="002071EA" w:rsidRPr="00604CCC" w:rsidRDefault="002071EA" w:rsidP="00604CCC">
            <w:pPr>
              <w:rPr>
                <w:rFonts w:cs="Arial"/>
              </w:rPr>
            </w:pPr>
            <w:r w:rsidRPr="00604CCC">
              <w:rPr>
                <w:rFonts w:cs="Arial"/>
              </w:rPr>
              <w:t>вовлечения в зависимое поведение, связанные с дефицитом ресурсов психологической</w:t>
            </w:r>
          </w:p>
          <w:p w:rsidR="006733CE" w:rsidRPr="00604CCC" w:rsidRDefault="002071EA" w:rsidP="00604CCC">
            <w:pPr>
              <w:rPr>
                <w:rFonts w:cs="Arial"/>
              </w:rPr>
            </w:pPr>
            <w:r w:rsidRPr="00604CCC">
              <w:rPr>
                <w:rFonts w:cs="Arial"/>
              </w:rPr>
              <w:t>«устойчивости» личности.</w:t>
            </w:r>
          </w:p>
        </w:tc>
        <w:tc>
          <w:tcPr>
            <w:tcW w:w="937" w:type="pct"/>
            <w:gridSpan w:val="2"/>
            <w:tcBorders>
              <w:top w:val="single" w:sz="6" w:space="0" w:color="auto"/>
              <w:left w:val="single" w:sz="6" w:space="0" w:color="auto"/>
              <w:bottom w:val="single" w:sz="6" w:space="0" w:color="auto"/>
              <w:right w:val="single" w:sz="6" w:space="0" w:color="auto"/>
            </w:tcBorders>
          </w:tcPr>
          <w:p w:rsidR="006733CE" w:rsidRPr="00604CCC" w:rsidRDefault="006733CE"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rsidR="006733CE" w:rsidRPr="00604CCC" w:rsidRDefault="002071EA" w:rsidP="00604CCC">
            <w:pPr>
              <w:rPr>
                <w:rFonts w:cs="Arial"/>
              </w:rPr>
            </w:pPr>
            <w:r w:rsidRPr="00604CCC">
              <w:rPr>
                <w:rFonts w:cs="Arial"/>
              </w:rPr>
              <w:t>Проведение тестирования обучающихся</w:t>
            </w:r>
          </w:p>
        </w:tc>
      </w:tr>
      <w:tr w:rsidR="007C6AEF" w:rsidRPr="00303812" w:rsidTr="002071EA">
        <w:trPr>
          <w:trHeight w:val="20"/>
        </w:trPr>
        <w:tc>
          <w:tcPr>
            <w:tcW w:w="5000" w:type="pct"/>
            <w:gridSpan w:val="9"/>
            <w:tcBorders>
              <w:top w:val="single" w:sz="6" w:space="0" w:color="auto"/>
              <w:left w:val="single" w:sz="6" w:space="0" w:color="auto"/>
              <w:bottom w:val="single" w:sz="6" w:space="0" w:color="auto"/>
              <w:right w:val="single" w:sz="6" w:space="0" w:color="auto"/>
            </w:tcBorders>
          </w:tcPr>
          <w:p w:rsidR="007C6AEF" w:rsidRPr="00604CCC" w:rsidRDefault="007C6AEF" w:rsidP="00604CCC">
            <w:pPr>
              <w:pStyle w:val="a7"/>
              <w:numPr>
                <w:ilvl w:val="1"/>
                <w:numId w:val="17"/>
              </w:numPr>
              <w:ind w:left="0" w:firstLine="0"/>
              <w:rPr>
                <w:rFonts w:cs="Arial"/>
                <w:bCs/>
              </w:rPr>
            </w:pPr>
            <w:r w:rsidRPr="00303812">
              <w:rPr>
                <w:rFonts w:eastAsia="Calibri" w:cs="Arial"/>
                <w:bCs/>
              </w:rPr>
              <w:t>Профилактика травматизма детей в общеобразовательных организациях.</w:t>
            </w:r>
          </w:p>
        </w:tc>
      </w:tr>
      <w:tr w:rsidR="007C6AEF" w:rsidRPr="00303812" w:rsidTr="00FE4DE0">
        <w:trPr>
          <w:trHeight w:val="20"/>
        </w:trPr>
        <w:tc>
          <w:tcPr>
            <w:tcW w:w="289" w:type="pct"/>
            <w:tcBorders>
              <w:top w:val="single" w:sz="6" w:space="0" w:color="auto"/>
              <w:left w:val="single" w:sz="6" w:space="0" w:color="auto"/>
              <w:bottom w:val="single" w:sz="6" w:space="0" w:color="auto"/>
              <w:right w:val="single" w:sz="6" w:space="0" w:color="auto"/>
            </w:tcBorders>
          </w:tcPr>
          <w:p w:rsidR="007C6AEF" w:rsidRPr="00604CCC" w:rsidRDefault="007C6AEF" w:rsidP="00604CCC">
            <w:pPr>
              <w:rPr>
                <w:rFonts w:cs="Arial"/>
              </w:rPr>
            </w:pPr>
            <w:r w:rsidRPr="00604CCC">
              <w:rPr>
                <w:rFonts w:cs="Arial"/>
              </w:rPr>
              <w:t>1.</w:t>
            </w:r>
          </w:p>
        </w:tc>
        <w:tc>
          <w:tcPr>
            <w:tcW w:w="1024" w:type="pct"/>
            <w:tcBorders>
              <w:top w:val="single" w:sz="6" w:space="0" w:color="auto"/>
              <w:left w:val="single" w:sz="6" w:space="0" w:color="auto"/>
              <w:bottom w:val="single" w:sz="6" w:space="0" w:color="auto"/>
              <w:right w:val="single" w:sz="6" w:space="0" w:color="auto"/>
            </w:tcBorders>
          </w:tcPr>
          <w:p w:rsidR="007C6AEF" w:rsidRPr="00303812" w:rsidRDefault="007C6AEF" w:rsidP="00604CCC">
            <w:pPr>
              <w:rPr>
                <w:rFonts w:eastAsia="Calibri" w:cs="Arial"/>
              </w:rPr>
            </w:pPr>
            <w:r w:rsidRPr="00303812">
              <w:rPr>
                <w:rFonts w:eastAsia="Calibri" w:cs="Arial"/>
              </w:rPr>
              <w:t xml:space="preserve">Организация профилактической работы с воспитанниками и учащимися о </w:t>
            </w:r>
            <w:r w:rsidRPr="00303812">
              <w:rPr>
                <w:rFonts w:eastAsia="Calibri" w:cs="Arial"/>
              </w:rPr>
              <w:lastRenderedPageBreak/>
              <w:t>недопущении травматизма во время занятий физкультурой и спортом.</w:t>
            </w:r>
          </w:p>
        </w:tc>
        <w:tc>
          <w:tcPr>
            <w:tcW w:w="499" w:type="pct"/>
            <w:tcBorders>
              <w:top w:val="single" w:sz="6" w:space="0" w:color="auto"/>
              <w:left w:val="single" w:sz="6" w:space="0" w:color="auto"/>
              <w:bottom w:val="single" w:sz="6" w:space="0" w:color="auto"/>
              <w:right w:val="single" w:sz="6" w:space="0" w:color="auto"/>
            </w:tcBorders>
          </w:tcPr>
          <w:p w:rsidR="007C6AEF" w:rsidRPr="00604CCC" w:rsidRDefault="007C6AEF" w:rsidP="00604CCC">
            <w:pPr>
              <w:rPr>
                <w:rFonts w:cs="Arial"/>
              </w:rPr>
            </w:pPr>
            <w:r w:rsidRPr="00604CCC">
              <w:rPr>
                <w:rFonts w:cs="Arial"/>
              </w:rPr>
              <w:lastRenderedPageBreak/>
              <w:t>2022-2024г.</w:t>
            </w:r>
          </w:p>
        </w:tc>
        <w:tc>
          <w:tcPr>
            <w:tcW w:w="580" w:type="pct"/>
            <w:gridSpan w:val="2"/>
            <w:tcBorders>
              <w:top w:val="single" w:sz="6" w:space="0" w:color="auto"/>
              <w:left w:val="single" w:sz="6" w:space="0" w:color="auto"/>
              <w:bottom w:val="single" w:sz="6" w:space="0" w:color="auto"/>
              <w:right w:val="single" w:sz="6" w:space="0" w:color="auto"/>
            </w:tcBorders>
          </w:tcPr>
          <w:p w:rsidR="007C6AEF" w:rsidRPr="00303812" w:rsidRDefault="007C6AEF" w:rsidP="00604CCC">
            <w:pPr>
              <w:rPr>
                <w:rFonts w:eastAsia="Calibri" w:cs="Arial"/>
              </w:rPr>
            </w:pPr>
            <w:r w:rsidRPr="00303812">
              <w:rPr>
                <w:rFonts w:eastAsia="Calibri" w:cs="Arial"/>
              </w:rPr>
              <w:t xml:space="preserve">Отдел по образованию администрации </w:t>
            </w:r>
            <w:r w:rsidRPr="00303812">
              <w:rPr>
                <w:rFonts w:eastAsia="Calibri" w:cs="Arial"/>
              </w:rPr>
              <w:lastRenderedPageBreak/>
              <w:t>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rsidR="007C6AEF" w:rsidRPr="00604CCC" w:rsidRDefault="007C6AEF" w:rsidP="00604CCC">
            <w:pPr>
              <w:rPr>
                <w:rFonts w:cs="Arial"/>
              </w:rPr>
            </w:pPr>
            <w:r w:rsidRPr="00604CCC">
              <w:rPr>
                <w:rFonts w:cs="Arial"/>
              </w:rPr>
              <w:lastRenderedPageBreak/>
              <w:t xml:space="preserve">Профилактика травматизма детей в общеобразовательных </w:t>
            </w:r>
            <w:r w:rsidRPr="00604CCC">
              <w:rPr>
                <w:rFonts w:cs="Arial"/>
              </w:rPr>
              <w:lastRenderedPageBreak/>
              <w:t>организациях</w:t>
            </w:r>
          </w:p>
        </w:tc>
        <w:tc>
          <w:tcPr>
            <w:tcW w:w="937" w:type="pct"/>
            <w:gridSpan w:val="2"/>
            <w:tcBorders>
              <w:top w:val="single" w:sz="6" w:space="0" w:color="auto"/>
              <w:left w:val="single" w:sz="6" w:space="0" w:color="auto"/>
              <w:bottom w:val="single" w:sz="6" w:space="0" w:color="auto"/>
              <w:right w:val="single" w:sz="6" w:space="0" w:color="auto"/>
            </w:tcBorders>
          </w:tcPr>
          <w:p w:rsidR="007C6AEF" w:rsidRPr="00604CCC" w:rsidRDefault="007C6AEF"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rsidR="007C6AEF" w:rsidRPr="00604CCC" w:rsidRDefault="007C6AEF" w:rsidP="00604CCC">
            <w:pPr>
              <w:rPr>
                <w:rFonts w:cs="Arial"/>
              </w:rPr>
            </w:pPr>
            <w:r w:rsidRPr="00604CCC">
              <w:rPr>
                <w:rFonts w:cs="Arial"/>
              </w:rPr>
              <w:t xml:space="preserve">Проведение уроков безопасности. Изучение (повторение) правил </w:t>
            </w:r>
            <w:r w:rsidRPr="00604CCC">
              <w:rPr>
                <w:rFonts w:cs="Arial"/>
              </w:rPr>
              <w:lastRenderedPageBreak/>
              <w:t>поведения обучающихся в школе.</w:t>
            </w:r>
          </w:p>
        </w:tc>
      </w:tr>
      <w:tr w:rsidR="007C6AEF" w:rsidRPr="00303812" w:rsidTr="00FE4DE0">
        <w:trPr>
          <w:trHeight w:val="20"/>
        </w:trPr>
        <w:tc>
          <w:tcPr>
            <w:tcW w:w="289" w:type="pct"/>
            <w:tcBorders>
              <w:top w:val="single" w:sz="6" w:space="0" w:color="auto"/>
              <w:left w:val="single" w:sz="6" w:space="0" w:color="auto"/>
              <w:bottom w:val="single" w:sz="6" w:space="0" w:color="auto"/>
              <w:right w:val="single" w:sz="6" w:space="0" w:color="auto"/>
            </w:tcBorders>
          </w:tcPr>
          <w:p w:rsidR="007C6AEF" w:rsidRPr="00604CCC" w:rsidRDefault="007C6AEF" w:rsidP="00604CCC">
            <w:pPr>
              <w:rPr>
                <w:rFonts w:cs="Arial"/>
              </w:rPr>
            </w:pPr>
            <w:r w:rsidRPr="00604CCC">
              <w:rPr>
                <w:rFonts w:cs="Arial"/>
              </w:rPr>
              <w:lastRenderedPageBreak/>
              <w:t>2.</w:t>
            </w:r>
          </w:p>
        </w:tc>
        <w:tc>
          <w:tcPr>
            <w:tcW w:w="1024" w:type="pct"/>
            <w:tcBorders>
              <w:top w:val="single" w:sz="6" w:space="0" w:color="auto"/>
              <w:left w:val="single" w:sz="6" w:space="0" w:color="auto"/>
              <w:bottom w:val="single" w:sz="6" w:space="0" w:color="auto"/>
              <w:right w:val="single" w:sz="6" w:space="0" w:color="auto"/>
            </w:tcBorders>
          </w:tcPr>
          <w:p w:rsidR="007C6AEF" w:rsidRPr="00303812" w:rsidRDefault="007C6AEF" w:rsidP="00604CCC">
            <w:pPr>
              <w:rPr>
                <w:rFonts w:eastAsia="Calibri" w:cs="Arial"/>
              </w:rPr>
            </w:pPr>
            <w:r w:rsidRPr="00303812">
              <w:rPr>
                <w:rFonts w:eastAsia="Calibri" w:cs="Arial"/>
              </w:rPr>
              <w:t>Разработка памяток, инструкций для детей и родителей образовательных организаций, а также проведение инструктажей, мастер-классов, уроков-практикумов по обучению первой помощи.</w:t>
            </w:r>
          </w:p>
        </w:tc>
        <w:tc>
          <w:tcPr>
            <w:tcW w:w="499" w:type="pct"/>
            <w:tcBorders>
              <w:top w:val="single" w:sz="6" w:space="0" w:color="auto"/>
              <w:left w:val="single" w:sz="6" w:space="0" w:color="auto"/>
              <w:bottom w:val="single" w:sz="6" w:space="0" w:color="auto"/>
              <w:right w:val="single" w:sz="6" w:space="0" w:color="auto"/>
            </w:tcBorders>
          </w:tcPr>
          <w:p w:rsidR="007C6AEF" w:rsidRPr="00604CCC" w:rsidRDefault="007C6AEF"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rsidR="007C6AEF" w:rsidRPr="00303812" w:rsidRDefault="007C6AEF" w:rsidP="00604CCC">
            <w:pPr>
              <w:rPr>
                <w:rFonts w:eastAsia="Calibri" w:cs="Arial"/>
              </w:rPr>
            </w:pPr>
            <w:r w:rsidRPr="00303812">
              <w:rPr>
                <w:rFonts w:eastAsia="Calibri" w:cs="Arial"/>
              </w:rPr>
              <w:t>Отдел по образованию администрации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rsidR="007C6AEF" w:rsidRPr="00604CCC" w:rsidRDefault="007C6AEF" w:rsidP="00604CCC">
            <w:pPr>
              <w:rPr>
                <w:rFonts w:cs="Arial"/>
              </w:rPr>
            </w:pPr>
            <w:r w:rsidRPr="00604CCC">
              <w:rPr>
                <w:rFonts w:cs="Arial"/>
              </w:rPr>
              <w:t>Профилактика травматизма детей в общеобразовательных организациях</w:t>
            </w:r>
          </w:p>
        </w:tc>
        <w:tc>
          <w:tcPr>
            <w:tcW w:w="937" w:type="pct"/>
            <w:gridSpan w:val="2"/>
            <w:tcBorders>
              <w:top w:val="single" w:sz="6" w:space="0" w:color="auto"/>
              <w:left w:val="single" w:sz="6" w:space="0" w:color="auto"/>
              <w:bottom w:val="single" w:sz="6" w:space="0" w:color="auto"/>
              <w:right w:val="single" w:sz="6" w:space="0" w:color="auto"/>
            </w:tcBorders>
          </w:tcPr>
          <w:p w:rsidR="007C6AEF" w:rsidRPr="00604CCC" w:rsidRDefault="007C6AEF"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rsidR="007C6AEF" w:rsidRPr="00604CCC" w:rsidRDefault="00715475" w:rsidP="00604CCC">
            <w:pPr>
              <w:rPr>
                <w:rFonts w:cs="Arial"/>
              </w:rPr>
            </w:pPr>
            <w:r w:rsidRPr="00604CCC">
              <w:rPr>
                <w:rFonts w:cs="Arial"/>
              </w:rPr>
              <w:t>Воспитание ответственного отношения к собственной жизни и здоровью обучающихся</w:t>
            </w:r>
          </w:p>
        </w:tc>
      </w:tr>
      <w:tr w:rsidR="007C6AEF" w:rsidRPr="00303812" w:rsidTr="00FE4DE0">
        <w:trPr>
          <w:trHeight w:val="20"/>
        </w:trPr>
        <w:tc>
          <w:tcPr>
            <w:tcW w:w="289" w:type="pct"/>
            <w:tcBorders>
              <w:top w:val="single" w:sz="6" w:space="0" w:color="auto"/>
              <w:left w:val="single" w:sz="6" w:space="0" w:color="auto"/>
              <w:bottom w:val="single" w:sz="6" w:space="0" w:color="auto"/>
              <w:right w:val="single" w:sz="6" w:space="0" w:color="auto"/>
            </w:tcBorders>
          </w:tcPr>
          <w:p w:rsidR="007C6AEF" w:rsidRPr="00604CCC" w:rsidRDefault="007C6AEF" w:rsidP="00604CCC">
            <w:pPr>
              <w:rPr>
                <w:rFonts w:cs="Arial"/>
              </w:rPr>
            </w:pPr>
            <w:r w:rsidRPr="00604CCC">
              <w:rPr>
                <w:rFonts w:cs="Arial"/>
              </w:rPr>
              <w:t>3.</w:t>
            </w:r>
          </w:p>
        </w:tc>
        <w:tc>
          <w:tcPr>
            <w:tcW w:w="1024" w:type="pct"/>
            <w:tcBorders>
              <w:top w:val="single" w:sz="6" w:space="0" w:color="auto"/>
              <w:left w:val="single" w:sz="6" w:space="0" w:color="auto"/>
              <w:bottom w:val="single" w:sz="6" w:space="0" w:color="auto"/>
              <w:right w:val="single" w:sz="6" w:space="0" w:color="auto"/>
            </w:tcBorders>
          </w:tcPr>
          <w:p w:rsidR="007C6AEF" w:rsidRPr="00303812" w:rsidRDefault="007C6AEF" w:rsidP="00604CCC">
            <w:pPr>
              <w:rPr>
                <w:rFonts w:eastAsia="Calibri" w:cs="Arial"/>
              </w:rPr>
            </w:pPr>
            <w:r w:rsidRPr="00303812">
              <w:rPr>
                <w:rFonts w:eastAsia="Calibri" w:cs="Arial"/>
              </w:rPr>
              <w:t>Встреча с сотрудниками медицинских организаций.</w:t>
            </w:r>
          </w:p>
        </w:tc>
        <w:tc>
          <w:tcPr>
            <w:tcW w:w="499" w:type="pct"/>
            <w:tcBorders>
              <w:top w:val="single" w:sz="6" w:space="0" w:color="auto"/>
              <w:left w:val="single" w:sz="6" w:space="0" w:color="auto"/>
              <w:bottom w:val="single" w:sz="6" w:space="0" w:color="auto"/>
              <w:right w:val="single" w:sz="6" w:space="0" w:color="auto"/>
            </w:tcBorders>
          </w:tcPr>
          <w:p w:rsidR="007C6AEF" w:rsidRPr="00604CCC" w:rsidRDefault="007C6AEF"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rsidR="007C6AEF" w:rsidRPr="00303812" w:rsidRDefault="007C6AEF" w:rsidP="00604CCC">
            <w:pPr>
              <w:rPr>
                <w:rFonts w:eastAsia="Calibri" w:cs="Arial"/>
              </w:rPr>
            </w:pPr>
            <w:r w:rsidRPr="00303812">
              <w:rPr>
                <w:rFonts w:eastAsia="Calibri" w:cs="Arial"/>
              </w:rPr>
              <w:t>Отдел по образованию администрации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rsidR="007C6AEF" w:rsidRPr="00604CCC" w:rsidRDefault="007C6AEF" w:rsidP="00604CCC">
            <w:pPr>
              <w:rPr>
                <w:rFonts w:cs="Arial"/>
              </w:rPr>
            </w:pPr>
            <w:r w:rsidRPr="00604CCC">
              <w:rPr>
                <w:rFonts w:cs="Arial"/>
              </w:rPr>
              <w:t>Профилактика травматизма детей в общеобразовательных организациях</w:t>
            </w:r>
          </w:p>
        </w:tc>
        <w:tc>
          <w:tcPr>
            <w:tcW w:w="937" w:type="pct"/>
            <w:gridSpan w:val="2"/>
            <w:tcBorders>
              <w:top w:val="single" w:sz="6" w:space="0" w:color="auto"/>
              <w:left w:val="single" w:sz="6" w:space="0" w:color="auto"/>
              <w:bottom w:val="single" w:sz="6" w:space="0" w:color="auto"/>
              <w:right w:val="single" w:sz="6" w:space="0" w:color="auto"/>
            </w:tcBorders>
          </w:tcPr>
          <w:p w:rsidR="007C6AEF" w:rsidRPr="00604CCC" w:rsidRDefault="007C6AEF"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rsidR="007C6AEF" w:rsidRPr="00604CCC" w:rsidRDefault="007C6AEF" w:rsidP="00604CCC">
            <w:pPr>
              <w:rPr>
                <w:rFonts w:cs="Arial"/>
              </w:rPr>
            </w:pPr>
            <w:r w:rsidRPr="00604CCC">
              <w:rPr>
                <w:rFonts w:cs="Arial"/>
              </w:rPr>
              <w:t>Практические занятия по приобретению навыков оказания первой медицинской помощи пострадавшим в тех или иных ситуациях.</w:t>
            </w:r>
          </w:p>
        </w:tc>
      </w:tr>
      <w:tr w:rsidR="00715475" w:rsidRPr="00303812" w:rsidTr="00715475">
        <w:trPr>
          <w:trHeight w:val="20"/>
        </w:trPr>
        <w:tc>
          <w:tcPr>
            <w:tcW w:w="5000" w:type="pct"/>
            <w:gridSpan w:val="9"/>
            <w:tcBorders>
              <w:top w:val="single" w:sz="6" w:space="0" w:color="auto"/>
              <w:left w:val="single" w:sz="6" w:space="0" w:color="auto"/>
              <w:bottom w:val="single" w:sz="6" w:space="0" w:color="auto"/>
              <w:right w:val="single" w:sz="6" w:space="0" w:color="auto"/>
            </w:tcBorders>
          </w:tcPr>
          <w:p w:rsidR="00715475" w:rsidRPr="00604CCC" w:rsidRDefault="00715475" w:rsidP="00604CCC">
            <w:pPr>
              <w:pStyle w:val="a7"/>
              <w:numPr>
                <w:ilvl w:val="1"/>
                <w:numId w:val="17"/>
              </w:numPr>
              <w:ind w:left="0" w:firstLine="0"/>
              <w:rPr>
                <w:rFonts w:cs="Arial"/>
                <w:bCs/>
              </w:rPr>
            </w:pPr>
            <w:r w:rsidRPr="00303812">
              <w:rPr>
                <w:rFonts w:eastAsia="Calibri" w:cs="Arial"/>
                <w:bCs/>
              </w:rPr>
              <w:t xml:space="preserve">Обеспечение горячим питанием воспитанников </w:t>
            </w:r>
            <w:r w:rsidRPr="00303812">
              <w:rPr>
                <w:rFonts w:eastAsia="Calibri" w:cs="Arial"/>
                <w:bCs/>
                <w:color w:val="212121"/>
              </w:rPr>
              <w:t>и учащихся образовательных учреждений</w:t>
            </w:r>
          </w:p>
        </w:tc>
      </w:tr>
      <w:tr w:rsidR="00715475" w:rsidRPr="00303812" w:rsidTr="00FE4DE0">
        <w:trPr>
          <w:trHeight w:val="20"/>
        </w:trPr>
        <w:tc>
          <w:tcPr>
            <w:tcW w:w="289" w:type="pct"/>
            <w:tcBorders>
              <w:top w:val="single" w:sz="6" w:space="0" w:color="auto"/>
              <w:left w:val="single" w:sz="6" w:space="0" w:color="auto"/>
              <w:bottom w:val="single" w:sz="6" w:space="0" w:color="auto"/>
              <w:right w:val="single" w:sz="6" w:space="0" w:color="auto"/>
            </w:tcBorders>
          </w:tcPr>
          <w:p w:rsidR="00715475" w:rsidRPr="00604CCC" w:rsidRDefault="00715475" w:rsidP="00604CCC">
            <w:pPr>
              <w:rPr>
                <w:rFonts w:cs="Arial"/>
              </w:rPr>
            </w:pPr>
            <w:r w:rsidRPr="00604CCC">
              <w:rPr>
                <w:rFonts w:cs="Arial"/>
              </w:rPr>
              <w:t>1.</w:t>
            </w:r>
          </w:p>
        </w:tc>
        <w:tc>
          <w:tcPr>
            <w:tcW w:w="1024" w:type="pct"/>
            <w:tcBorders>
              <w:top w:val="single" w:sz="6" w:space="0" w:color="auto"/>
              <w:left w:val="single" w:sz="6" w:space="0" w:color="auto"/>
              <w:bottom w:val="single" w:sz="6" w:space="0" w:color="auto"/>
              <w:right w:val="single" w:sz="6" w:space="0" w:color="auto"/>
            </w:tcBorders>
          </w:tcPr>
          <w:p w:rsidR="00715475" w:rsidRPr="00303812" w:rsidRDefault="00715475" w:rsidP="00604CCC">
            <w:pPr>
              <w:rPr>
                <w:rFonts w:eastAsia="Calibri" w:cs="Arial"/>
              </w:rPr>
            </w:pPr>
            <w:r w:rsidRPr="00303812">
              <w:rPr>
                <w:rFonts w:eastAsia="Calibri" w:cs="Arial"/>
              </w:rPr>
              <w:t>Организация двухразового горячего питания учащихся образовательных учреждений.</w:t>
            </w:r>
          </w:p>
        </w:tc>
        <w:tc>
          <w:tcPr>
            <w:tcW w:w="499" w:type="pct"/>
            <w:tcBorders>
              <w:top w:val="single" w:sz="6" w:space="0" w:color="auto"/>
              <w:left w:val="single" w:sz="6" w:space="0" w:color="auto"/>
              <w:bottom w:val="single" w:sz="6" w:space="0" w:color="auto"/>
              <w:right w:val="single" w:sz="6" w:space="0" w:color="auto"/>
            </w:tcBorders>
          </w:tcPr>
          <w:p w:rsidR="00715475" w:rsidRPr="00604CCC" w:rsidRDefault="00715475"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rsidR="00715475" w:rsidRPr="00303812" w:rsidRDefault="00715475" w:rsidP="00604CCC">
            <w:pPr>
              <w:rPr>
                <w:rFonts w:eastAsia="Calibri" w:cs="Arial"/>
              </w:rPr>
            </w:pPr>
            <w:r w:rsidRPr="00303812">
              <w:rPr>
                <w:rFonts w:eastAsia="Calibri" w:cs="Arial"/>
              </w:rPr>
              <w:t>Отдел по образованию администрации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rsidR="00715475" w:rsidRPr="00604CCC" w:rsidRDefault="00715475" w:rsidP="00604CCC">
            <w:pPr>
              <w:rPr>
                <w:rFonts w:cs="Arial"/>
              </w:rPr>
            </w:pPr>
            <w:r w:rsidRPr="00303812">
              <w:rPr>
                <w:rFonts w:eastAsia="Calibri" w:cs="Arial"/>
                <w:bCs/>
              </w:rPr>
              <w:t xml:space="preserve">Обеспечение горячим питанием воспитанников </w:t>
            </w:r>
            <w:r w:rsidRPr="00303812">
              <w:rPr>
                <w:rFonts w:eastAsia="Calibri" w:cs="Arial"/>
                <w:bCs/>
                <w:color w:val="212121"/>
              </w:rPr>
              <w:t>и учащихся образовательных учреждений</w:t>
            </w:r>
          </w:p>
        </w:tc>
        <w:tc>
          <w:tcPr>
            <w:tcW w:w="937" w:type="pct"/>
            <w:gridSpan w:val="2"/>
            <w:tcBorders>
              <w:top w:val="single" w:sz="6" w:space="0" w:color="auto"/>
              <w:left w:val="single" w:sz="6" w:space="0" w:color="auto"/>
              <w:bottom w:val="single" w:sz="6" w:space="0" w:color="auto"/>
              <w:right w:val="single" w:sz="6" w:space="0" w:color="auto"/>
            </w:tcBorders>
          </w:tcPr>
          <w:p w:rsidR="00715475" w:rsidRPr="00604CCC" w:rsidRDefault="00715475"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rsidR="00715475" w:rsidRPr="00604CCC" w:rsidRDefault="00305D7E" w:rsidP="00604CCC">
            <w:pPr>
              <w:rPr>
                <w:rFonts w:cs="Arial"/>
              </w:rPr>
            </w:pPr>
            <w:r w:rsidRPr="00604CCC">
              <w:rPr>
                <w:rFonts w:cs="Arial"/>
              </w:rPr>
              <w:t xml:space="preserve">Организация двухразового горячего питания, способствующего укреплению здоровья школьников, формированию навыков правильного </w:t>
            </w:r>
            <w:r w:rsidRPr="00604CCC">
              <w:rPr>
                <w:rFonts w:cs="Arial"/>
              </w:rPr>
              <w:lastRenderedPageBreak/>
              <w:t>здорового питания</w:t>
            </w:r>
          </w:p>
        </w:tc>
      </w:tr>
      <w:tr w:rsidR="00715475" w:rsidRPr="00303812" w:rsidTr="00FE4DE0">
        <w:trPr>
          <w:trHeight w:val="20"/>
        </w:trPr>
        <w:tc>
          <w:tcPr>
            <w:tcW w:w="289" w:type="pct"/>
            <w:tcBorders>
              <w:top w:val="single" w:sz="6" w:space="0" w:color="auto"/>
              <w:left w:val="single" w:sz="6" w:space="0" w:color="auto"/>
              <w:bottom w:val="single" w:sz="6" w:space="0" w:color="auto"/>
              <w:right w:val="single" w:sz="6" w:space="0" w:color="auto"/>
            </w:tcBorders>
          </w:tcPr>
          <w:p w:rsidR="00715475" w:rsidRPr="00604CCC" w:rsidRDefault="00715475" w:rsidP="00604CCC">
            <w:pPr>
              <w:rPr>
                <w:rFonts w:cs="Arial"/>
              </w:rPr>
            </w:pPr>
            <w:r w:rsidRPr="00604CCC">
              <w:rPr>
                <w:rFonts w:cs="Arial"/>
              </w:rPr>
              <w:lastRenderedPageBreak/>
              <w:t>2.</w:t>
            </w:r>
          </w:p>
        </w:tc>
        <w:tc>
          <w:tcPr>
            <w:tcW w:w="1024" w:type="pct"/>
            <w:tcBorders>
              <w:top w:val="single" w:sz="6" w:space="0" w:color="auto"/>
              <w:left w:val="single" w:sz="6" w:space="0" w:color="auto"/>
              <w:bottom w:val="single" w:sz="6" w:space="0" w:color="auto"/>
              <w:right w:val="single" w:sz="6" w:space="0" w:color="auto"/>
            </w:tcBorders>
          </w:tcPr>
          <w:p w:rsidR="00715475" w:rsidRPr="00303812" w:rsidRDefault="00715475" w:rsidP="00604CCC">
            <w:pPr>
              <w:rPr>
                <w:rFonts w:eastAsia="Calibri" w:cs="Arial"/>
              </w:rPr>
            </w:pPr>
            <w:r w:rsidRPr="00303812">
              <w:rPr>
                <w:rFonts w:eastAsia="Calibri" w:cs="Arial"/>
              </w:rPr>
              <w:t xml:space="preserve">Организация четырехразового питания воспитанников дошкольных учреждений </w:t>
            </w:r>
          </w:p>
        </w:tc>
        <w:tc>
          <w:tcPr>
            <w:tcW w:w="499" w:type="pct"/>
            <w:tcBorders>
              <w:top w:val="single" w:sz="6" w:space="0" w:color="auto"/>
              <w:left w:val="single" w:sz="6" w:space="0" w:color="auto"/>
              <w:bottom w:val="single" w:sz="6" w:space="0" w:color="auto"/>
              <w:right w:val="single" w:sz="6" w:space="0" w:color="auto"/>
            </w:tcBorders>
          </w:tcPr>
          <w:p w:rsidR="00715475" w:rsidRPr="00604CCC" w:rsidRDefault="00715475"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rsidR="00715475" w:rsidRPr="00303812" w:rsidRDefault="00715475" w:rsidP="00604CCC">
            <w:pPr>
              <w:rPr>
                <w:rFonts w:eastAsia="Calibri" w:cs="Arial"/>
              </w:rPr>
            </w:pPr>
            <w:r w:rsidRPr="00303812">
              <w:rPr>
                <w:rFonts w:eastAsia="Calibri" w:cs="Arial"/>
              </w:rPr>
              <w:t>Отдел по образованию администрации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rsidR="00715475" w:rsidRPr="00604CCC" w:rsidRDefault="00715475" w:rsidP="00604CCC">
            <w:pPr>
              <w:rPr>
                <w:rFonts w:cs="Arial"/>
              </w:rPr>
            </w:pPr>
            <w:r w:rsidRPr="00303812">
              <w:rPr>
                <w:rFonts w:eastAsia="Calibri" w:cs="Arial"/>
                <w:bCs/>
              </w:rPr>
              <w:t xml:space="preserve">Обеспечение горячим питанием воспитанников </w:t>
            </w:r>
            <w:r w:rsidR="006E49B1" w:rsidRPr="00303812">
              <w:rPr>
                <w:rFonts w:eastAsia="Calibri" w:cs="Arial"/>
                <w:bCs/>
                <w:color w:val="212121"/>
              </w:rPr>
              <w:t>дошкольных учреждений</w:t>
            </w:r>
          </w:p>
        </w:tc>
        <w:tc>
          <w:tcPr>
            <w:tcW w:w="937" w:type="pct"/>
            <w:gridSpan w:val="2"/>
            <w:tcBorders>
              <w:top w:val="single" w:sz="6" w:space="0" w:color="auto"/>
              <w:left w:val="single" w:sz="6" w:space="0" w:color="auto"/>
              <w:bottom w:val="single" w:sz="6" w:space="0" w:color="auto"/>
              <w:right w:val="single" w:sz="6" w:space="0" w:color="auto"/>
            </w:tcBorders>
          </w:tcPr>
          <w:p w:rsidR="00715475" w:rsidRPr="00604CCC" w:rsidRDefault="00715475"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rsidR="00305D7E" w:rsidRPr="00604CCC" w:rsidRDefault="00305D7E" w:rsidP="00604CCC">
            <w:pPr>
              <w:shd w:val="clear" w:color="auto" w:fill="FFFFFF"/>
              <w:rPr>
                <w:rFonts w:cs="Arial"/>
                <w:color w:val="000000"/>
              </w:rPr>
            </w:pPr>
            <w:r w:rsidRPr="00604CCC">
              <w:rPr>
                <w:rFonts w:cs="Arial"/>
                <w:color w:val="000000"/>
              </w:rPr>
              <w:t>Гарантированное</w:t>
            </w:r>
          </w:p>
          <w:p w:rsidR="00305D7E" w:rsidRPr="00604CCC" w:rsidRDefault="00305D7E" w:rsidP="00604CCC">
            <w:pPr>
              <w:shd w:val="clear" w:color="auto" w:fill="FFFFFF"/>
              <w:rPr>
                <w:rFonts w:cs="Arial"/>
                <w:color w:val="000000"/>
              </w:rPr>
            </w:pPr>
            <w:r w:rsidRPr="00604CCC">
              <w:rPr>
                <w:rFonts w:cs="Arial"/>
                <w:color w:val="000000"/>
              </w:rPr>
              <w:t>сбалансированное</w:t>
            </w:r>
          </w:p>
          <w:p w:rsidR="00305D7E" w:rsidRPr="00604CCC" w:rsidRDefault="00305D7E" w:rsidP="00604CCC">
            <w:pPr>
              <w:shd w:val="clear" w:color="auto" w:fill="FFFFFF"/>
              <w:rPr>
                <w:rFonts w:cs="Arial"/>
                <w:color w:val="000000"/>
              </w:rPr>
            </w:pPr>
            <w:r w:rsidRPr="00604CCC">
              <w:rPr>
                <w:rFonts w:cs="Arial"/>
                <w:color w:val="000000"/>
              </w:rPr>
              <w:t>питание</w:t>
            </w:r>
          </w:p>
          <w:p w:rsidR="00305D7E" w:rsidRPr="00604CCC" w:rsidRDefault="00305D7E" w:rsidP="00604CCC">
            <w:pPr>
              <w:shd w:val="clear" w:color="auto" w:fill="FFFFFF"/>
              <w:rPr>
                <w:rFonts w:cs="Arial"/>
                <w:color w:val="000000"/>
              </w:rPr>
            </w:pPr>
            <w:r w:rsidRPr="00604CCC">
              <w:rPr>
                <w:rFonts w:cs="Arial"/>
                <w:color w:val="000000"/>
              </w:rPr>
              <w:t>воспитанников</w:t>
            </w:r>
          </w:p>
          <w:p w:rsidR="00305D7E" w:rsidRPr="00604CCC" w:rsidRDefault="00305D7E" w:rsidP="00604CCC">
            <w:pPr>
              <w:shd w:val="clear" w:color="auto" w:fill="FFFFFF"/>
              <w:rPr>
                <w:rFonts w:cs="Arial"/>
                <w:color w:val="000000"/>
              </w:rPr>
            </w:pPr>
            <w:r w:rsidRPr="00604CCC">
              <w:rPr>
                <w:rFonts w:cs="Arial"/>
                <w:color w:val="000000"/>
              </w:rPr>
              <w:t>соответствии с их возрастом и временем пребывания в детском саду по нормам, утвержденным</w:t>
            </w:r>
          </w:p>
          <w:p w:rsidR="00715475" w:rsidRPr="00604CCC" w:rsidRDefault="00305D7E" w:rsidP="00604CCC">
            <w:pPr>
              <w:shd w:val="clear" w:color="auto" w:fill="FFFFFF"/>
              <w:rPr>
                <w:rFonts w:cs="Arial"/>
                <w:color w:val="000000"/>
              </w:rPr>
            </w:pPr>
            <w:r w:rsidRPr="00604CCC">
              <w:rPr>
                <w:rFonts w:cs="Arial"/>
                <w:color w:val="000000"/>
              </w:rPr>
              <w:t>санитарными нормами и правилами.</w:t>
            </w:r>
          </w:p>
        </w:tc>
      </w:tr>
      <w:tr w:rsidR="00305D7E" w:rsidRPr="00303812" w:rsidTr="00FE4DE0">
        <w:trPr>
          <w:trHeight w:val="20"/>
        </w:trPr>
        <w:tc>
          <w:tcPr>
            <w:tcW w:w="289" w:type="pct"/>
            <w:tcBorders>
              <w:top w:val="single" w:sz="6" w:space="0" w:color="auto"/>
              <w:left w:val="single" w:sz="6" w:space="0" w:color="auto"/>
              <w:bottom w:val="single" w:sz="6" w:space="0" w:color="auto"/>
              <w:right w:val="single" w:sz="6" w:space="0" w:color="auto"/>
            </w:tcBorders>
          </w:tcPr>
          <w:p w:rsidR="00305D7E" w:rsidRPr="00604CCC" w:rsidRDefault="00305D7E" w:rsidP="00604CCC">
            <w:pPr>
              <w:rPr>
                <w:rFonts w:cs="Arial"/>
              </w:rPr>
            </w:pPr>
            <w:r w:rsidRPr="00604CCC">
              <w:rPr>
                <w:rFonts w:cs="Arial"/>
              </w:rPr>
              <w:t>3.</w:t>
            </w:r>
          </w:p>
        </w:tc>
        <w:tc>
          <w:tcPr>
            <w:tcW w:w="1024" w:type="pct"/>
            <w:tcBorders>
              <w:top w:val="single" w:sz="6" w:space="0" w:color="auto"/>
              <w:left w:val="single" w:sz="6" w:space="0" w:color="auto"/>
              <w:bottom w:val="single" w:sz="6" w:space="0" w:color="auto"/>
              <w:right w:val="single" w:sz="6" w:space="0" w:color="auto"/>
            </w:tcBorders>
          </w:tcPr>
          <w:p w:rsidR="00305D7E" w:rsidRPr="00303812" w:rsidRDefault="00305D7E" w:rsidP="00604CCC">
            <w:pPr>
              <w:rPr>
                <w:rFonts w:eastAsia="Calibri" w:cs="Arial"/>
              </w:rPr>
            </w:pPr>
            <w:r w:rsidRPr="00303812">
              <w:rPr>
                <w:rFonts w:eastAsia="Calibri" w:cs="Arial"/>
              </w:rPr>
              <w:t>Организация питания воспитанников и учащихся с дефицитом массы тела, воспитанников и учащихся с ОВЗ, а также питание воспитанников и учащихся из многодетных семей за счет муниципальных средств Калачеевского муниципального района.</w:t>
            </w:r>
          </w:p>
        </w:tc>
        <w:tc>
          <w:tcPr>
            <w:tcW w:w="499" w:type="pct"/>
            <w:tcBorders>
              <w:top w:val="single" w:sz="6" w:space="0" w:color="auto"/>
              <w:left w:val="single" w:sz="6" w:space="0" w:color="auto"/>
              <w:bottom w:val="single" w:sz="6" w:space="0" w:color="auto"/>
              <w:right w:val="single" w:sz="6" w:space="0" w:color="auto"/>
            </w:tcBorders>
          </w:tcPr>
          <w:p w:rsidR="00305D7E" w:rsidRPr="00604CCC" w:rsidRDefault="00305D7E"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rsidR="00305D7E" w:rsidRPr="00303812" w:rsidRDefault="00305D7E" w:rsidP="00604CCC">
            <w:pPr>
              <w:rPr>
                <w:rFonts w:eastAsia="Calibri" w:cs="Arial"/>
              </w:rPr>
            </w:pPr>
            <w:r w:rsidRPr="00303812">
              <w:rPr>
                <w:rFonts w:eastAsia="Calibri" w:cs="Arial"/>
              </w:rPr>
              <w:t>Отдел по образованию администрации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rsidR="00305D7E" w:rsidRPr="00604CCC" w:rsidRDefault="00305D7E" w:rsidP="00604CCC">
            <w:pPr>
              <w:rPr>
                <w:rFonts w:cs="Arial"/>
              </w:rPr>
            </w:pPr>
            <w:r w:rsidRPr="00303812">
              <w:rPr>
                <w:rFonts w:eastAsia="Calibri" w:cs="Arial"/>
                <w:bCs/>
              </w:rPr>
              <w:t xml:space="preserve">Обеспечение горячим питанием воспитанников </w:t>
            </w:r>
            <w:r w:rsidRPr="00303812">
              <w:rPr>
                <w:rFonts w:eastAsia="Calibri" w:cs="Arial"/>
                <w:bCs/>
                <w:color w:val="212121"/>
              </w:rPr>
              <w:t>и учащихся образовательных учреждений</w:t>
            </w:r>
          </w:p>
        </w:tc>
        <w:tc>
          <w:tcPr>
            <w:tcW w:w="937" w:type="pct"/>
            <w:gridSpan w:val="2"/>
            <w:tcBorders>
              <w:top w:val="single" w:sz="6" w:space="0" w:color="auto"/>
              <w:left w:val="single" w:sz="6" w:space="0" w:color="auto"/>
              <w:bottom w:val="single" w:sz="6" w:space="0" w:color="auto"/>
              <w:right w:val="single" w:sz="6" w:space="0" w:color="auto"/>
            </w:tcBorders>
          </w:tcPr>
          <w:p w:rsidR="00305D7E" w:rsidRPr="00604CCC" w:rsidRDefault="00305D7E"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rsidR="00305D7E" w:rsidRPr="00604CCC" w:rsidRDefault="00305D7E" w:rsidP="00604CCC">
            <w:pPr>
              <w:rPr>
                <w:rFonts w:cs="Arial"/>
              </w:rPr>
            </w:pPr>
            <w:r w:rsidRPr="00604CCC">
              <w:rPr>
                <w:rFonts w:cs="Arial"/>
              </w:rPr>
              <w:t>Улучшение состояния здоровья школьников по показателям заболеваний, зависящим от</w:t>
            </w:r>
          </w:p>
          <w:p w:rsidR="00305D7E" w:rsidRPr="00604CCC" w:rsidRDefault="00305D7E" w:rsidP="00604CCC">
            <w:pPr>
              <w:rPr>
                <w:rFonts w:cs="Arial"/>
              </w:rPr>
            </w:pPr>
            <w:r w:rsidRPr="00604CCC">
              <w:rPr>
                <w:rFonts w:cs="Arial"/>
              </w:rPr>
              <w:t>качества питания.</w:t>
            </w:r>
          </w:p>
        </w:tc>
      </w:tr>
      <w:tr w:rsidR="005F1FF6" w:rsidRPr="00303812" w:rsidTr="005F1FF6">
        <w:trPr>
          <w:trHeight w:val="20"/>
        </w:trPr>
        <w:tc>
          <w:tcPr>
            <w:tcW w:w="5000" w:type="pct"/>
            <w:gridSpan w:val="9"/>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t>4. Увеличение охвата населения, занимающегося спортом</w:t>
            </w:r>
          </w:p>
        </w:tc>
      </w:tr>
      <w:tr w:rsidR="005F1FF6" w:rsidRPr="00303812" w:rsidTr="005F1FF6">
        <w:trPr>
          <w:trHeight w:val="20"/>
        </w:trPr>
        <w:tc>
          <w:tcPr>
            <w:tcW w:w="5000" w:type="pct"/>
            <w:gridSpan w:val="9"/>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t>4.1. Привлечение населения к сдаче норм ГТО</w:t>
            </w:r>
          </w:p>
        </w:tc>
      </w:tr>
      <w:tr w:rsidR="005F1FF6" w:rsidRPr="00303812" w:rsidTr="00FE4DE0">
        <w:trPr>
          <w:trHeight w:val="20"/>
        </w:trPr>
        <w:tc>
          <w:tcPr>
            <w:tcW w:w="289" w:type="pct"/>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t>1.</w:t>
            </w:r>
          </w:p>
        </w:tc>
        <w:tc>
          <w:tcPr>
            <w:tcW w:w="1024" w:type="pct"/>
            <w:tcBorders>
              <w:top w:val="single" w:sz="6" w:space="0" w:color="auto"/>
              <w:left w:val="single" w:sz="6" w:space="0" w:color="auto"/>
              <w:bottom w:val="single" w:sz="6" w:space="0" w:color="auto"/>
              <w:right w:val="single" w:sz="6" w:space="0" w:color="auto"/>
            </w:tcBorders>
          </w:tcPr>
          <w:p w:rsidR="005F1FF6" w:rsidRPr="00303812" w:rsidRDefault="005F1FF6" w:rsidP="00604CCC">
            <w:pPr>
              <w:rPr>
                <w:rFonts w:eastAsia="Calibri" w:cs="Arial"/>
              </w:rPr>
            </w:pPr>
            <w:r w:rsidRPr="00303812">
              <w:rPr>
                <w:rFonts w:eastAsia="Calibri" w:cs="Arial"/>
                <w:color w:val="000000"/>
              </w:rPr>
              <w:t>Дни ГТО</w:t>
            </w:r>
          </w:p>
        </w:tc>
        <w:tc>
          <w:tcPr>
            <w:tcW w:w="499" w:type="pct"/>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rsidR="005F1FF6" w:rsidRPr="00303812" w:rsidRDefault="005F1FF6" w:rsidP="00604CCC">
            <w:pPr>
              <w:rPr>
                <w:rFonts w:eastAsia="Calibri" w:cs="Arial"/>
              </w:rPr>
            </w:pPr>
            <w:r w:rsidRPr="00604CCC">
              <w:rPr>
                <w:rFonts w:cs="Arial"/>
              </w:rPr>
              <w:t>МКУ «Управление по физичес</w:t>
            </w:r>
            <w:r w:rsidRPr="00604CCC">
              <w:rPr>
                <w:rFonts w:cs="Arial"/>
              </w:rPr>
              <w:lastRenderedPageBreak/>
              <w:t>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rsidR="005F1FF6" w:rsidRPr="00303812" w:rsidRDefault="005F1FF6" w:rsidP="00604CCC">
            <w:pPr>
              <w:rPr>
                <w:rFonts w:eastAsia="Calibri" w:cs="Arial"/>
                <w:bCs/>
              </w:rPr>
            </w:pPr>
            <w:r w:rsidRPr="00604CCC">
              <w:rPr>
                <w:rFonts w:cs="Arial"/>
              </w:rPr>
              <w:lastRenderedPageBreak/>
              <w:t xml:space="preserve">Ежемесячно </w:t>
            </w:r>
          </w:p>
        </w:tc>
        <w:tc>
          <w:tcPr>
            <w:tcW w:w="937" w:type="pct"/>
            <w:gridSpan w:val="2"/>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t xml:space="preserve">Формирование здорового образа жизни </w:t>
            </w:r>
            <w:r w:rsidRPr="00604CCC">
              <w:rPr>
                <w:rFonts w:cs="Arial"/>
              </w:rPr>
              <w:lastRenderedPageBreak/>
              <w:t>населения</w:t>
            </w:r>
          </w:p>
        </w:tc>
      </w:tr>
      <w:tr w:rsidR="005F1FF6" w:rsidRPr="00303812" w:rsidTr="00FE4DE0">
        <w:trPr>
          <w:trHeight w:val="20"/>
        </w:trPr>
        <w:tc>
          <w:tcPr>
            <w:tcW w:w="289" w:type="pct"/>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lastRenderedPageBreak/>
              <w:t>2.</w:t>
            </w:r>
          </w:p>
        </w:tc>
        <w:tc>
          <w:tcPr>
            <w:tcW w:w="1024" w:type="pct"/>
            <w:tcBorders>
              <w:top w:val="single" w:sz="6" w:space="0" w:color="auto"/>
              <w:left w:val="single" w:sz="6" w:space="0" w:color="auto"/>
              <w:bottom w:val="single" w:sz="6" w:space="0" w:color="auto"/>
              <w:right w:val="single" w:sz="6" w:space="0" w:color="auto"/>
            </w:tcBorders>
          </w:tcPr>
          <w:p w:rsidR="005F1FF6" w:rsidRPr="00303812" w:rsidRDefault="005F1FF6" w:rsidP="00604CCC">
            <w:pPr>
              <w:rPr>
                <w:rFonts w:eastAsia="Calibri" w:cs="Arial"/>
              </w:rPr>
            </w:pPr>
            <w:r w:rsidRPr="00303812">
              <w:rPr>
                <w:rFonts w:eastAsia="Calibri" w:cs="Arial"/>
                <w:color w:val="000000"/>
              </w:rPr>
              <w:t>Соревнования по видам испытания (теста) комплекса ГТО в поселении</w:t>
            </w:r>
          </w:p>
        </w:tc>
        <w:tc>
          <w:tcPr>
            <w:tcW w:w="499" w:type="pct"/>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rsidR="005F1FF6" w:rsidRPr="00303812" w:rsidRDefault="005F1FF6" w:rsidP="00604CCC">
            <w:pPr>
              <w:rPr>
                <w:rFonts w:eastAsia="Calibri" w:cs="Arial"/>
              </w:rPr>
            </w:pPr>
            <w:r w:rsidRPr="00604CCC">
              <w:rPr>
                <w:rFonts w:cs="Arial"/>
              </w:rPr>
              <w:t>МКУ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rsidR="005F1FF6" w:rsidRPr="00303812" w:rsidRDefault="005F1FF6" w:rsidP="00604CCC">
            <w:pPr>
              <w:rPr>
                <w:rFonts w:eastAsia="Calibri" w:cs="Arial"/>
                <w:bCs/>
              </w:rPr>
            </w:pPr>
            <w:r w:rsidRPr="00604CCC">
              <w:rPr>
                <w:rFonts w:cs="Arial"/>
              </w:rPr>
              <w:t>В течение года</w:t>
            </w:r>
          </w:p>
        </w:tc>
        <w:tc>
          <w:tcPr>
            <w:tcW w:w="937" w:type="pct"/>
            <w:gridSpan w:val="2"/>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t>Формирование здорового образа жизни населения</w:t>
            </w:r>
          </w:p>
        </w:tc>
      </w:tr>
      <w:tr w:rsidR="005F1FF6" w:rsidRPr="00303812" w:rsidTr="00FE4DE0">
        <w:trPr>
          <w:trHeight w:val="20"/>
        </w:trPr>
        <w:tc>
          <w:tcPr>
            <w:tcW w:w="289" w:type="pct"/>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t>3.</w:t>
            </w:r>
          </w:p>
        </w:tc>
        <w:tc>
          <w:tcPr>
            <w:tcW w:w="1024" w:type="pct"/>
            <w:tcBorders>
              <w:top w:val="single" w:sz="6" w:space="0" w:color="auto"/>
              <w:left w:val="single" w:sz="6" w:space="0" w:color="auto"/>
              <w:bottom w:val="single" w:sz="6" w:space="0" w:color="auto"/>
              <w:right w:val="single" w:sz="6" w:space="0" w:color="auto"/>
            </w:tcBorders>
          </w:tcPr>
          <w:p w:rsidR="005F1FF6" w:rsidRPr="00303812" w:rsidRDefault="005F1FF6" w:rsidP="00604CCC">
            <w:pPr>
              <w:rPr>
                <w:rFonts w:eastAsia="Calibri" w:cs="Arial"/>
              </w:rPr>
            </w:pPr>
            <w:r w:rsidRPr="00303812">
              <w:rPr>
                <w:rFonts w:eastAsia="Calibri" w:cs="Arial"/>
                <w:color w:val="000000"/>
              </w:rPr>
              <w:t>Принятие норм ГТО в сельских поселениях в целях формирования здорового образа жизни</w:t>
            </w:r>
          </w:p>
        </w:tc>
        <w:tc>
          <w:tcPr>
            <w:tcW w:w="499" w:type="pct"/>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rsidR="005F1FF6" w:rsidRPr="00303812" w:rsidRDefault="005F1FF6" w:rsidP="00604CCC">
            <w:pPr>
              <w:rPr>
                <w:rFonts w:eastAsia="Calibri" w:cs="Arial"/>
              </w:rPr>
            </w:pPr>
            <w:r w:rsidRPr="00604CCC">
              <w:rPr>
                <w:rFonts w:cs="Arial"/>
              </w:rPr>
              <w:t>МКУ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rsidR="005F1FF6" w:rsidRPr="00303812" w:rsidRDefault="005F1FF6" w:rsidP="00604CCC">
            <w:pPr>
              <w:rPr>
                <w:rFonts w:eastAsia="Calibri" w:cs="Arial"/>
                <w:bCs/>
              </w:rPr>
            </w:pPr>
            <w:r w:rsidRPr="00303812">
              <w:rPr>
                <w:rFonts w:eastAsia="Calibri" w:cs="Arial"/>
                <w:color w:val="000000"/>
              </w:rPr>
              <w:t>Январь – декабрь согласно графика выездов</w:t>
            </w:r>
          </w:p>
        </w:tc>
        <w:tc>
          <w:tcPr>
            <w:tcW w:w="937" w:type="pct"/>
            <w:gridSpan w:val="2"/>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t>Формирование здорового образа жизни населения</w:t>
            </w:r>
          </w:p>
        </w:tc>
      </w:tr>
      <w:tr w:rsidR="005F1FF6" w:rsidRPr="00303812" w:rsidTr="00FE4DE0">
        <w:trPr>
          <w:trHeight w:val="20"/>
        </w:trPr>
        <w:tc>
          <w:tcPr>
            <w:tcW w:w="289" w:type="pct"/>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t>4.</w:t>
            </w:r>
          </w:p>
        </w:tc>
        <w:tc>
          <w:tcPr>
            <w:tcW w:w="1024" w:type="pct"/>
            <w:tcBorders>
              <w:top w:val="single" w:sz="6" w:space="0" w:color="auto"/>
              <w:left w:val="single" w:sz="6" w:space="0" w:color="auto"/>
              <w:bottom w:val="single" w:sz="6" w:space="0" w:color="auto"/>
              <w:right w:val="single" w:sz="6" w:space="0" w:color="auto"/>
            </w:tcBorders>
          </w:tcPr>
          <w:p w:rsidR="005F1FF6" w:rsidRPr="00303812" w:rsidRDefault="005F1FF6" w:rsidP="00604CCC">
            <w:pPr>
              <w:rPr>
                <w:rFonts w:eastAsia="Calibri" w:cs="Arial"/>
              </w:rPr>
            </w:pPr>
            <w:r w:rsidRPr="00303812">
              <w:rPr>
                <w:rFonts w:eastAsia="Calibri" w:cs="Arial"/>
                <w:color w:val="000000"/>
              </w:rPr>
              <w:t>VII Спартакиада ВФСК ГТО (V-VI ступень)</w:t>
            </w:r>
          </w:p>
        </w:tc>
        <w:tc>
          <w:tcPr>
            <w:tcW w:w="499" w:type="pct"/>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rsidR="005F1FF6" w:rsidRPr="00303812" w:rsidRDefault="005F1FF6" w:rsidP="00604CCC">
            <w:pPr>
              <w:rPr>
                <w:rFonts w:eastAsia="Calibri" w:cs="Arial"/>
              </w:rPr>
            </w:pPr>
            <w:r w:rsidRPr="00604CCC">
              <w:rPr>
                <w:rFonts w:cs="Arial"/>
              </w:rPr>
              <w:t>МКУ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rsidR="005F1FF6" w:rsidRPr="00303812" w:rsidRDefault="005F1FF6" w:rsidP="00604CCC">
            <w:pPr>
              <w:rPr>
                <w:rFonts w:eastAsia="Calibri" w:cs="Arial"/>
                <w:bCs/>
              </w:rPr>
            </w:pPr>
            <w:r w:rsidRPr="00303812">
              <w:rPr>
                <w:rFonts w:eastAsia="Calibri" w:cs="Arial"/>
                <w:color w:val="000000"/>
              </w:rPr>
              <w:t>1 этап: Январь – февраль</w:t>
            </w:r>
          </w:p>
        </w:tc>
        <w:tc>
          <w:tcPr>
            <w:tcW w:w="937" w:type="pct"/>
            <w:gridSpan w:val="2"/>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t>Формирование здорового образа жизни населения</w:t>
            </w:r>
          </w:p>
        </w:tc>
      </w:tr>
      <w:tr w:rsidR="005F1FF6" w:rsidRPr="00303812" w:rsidTr="00FE4DE0">
        <w:trPr>
          <w:trHeight w:val="20"/>
        </w:trPr>
        <w:tc>
          <w:tcPr>
            <w:tcW w:w="289" w:type="pct"/>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t>5</w:t>
            </w:r>
            <w:r w:rsidRPr="00604CCC">
              <w:rPr>
                <w:rFonts w:cs="Arial"/>
              </w:rPr>
              <w:lastRenderedPageBreak/>
              <w:t>.</w:t>
            </w:r>
          </w:p>
        </w:tc>
        <w:tc>
          <w:tcPr>
            <w:tcW w:w="1024" w:type="pct"/>
            <w:tcBorders>
              <w:top w:val="single" w:sz="6" w:space="0" w:color="auto"/>
              <w:left w:val="single" w:sz="6" w:space="0" w:color="auto"/>
              <w:bottom w:val="single" w:sz="6" w:space="0" w:color="auto"/>
              <w:right w:val="single" w:sz="6" w:space="0" w:color="auto"/>
            </w:tcBorders>
          </w:tcPr>
          <w:p w:rsidR="005F1FF6" w:rsidRPr="00303812" w:rsidRDefault="005F1FF6" w:rsidP="00604CCC">
            <w:pPr>
              <w:rPr>
                <w:rFonts w:eastAsia="Calibri" w:cs="Arial"/>
              </w:rPr>
            </w:pPr>
            <w:r w:rsidRPr="00303812">
              <w:rPr>
                <w:rFonts w:eastAsia="Calibri" w:cs="Arial"/>
                <w:color w:val="000000"/>
              </w:rPr>
              <w:lastRenderedPageBreak/>
              <w:t xml:space="preserve">Фестиваль </w:t>
            </w:r>
            <w:r w:rsidRPr="00303812">
              <w:rPr>
                <w:rFonts w:eastAsia="Calibri" w:cs="Arial"/>
                <w:color w:val="000000"/>
              </w:rPr>
              <w:lastRenderedPageBreak/>
              <w:t>ВФСК ГТО среди учащихся общеобразовательных учреждений «Лучший класс ГТО» 1-8 класс</w:t>
            </w:r>
          </w:p>
        </w:tc>
        <w:tc>
          <w:tcPr>
            <w:tcW w:w="499" w:type="pct"/>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lastRenderedPageBreak/>
              <w:t>20</w:t>
            </w:r>
            <w:r w:rsidRPr="00604CCC">
              <w:rPr>
                <w:rFonts w:cs="Arial"/>
              </w:rPr>
              <w:lastRenderedPageBreak/>
              <w:t>22-2024 г.</w:t>
            </w:r>
          </w:p>
        </w:tc>
        <w:tc>
          <w:tcPr>
            <w:tcW w:w="580" w:type="pct"/>
            <w:gridSpan w:val="2"/>
            <w:tcBorders>
              <w:top w:val="single" w:sz="6" w:space="0" w:color="auto"/>
              <w:left w:val="single" w:sz="6" w:space="0" w:color="auto"/>
              <w:bottom w:val="single" w:sz="6" w:space="0" w:color="auto"/>
              <w:right w:val="single" w:sz="6" w:space="0" w:color="auto"/>
            </w:tcBorders>
          </w:tcPr>
          <w:p w:rsidR="005F1FF6" w:rsidRPr="00303812" w:rsidRDefault="005F1FF6" w:rsidP="00604CCC">
            <w:pPr>
              <w:rPr>
                <w:rFonts w:eastAsia="Calibri" w:cs="Arial"/>
              </w:rPr>
            </w:pPr>
            <w:r w:rsidRPr="00604CCC">
              <w:rPr>
                <w:rFonts w:cs="Arial"/>
              </w:rPr>
              <w:lastRenderedPageBreak/>
              <w:t>МК</w:t>
            </w:r>
            <w:r w:rsidRPr="00604CCC">
              <w:rPr>
                <w:rFonts w:cs="Arial"/>
              </w:rPr>
              <w:lastRenderedPageBreak/>
              <w:t>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rsidR="005F1FF6" w:rsidRPr="00303812" w:rsidRDefault="005F1FF6" w:rsidP="00604CCC">
            <w:pPr>
              <w:rPr>
                <w:rFonts w:eastAsia="Calibri" w:cs="Arial"/>
                <w:bCs/>
              </w:rPr>
            </w:pPr>
            <w:r w:rsidRPr="00303812">
              <w:rPr>
                <w:rFonts w:eastAsia="Calibri" w:cs="Arial"/>
                <w:color w:val="000000"/>
              </w:rPr>
              <w:lastRenderedPageBreak/>
              <w:t xml:space="preserve">Январь - </w:t>
            </w:r>
            <w:r w:rsidRPr="00303812">
              <w:rPr>
                <w:rFonts w:eastAsia="Calibri" w:cs="Arial"/>
                <w:color w:val="000000"/>
              </w:rPr>
              <w:lastRenderedPageBreak/>
              <w:t>июнь</w:t>
            </w:r>
          </w:p>
        </w:tc>
        <w:tc>
          <w:tcPr>
            <w:tcW w:w="937" w:type="pct"/>
            <w:gridSpan w:val="2"/>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t>Формир</w:t>
            </w:r>
            <w:r w:rsidRPr="00604CCC">
              <w:rPr>
                <w:rFonts w:cs="Arial"/>
              </w:rPr>
              <w:lastRenderedPageBreak/>
              <w:t>ование здорового образа жизни населения</w:t>
            </w:r>
          </w:p>
        </w:tc>
      </w:tr>
      <w:tr w:rsidR="005F1FF6" w:rsidRPr="00303812" w:rsidTr="00FE4DE0">
        <w:trPr>
          <w:trHeight w:val="20"/>
        </w:trPr>
        <w:tc>
          <w:tcPr>
            <w:tcW w:w="289" w:type="pct"/>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lastRenderedPageBreak/>
              <w:t>6.</w:t>
            </w:r>
          </w:p>
        </w:tc>
        <w:tc>
          <w:tcPr>
            <w:tcW w:w="1024" w:type="pct"/>
            <w:tcBorders>
              <w:top w:val="single" w:sz="6" w:space="0" w:color="auto"/>
              <w:left w:val="single" w:sz="6" w:space="0" w:color="auto"/>
              <w:bottom w:val="single" w:sz="6" w:space="0" w:color="auto"/>
              <w:right w:val="single" w:sz="6" w:space="0" w:color="auto"/>
            </w:tcBorders>
          </w:tcPr>
          <w:p w:rsidR="005F1FF6" w:rsidRPr="00303812" w:rsidRDefault="005F1FF6" w:rsidP="00604CCC">
            <w:pPr>
              <w:rPr>
                <w:rFonts w:eastAsia="Calibri" w:cs="Arial"/>
              </w:rPr>
            </w:pPr>
            <w:r w:rsidRPr="00303812">
              <w:rPr>
                <w:rFonts w:eastAsia="Calibri" w:cs="Arial"/>
                <w:color w:val="000000"/>
              </w:rPr>
              <w:t>Фестиваль ВФСК ГТО среди семейных команд Воронежской области</w:t>
            </w:r>
          </w:p>
        </w:tc>
        <w:tc>
          <w:tcPr>
            <w:tcW w:w="499" w:type="pct"/>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rsidR="005F1FF6" w:rsidRPr="00303812" w:rsidRDefault="005F1FF6" w:rsidP="00604CCC">
            <w:pPr>
              <w:rPr>
                <w:rFonts w:eastAsia="Calibri" w:cs="Arial"/>
              </w:rPr>
            </w:pPr>
            <w:r w:rsidRPr="00604CCC">
              <w:rPr>
                <w:rFonts w:cs="Arial"/>
              </w:rPr>
              <w:t>МКУ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rsidR="005F1FF6" w:rsidRPr="00303812" w:rsidRDefault="005F1FF6" w:rsidP="00604CCC">
            <w:pPr>
              <w:rPr>
                <w:rFonts w:eastAsia="Calibri" w:cs="Arial"/>
                <w:bCs/>
              </w:rPr>
            </w:pPr>
            <w:r w:rsidRPr="00303812">
              <w:rPr>
                <w:rFonts w:eastAsia="Calibri" w:cs="Arial"/>
                <w:color w:val="000000"/>
              </w:rPr>
              <w:t>Январь - февраль</w:t>
            </w:r>
          </w:p>
        </w:tc>
        <w:tc>
          <w:tcPr>
            <w:tcW w:w="937" w:type="pct"/>
            <w:gridSpan w:val="2"/>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t>Формирование здорового образа жизни населения</w:t>
            </w:r>
          </w:p>
        </w:tc>
      </w:tr>
      <w:tr w:rsidR="005F1FF6" w:rsidRPr="00303812" w:rsidTr="00FE4DE0">
        <w:trPr>
          <w:trHeight w:val="20"/>
        </w:trPr>
        <w:tc>
          <w:tcPr>
            <w:tcW w:w="289" w:type="pct"/>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t>7.</w:t>
            </w:r>
          </w:p>
        </w:tc>
        <w:tc>
          <w:tcPr>
            <w:tcW w:w="1024" w:type="pct"/>
            <w:tcBorders>
              <w:top w:val="single" w:sz="6" w:space="0" w:color="auto"/>
              <w:left w:val="single" w:sz="6" w:space="0" w:color="auto"/>
              <w:bottom w:val="single" w:sz="6" w:space="0" w:color="auto"/>
              <w:right w:val="single" w:sz="6" w:space="0" w:color="auto"/>
            </w:tcBorders>
          </w:tcPr>
          <w:p w:rsidR="005F1FF6" w:rsidRPr="00303812" w:rsidRDefault="005F1FF6" w:rsidP="00604CCC">
            <w:pPr>
              <w:rPr>
                <w:rFonts w:eastAsia="Calibri" w:cs="Arial"/>
              </w:rPr>
            </w:pPr>
            <w:r w:rsidRPr="00303812">
              <w:rPr>
                <w:rFonts w:eastAsia="Calibri" w:cs="Arial"/>
                <w:color w:val="000000"/>
              </w:rPr>
              <w:t>Фестиваль ВФСК ГТО среди городского поселения г.Калач и cельских поселений Калачеевского муниципального района (VI– XI ступень)</w:t>
            </w:r>
          </w:p>
        </w:tc>
        <w:tc>
          <w:tcPr>
            <w:tcW w:w="499" w:type="pct"/>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rsidR="005F1FF6" w:rsidRPr="00303812" w:rsidRDefault="005F1FF6" w:rsidP="00604CCC">
            <w:pPr>
              <w:rPr>
                <w:rFonts w:eastAsia="Calibri" w:cs="Arial"/>
              </w:rPr>
            </w:pPr>
            <w:r w:rsidRPr="00604CCC">
              <w:rPr>
                <w:rFonts w:cs="Arial"/>
              </w:rPr>
              <w:t>МКУ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rsidR="005F1FF6" w:rsidRPr="00303812" w:rsidRDefault="005F1FF6" w:rsidP="00604CCC">
            <w:pPr>
              <w:rPr>
                <w:rFonts w:eastAsia="Calibri" w:cs="Arial"/>
                <w:bCs/>
              </w:rPr>
            </w:pPr>
            <w:r w:rsidRPr="00303812">
              <w:rPr>
                <w:rFonts w:eastAsia="Calibri" w:cs="Arial"/>
                <w:color w:val="000000"/>
              </w:rPr>
              <w:t>Январь - май</w:t>
            </w:r>
          </w:p>
        </w:tc>
        <w:tc>
          <w:tcPr>
            <w:tcW w:w="937" w:type="pct"/>
            <w:gridSpan w:val="2"/>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t>Формирование здорового образа жизни населения</w:t>
            </w:r>
          </w:p>
        </w:tc>
      </w:tr>
      <w:tr w:rsidR="005F1FF6" w:rsidRPr="00303812" w:rsidTr="00FE4DE0">
        <w:trPr>
          <w:trHeight w:val="20"/>
        </w:trPr>
        <w:tc>
          <w:tcPr>
            <w:tcW w:w="289" w:type="pct"/>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t>8.</w:t>
            </w:r>
          </w:p>
        </w:tc>
        <w:tc>
          <w:tcPr>
            <w:tcW w:w="1024" w:type="pct"/>
            <w:tcBorders>
              <w:top w:val="single" w:sz="6" w:space="0" w:color="auto"/>
              <w:left w:val="single" w:sz="6" w:space="0" w:color="auto"/>
              <w:bottom w:val="single" w:sz="6" w:space="0" w:color="auto"/>
              <w:right w:val="single" w:sz="6" w:space="0" w:color="auto"/>
            </w:tcBorders>
          </w:tcPr>
          <w:p w:rsidR="005F1FF6" w:rsidRPr="00303812" w:rsidRDefault="005F1FF6" w:rsidP="00604CCC">
            <w:pPr>
              <w:rPr>
                <w:rFonts w:eastAsia="Calibri" w:cs="Arial"/>
              </w:rPr>
            </w:pPr>
            <w:r w:rsidRPr="00303812">
              <w:rPr>
                <w:rFonts w:eastAsia="Calibri" w:cs="Arial"/>
                <w:color w:val="000000"/>
              </w:rPr>
              <w:t>Фестиваль ВФСК ГТО среди инвалидов и лиц с ОВЗ (I – XI ступень)</w:t>
            </w:r>
          </w:p>
        </w:tc>
        <w:tc>
          <w:tcPr>
            <w:tcW w:w="499" w:type="pct"/>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rsidR="005F1FF6" w:rsidRPr="00303812" w:rsidRDefault="005F1FF6" w:rsidP="00604CCC">
            <w:pPr>
              <w:rPr>
                <w:rFonts w:eastAsia="Calibri" w:cs="Arial"/>
              </w:rPr>
            </w:pPr>
            <w:r w:rsidRPr="00604CCC">
              <w:rPr>
                <w:rFonts w:cs="Arial"/>
              </w:rPr>
              <w:t xml:space="preserve">МКУ «Управление по физической культуре и спорту Калачеевского </w:t>
            </w:r>
            <w:r w:rsidRPr="00604CCC">
              <w:rPr>
                <w:rFonts w:cs="Arial"/>
              </w:rPr>
              <w:lastRenderedPageBreak/>
              <w:t>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rsidR="005F1FF6" w:rsidRPr="00303812" w:rsidRDefault="005F1FF6" w:rsidP="00604CCC">
            <w:pPr>
              <w:rPr>
                <w:rFonts w:eastAsia="Calibri" w:cs="Arial"/>
                <w:bCs/>
              </w:rPr>
            </w:pPr>
            <w:r w:rsidRPr="00303812">
              <w:rPr>
                <w:rFonts w:eastAsia="Calibri" w:cs="Arial"/>
                <w:color w:val="000000"/>
              </w:rPr>
              <w:lastRenderedPageBreak/>
              <w:t xml:space="preserve"> Январь - декабрь</w:t>
            </w:r>
          </w:p>
        </w:tc>
        <w:tc>
          <w:tcPr>
            <w:tcW w:w="937" w:type="pct"/>
            <w:gridSpan w:val="2"/>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t>Формирование здорового образа жизни населения</w:t>
            </w:r>
          </w:p>
        </w:tc>
      </w:tr>
      <w:tr w:rsidR="005F1FF6" w:rsidRPr="00303812" w:rsidTr="00FE4DE0">
        <w:trPr>
          <w:trHeight w:val="20"/>
        </w:trPr>
        <w:tc>
          <w:tcPr>
            <w:tcW w:w="289" w:type="pct"/>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lastRenderedPageBreak/>
              <w:t>9.</w:t>
            </w:r>
          </w:p>
        </w:tc>
        <w:tc>
          <w:tcPr>
            <w:tcW w:w="1024" w:type="pct"/>
            <w:tcBorders>
              <w:top w:val="single" w:sz="6" w:space="0" w:color="auto"/>
              <w:left w:val="single" w:sz="6" w:space="0" w:color="auto"/>
              <w:bottom w:val="single" w:sz="6" w:space="0" w:color="auto"/>
              <w:right w:val="single" w:sz="6" w:space="0" w:color="auto"/>
            </w:tcBorders>
          </w:tcPr>
          <w:p w:rsidR="005F1FF6" w:rsidRPr="00303812" w:rsidRDefault="005F1FF6" w:rsidP="00604CCC">
            <w:pPr>
              <w:rPr>
                <w:rFonts w:eastAsia="Calibri" w:cs="Arial"/>
              </w:rPr>
            </w:pPr>
            <w:r w:rsidRPr="00303812">
              <w:rPr>
                <w:rFonts w:eastAsia="Calibri" w:cs="Arial"/>
                <w:color w:val="000000"/>
              </w:rPr>
              <w:t>Фестиваль ВФСК ГТО среди госслужащих и муниципальных служащих Воронежской области 2022 г.</w:t>
            </w:r>
          </w:p>
        </w:tc>
        <w:tc>
          <w:tcPr>
            <w:tcW w:w="499" w:type="pct"/>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rsidR="005F1FF6" w:rsidRPr="00303812" w:rsidRDefault="005F1FF6" w:rsidP="00604CCC">
            <w:pPr>
              <w:rPr>
                <w:rFonts w:eastAsia="Calibri" w:cs="Arial"/>
              </w:rPr>
            </w:pPr>
            <w:r w:rsidRPr="00604CCC">
              <w:rPr>
                <w:rFonts w:cs="Arial"/>
              </w:rPr>
              <w:t>МКУ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rsidR="005F1FF6" w:rsidRPr="00303812" w:rsidRDefault="005F1FF6" w:rsidP="00604CCC">
            <w:pPr>
              <w:rPr>
                <w:rFonts w:eastAsia="Calibri" w:cs="Arial"/>
                <w:bCs/>
              </w:rPr>
            </w:pPr>
            <w:r w:rsidRPr="00303812">
              <w:rPr>
                <w:rFonts w:eastAsia="Calibri" w:cs="Arial"/>
                <w:color w:val="000000"/>
              </w:rPr>
              <w:t>1 этап: январь - май</w:t>
            </w:r>
          </w:p>
        </w:tc>
        <w:tc>
          <w:tcPr>
            <w:tcW w:w="937" w:type="pct"/>
            <w:gridSpan w:val="2"/>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t>Формирование здорового образа жизни населения</w:t>
            </w:r>
          </w:p>
        </w:tc>
      </w:tr>
      <w:tr w:rsidR="005F1FF6" w:rsidRPr="00303812" w:rsidTr="00FE4DE0">
        <w:trPr>
          <w:trHeight w:val="20"/>
        </w:trPr>
        <w:tc>
          <w:tcPr>
            <w:tcW w:w="289" w:type="pct"/>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t>10.</w:t>
            </w:r>
          </w:p>
        </w:tc>
        <w:tc>
          <w:tcPr>
            <w:tcW w:w="1024" w:type="pct"/>
            <w:tcBorders>
              <w:top w:val="single" w:sz="6" w:space="0" w:color="auto"/>
              <w:left w:val="single" w:sz="6" w:space="0" w:color="auto"/>
              <w:bottom w:val="single" w:sz="6" w:space="0" w:color="auto"/>
              <w:right w:val="single" w:sz="6" w:space="0" w:color="auto"/>
            </w:tcBorders>
          </w:tcPr>
          <w:p w:rsidR="005F1FF6" w:rsidRPr="00303812" w:rsidRDefault="005F1FF6" w:rsidP="00604CCC">
            <w:pPr>
              <w:rPr>
                <w:rFonts w:eastAsia="Calibri" w:cs="Arial"/>
              </w:rPr>
            </w:pPr>
            <w:r w:rsidRPr="00303812">
              <w:rPr>
                <w:rFonts w:eastAsia="Calibri" w:cs="Arial"/>
                <w:color w:val="000000"/>
              </w:rPr>
              <w:t>VI Спартакиада ВФСК ГТО среди трудящихся Воронежской области 2022 г.</w:t>
            </w:r>
          </w:p>
        </w:tc>
        <w:tc>
          <w:tcPr>
            <w:tcW w:w="499" w:type="pct"/>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rsidR="005F1FF6" w:rsidRPr="00303812" w:rsidRDefault="005F1FF6" w:rsidP="00604CCC">
            <w:pPr>
              <w:rPr>
                <w:rFonts w:eastAsia="Calibri" w:cs="Arial"/>
              </w:rPr>
            </w:pPr>
            <w:r w:rsidRPr="00604CCC">
              <w:rPr>
                <w:rFonts w:cs="Arial"/>
              </w:rPr>
              <w:t>МКУ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rsidR="005F1FF6" w:rsidRPr="00303812" w:rsidRDefault="005F1FF6" w:rsidP="00604CCC">
            <w:pPr>
              <w:rPr>
                <w:rFonts w:eastAsia="Calibri" w:cs="Arial"/>
                <w:bCs/>
              </w:rPr>
            </w:pPr>
            <w:r w:rsidRPr="00303812">
              <w:rPr>
                <w:rFonts w:eastAsia="Calibri" w:cs="Arial"/>
                <w:color w:val="000000"/>
              </w:rPr>
              <w:t>1 этап: январь - июнь</w:t>
            </w:r>
          </w:p>
        </w:tc>
        <w:tc>
          <w:tcPr>
            <w:tcW w:w="937" w:type="pct"/>
            <w:gridSpan w:val="2"/>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t>Формирование здорового образа жизни населения</w:t>
            </w:r>
          </w:p>
        </w:tc>
      </w:tr>
      <w:tr w:rsidR="005F1FF6" w:rsidRPr="00303812" w:rsidTr="00FE4DE0">
        <w:trPr>
          <w:trHeight w:val="20"/>
        </w:trPr>
        <w:tc>
          <w:tcPr>
            <w:tcW w:w="289" w:type="pct"/>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t>11.</w:t>
            </w:r>
          </w:p>
        </w:tc>
        <w:tc>
          <w:tcPr>
            <w:tcW w:w="1024" w:type="pct"/>
            <w:tcBorders>
              <w:top w:val="single" w:sz="6" w:space="0" w:color="auto"/>
              <w:left w:val="single" w:sz="6" w:space="0" w:color="auto"/>
              <w:bottom w:val="single" w:sz="6" w:space="0" w:color="auto"/>
              <w:right w:val="single" w:sz="6" w:space="0" w:color="auto"/>
            </w:tcBorders>
          </w:tcPr>
          <w:p w:rsidR="005F1FF6" w:rsidRPr="00303812" w:rsidRDefault="005F1FF6" w:rsidP="00604CCC">
            <w:pPr>
              <w:rPr>
                <w:rFonts w:eastAsia="Calibri" w:cs="Arial"/>
              </w:rPr>
            </w:pPr>
            <w:r w:rsidRPr="00303812">
              <w:rPr>
                <w:rFonts w:eastAsia="Calibri" w:cs="Arial"/>
                <w:color w:val="000000"/>
              </w:rPr>
              <w:t>Фестиваль ВФСК ГТО среди пенсионеров (IX-XI ступень)</w:t>
            </w:r>
          </w:p>
        </w:tc>
        <w:tc>
          <w:tcPr>
            <w:tcW w:w="499" w:type="pct"/>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rsidR="005F1FF6" w:rsidRPr="00303812" w:rsidRDefault="005F1FF6" w:rsidP="00604CCC">
            <w:pPr>
              <w:rPr>
                <w:rFonts w:eastAsia="Calibri" w:cs="Arial"/>
              </w:rPr>
            </w:pPr>
            <w:r w:rsidRPr="00604CCC">
              <w:rPr>
                <w:rFonts w:cs="Arial"/>
              </w:rPr>
              <w:t>МКУ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rsidR="005F1FF6" w:rsidRPr="00303812" w:rsidRDefault="005F1FF6" w:rsidP="00604CCC">
            <w:pPr>
              <w:rPr>
                <w:rFonts w:eastAsia="Calibri" w:cs="Arial"/>
                <w:bCs/>
              </w:rPr>
            </w:pPr>
            <w:r w:rsidRPr="00303812">
              <w:rPr>
                <w:rFonts w:eastAsia="Calibri" w:cs="Arial"/>
                <w:color w:val="000000"/>
              </w:rPr>
              <w:t>1 этап: январь – сентябрь</w:t>
            </w:r>
          </w:p>
        </w:tc>
        <w:tc>
          <w:tcPr>
            <w:tcW w:w="937" w:type="pct"/>
            <w:gridSpan w:val="2"/>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t>Формирование здорового образа жизни населения</w:t>
            </w:r>
          </w:p>
        </w:tc>
      </w:tr>
      <w:tr w:rsidR="005F1FF6" w:rsidRPr="00303812" w:rsidTr="00FE4DE0">
        <w:trPr>
          <w:trHeight w:val="20"/>
        </w:trPr>
        <w:tc>
          <w:tcPr>
            <w:tcW w:w="289" w:type="pct"/>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t>12.</w:t>
            </w:r>
          </w:p>
        </w:tc>
        <w:tc>
          <w:tcPr>
            <w:tcW w:w="1024" w:type="pct"/>
            <w:tcBorders>
              <w:top w:val="single" w:sz="6" w:space="0" w:color="auto"/>
              <w:left w:val="single" w:sz="6" w:space="0" w:color="auto"/>
              <w:bottom w:val="single" w:sz="6" w:space="0" w:color="auto"/>
              <w:right w:val="single" w:sz="6" w:space="0" w:color="auto"/>
            </w:tcBorders>
          </w:tcPr>
          <w:p w:rsidR="005F1FF6" w:rsidRPr="00303812" w:rsidRDefault="005F1FF6" w:rsidP="00604CCC">
            <w:pPr>
              <w:rPr>
                <w:rFonts w:eastAsia="Calibri" w:cs="Arial"/>
              </w:rPr>
            </w:pPr>
            <w:r w:rsidRPr="00303812">
              <w:rPr>
                <w:rFonts w:eastAsia="Calibri" w:cs="Arial"/>
                <w:color w:val="000000"/>
              </w:rPr>
              <w:t>Торжественная церемония вручения знаков отличия комплекса ГТО</w:t>
            </w:r>
          </w:p>
        </w:tc>
        <w:tc>
          <w:tcPr>
            <w:tcW w:w="499" w:type="pct"/>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rsidR="005F1FF6" w:rsidRPr="00303812" w:rsidRDefault="005F1FF6" w:rsidP="00604CCC">
            <w:pPr>
              <w:rPr>
                <w:rFonts w:eastAsia="Calibri" w:cs="Arial"/>
              </w:rPr>
            </w:pPr>
            <w:r w:rsidRPr="00604CCC">
              <w:rPr>
                <w:rFonts w:cs="Arial"/>
              </w:rPr>
              <w:t xml:space="preserve">МКУ «Управление по физической </w:t>
            </w:r>
            <w:r w:rsidRPr="00604CCC">
              <w:rPr>
                <w:rFonts w:cs="Arial"/>
              </w:rPr>
              <w:lastRenderedPageBreak/>
              <w:t>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rsidR="005F1FF6" w:rsidRPr="00303812" w:rsidRDefault="005F1FF6" w:rsidP="00604CCC">
            <w:pPr>
              <w:rPr>
                <w:rFonts w:eastAsia="Calibri" w:cs="Arial"/>
                <w:bCs/>
              </w:rPr>
            </w:pPr>
            <w:r w:rsidRPr="00604CCC">
              <w:rPr>
                <w:rFonts w:cs="Arial"/>
              </w:rPr>
              <w:lastRenderedPageBreak/>
              <w:t>Март</w:t>
            </w:r>
          </w:p>
        </w:tc>
        <w:tc>
          <w:tcPr>
            <w:tcW w:w="937" w:type="pct"/>
            <w:gridSpan w:val="2"/>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t>Формирование здорового образа жизни населения</w:t>
            </w:r>
          </w:p>
        </w:tc>
      </w:tr>
      <w:tr w:rsidR="005F1FF6" w:rsidRPr="00303812" w:rsidTr="00FE4DE0">
        <w:trPr>
          <w:trHeight w:val="20"/>
        </w:trPr>
        <w:tc>
          <w:tcPr>
            <w:tcW w:w="289" w:type="pct"/>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lastRenderedPageBreak/>
              <w:t>13.</w:t>
            </w:r>
          </w:p>
        </w:tc>
        <w:tc>
          <w:tcPr>
            <w:tcW w:w="1024" w:type="pct"/>
            <w:tcBorders>
              <w:top w:val="single" w:sz="6" w:space="0" w:color="auto"/>
              <w:left w:val="single" w:sz="6" w:space="0" w:color="auto"/>
              <w:bottom w:val="single" w:sz="6" w:space="0" w:color="auto"/>
              <w:right w:val="single" w:sz="6" w:space="0" w:color="auto"/>
            </w:tcBorders>
          </w:tcPr>
          <w:p w:rsidR="005F1FF6" w:rsidRPr="00303812" w:rsidRDefault="005F1FF6" w:rsidP="00604CCC">
            <w:pPr>
              <w:rPr>
                <w:rFonts w:eastAsia="Calibri" w:cs="Arial"/>
              </w:rPr>
            </w:pPr>
            <w:r w:rsidRPr="00303812">
              <w:rPr>
                <w:rFonts w:eastAsia="Calibri" w:cs="Arial"/>
                <w:color w:val="000000"/>
              </w:rPr>
              <w:t>Фестиваль ВФСК ГТО среди воспитанников детских садов «Моя первая ступенька» (I ступень)</w:t>
            </w:r>
          </w:p>
        </w:tc>
        <w:tc>
          <w:tcPr>
            <w:tcW w:w="499" w:type="pct"/>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rsidR="005F1FF6" w:rsidRPr="00303812" w:rsidRDefault="005F1FF6" w:rsidP="00604CCC">
            <w:pPr>
              <w:rPr>
                <w:rFonts w:eastAsia="Calibri" w:cs="Arial"/>
              </w:rPr>
            </w:pPr>
            <w:r w:rsidRPr="00604CCC">
              <w:rPr>
                <w:rFonts w:cs="Arial"/>
              </w:rPr>
              <w:t>МКУ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rsidR="005F1FF6" w:rsidRPr="00303812" w:rsidRDefault="005F1FF6" w:rsidP="00604CCC">
            <w:pPr>
              <w:rPr>
                <w:rFonts w:eastAsia="Calibri" w:cs="Arial"/>
                <w:bCs/>
              </w:rPr>
            </w:pPr>
            <w:r w:rsidRPr="00604CCC">
              <w:rPr>
                <w:rFonts w:cs="Arial"/>
              </w:rPr>
              <w:t>Апрель</w:t>
            </w:r>
          </w:p>
        </w:tc>
        <w:tc>
          <w:tcPr>
            <w:tcW w:w="937" w:type="pct"/>
            <w:gridSpan w:val="2"/>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t>Формирование здорового образа жизни населения</w:t>
            </w:r>
          </w:p>
        </w:tc>
      </w:tr>
      <w:tr w:rsidR="005F1FF6" w:rsidRPr="00303812" w:rsidTr="00FE4DE0">
        <w:trPr>
          <w:trHeight w:val="20"/>
        </w:trPr>
        <w:tc>
          <w:tcPr>
            <w:tcW w:w="289" w:type="pct"/>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t>14.</w:t>
            </w:r>
          </w:p>
        </w:tc>
        <w:tc>
          <w:tcPr>
            <w:tcW w:w="1024" w:type="pct"/>
            <w:tcBorders>
              <w:top w:val="single" w:sz="6" w:space="0" w:color="auto"/>
              <w:left w:val="single" w:sz="6" w:space="0" w:color="auto"/>
              <w:bottom w:val="single" w:sz="6" w:space="0" w:color="auto"/>
              <w:right w:val="single" w:sz="6" w:space="0" w:color="auto"/>
            </w:tcBorders>
          </w:tcPr>
          <w:p w:rsidR="005F1FF6" w:rsidRPr="00303812" w:rsidRDefault="005F1FF6" w:rsidP="00604CCC">
            <w:pPr>
              <w:rPr>
                <w:rFonts w:eastAsia="Calibri" w:cs="Arial"/>
              </w:rPr>
            </w:pPr>
            <w:r w:rsidRPr="00303812">
              <w:rPr>
                <w:rFonts w:eastAsia="Calibri" w:cs="Arial"/>
                <w:color w:val="000000"/>
              </w:rPr>
              <w:t>Фестиваль ВФСК ГТО среди студентов</w:t>
            </w:r>
          </w:p>
        </w:tc>
        <w:tc>
          <w:tcPr>
            <w:tcW w:w="499" w:type="pct"/>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rsidR="005F1FF6" w:rsidRPr="00303812" w:rsidRDefault="005F1FF6" w:rsidP="00604CCC">
            <w:pPr>
              <w:rPr>
                <w:rFonts w:eastAsia="Calibri" w:cs="Arial"/>
              </w:rPr>
            </w:pPr>
            <w:r w:rsidRPr="00604CCC">
              <w:rPr>
                <w:rFonts w:cs="Arial"/>
              </w:rPr>
              <w:t>МКУ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rsidR="005F1FF6" w:rsidRPr="00303812" w:rsidRDefault="005F1FF6" w:rsidP="00604CCC">
            <w:pPr>
              <w:rPr>
                <w:rFonts w:eastAsia="Calibri" w:cs="Arial"/>
                <w:bCs/>
              </w:rPr>
            </w:pPr>
            <w:r w:rsidRPr="00303812">
              <w:rPr>
                <w:rFonts w:eastAsia="Calibri" w:cs="Arial"/>
                <w:color w:val="000000"/>
              </w:rPr>
              <w:t>Сентябрь - ноябрь</w:t>
            </w:r>
          </w:p>
        </w:tc>
        <w:tc>
          <w:tcPr>
            <w:tcW w:w="937" w:type="pct"/>
            <w:gridSpan w:val="2"/>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t>Формирование здорового образа жизни населения</w:t>
            </w:r>
          </w:p>
        </w:tc>
      </w:tr>
      <w:tr w:rsidR="005F1FF6" w:rsidRPr="00303812" w:rsidTr="00FE4DE0">
        <w:trPr>
          <w:trHeight w:val="20"/>
        </w:trPr>
        <w:tc>
          <w:tcPr>
            <w:tcW w:w="289" w:type="pct"/>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t>15.</w:t>
            </w:r>
          </w:p>
        </w:tc>
        <w:tc>
          <w:tcPr>
            <w:tcW w:w="1024" w:type="pct"/>
            <w:tcBorders>
              <w:top w:val="single" w:sz="6" w:space="0" w:color="auto"/>
              <w:left w:val="single" w:sz="6" w:space="0" w:color="auto"/>
              <w:bottom w:val="single" w:sz="6" w:space="0" w:color="auto"/>
              <w:right w:val="single" w:sz="6" w:space="0" w:color="auto"/>
            </w:tcBorders>
          </w:tcPr>
          <w:p w:rsidR="005F1FF6" w:rsidRPr="00303812" w:rsidRDefault="005F1FF6" w:rsidP="00604CCC">
            <w:pPr>
              <w:rPr>
                <w:rFonts w:eastAsia="Calibri" w:cs="Arial"/>
              </w:rPr>
            </w:pPr>
            <w:r w:rsidRPr="00303812">
              <w:rPr>
                <w:rFonts w:eastAsia="Calibri" w:cs="Arial"/>
                <w:color w:val="000000"/>
              </w:rPr>
              <w:t>День здоровья «Как быть первым мы знаем: ГТО мы выбираем» (уч. физкультуры и тренеры- преподаватели ДЮСШ, ФОК)</w:t>
            </w:r>
          </w:p>
        </w:tc>
        <w:tc>
          <w:tcPr>
            <w:tcW w:w="499" w:type="pct"/>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rsidR="005F1FF6" w:rsidRPr="00303812" w:rsidRDefault="005F1FF6" w:rsidP="00604CCC">
            <w:pPr>
              <w:rPr>
                <w:rFonts w:eastAsia="Calibri" w:cs="Arial"/>
              </w:rPr>
            </w:pPr>
            <w:r w:rsidRPr="00604CCC">
              <w:rPr>
                <w:rFonts w:cs="Arial"/>
              </w:rPr>
              <w:t>МКУ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rsidR="005F1FF6" w:rsidRPr="00303812" w:rsidRDefault="005F1FF6" w:rsidP="00604CCC">
            <w:pPr>
              <w:rPr>
                <w:rFonts w:eastAsia="Calibri" w:cs="Arial"/>
                <w:bCs/>
              </w:rPr>
            </w:pPr>
            <w:r w:rsidRPr="00604CCC">
              <w:rPr>
                <w:rFonts w:cs="Arial"/>
              </w:rPr>
              <w:t>Октябрь</w:t>
            </w:r>
          </w:p>
        </w:tc>
        <w:tc>
          <w:tcPr>
            <w:tcW w:w="937" w:type="pct"/>
            <w:gridSpan w:val="2"/>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t>Формирование здорового образа жизни населения</w:t>
            </w:r>
          </w:p>
        </w:tc>
      </w:tr>
      <w:tr w:rsidR="005F1FF6" w:rsidRPr="00303812" w:rsidTr="005F1FF6">
        <w:trPr>
          <w:trHeight w:val="20"/>
        </w:trPr>
        <w:tc>
          <w:tcPr>
            <w:tcW w:w="5000" w:type="pct"/>
            <w:gridSpan w:val="9"/>
            <w:tcBorders>
              <w:top w:val="single" w:sz="6" w:space="0" w:color="auto"/>
              <w:left w:val="single" w:sz="6" w:space="0" w:color="auto"/>
              <w:bottom w:val="single" w:sz="6" w:space="0" w:color="auto"/>
              <w:right w:val="single" w:sz="6" w:space="0" w:color="auto"/>
            </w:tcBorders>
          </w:tcPr>
          <w:p w:rsidR="005F1FF6" w:rsidRPr="00604CCC" w:rsidRDefault="005F1FF6" w:rsidP="00604CCC">
            <w:pPr>
              <w:rPr>
                <w:rFonts w:cs="Arial"/>
              </w:rPr>
            </w:pPr>
            <w:r w:rsidRPr="00604CCC">
              <w:rPr>
                <w:rFonts w:cs="Arial"/>
              </w:rPr>
              <w:t>4.2. Увеличение охвата населения, занимающегося спортом</w:t>
            </w:r>
          </w:p>
        </w:tc>
      </w:tr>
      <w:tr w:rsidR="00270BC9" w:rsidRPr="00303812" w:rsidTr="00FE4DE0">
        <w:trPr>
          <w:trHeight w:val="20"/>
        </w:trPr>
        <w:tc>
          <w:tcPr>
            <w:tcW w:w="289" w:type="pct"/>
            <w:tcBorders>
              <w:top w:val="single" w:sz="6" w:space="0" w:color="auto"/>
              <w:left w:val="single" w:sz="6" w:space="0" w:color="auto"/>
              <w:bottom w:val="single" w:sz="6" w:space="0" w:color="auto"/>
              <w:right w:val="single" w:sz="6" w:space="0" w:color="auto"/>
            </w:tcBorders>
          </w:tcPr>
          <w:p w:rsidR="00270BC9" w:rsidRPr="00604CCC" w:rsidRDefault="00270BC9" w:rsidP="00604CCC">
            <w:pPr>
              <w:rPr>
                <w:rFonts w:cs="Arial"/>
              </w:rPr>
            </w:pPr>
            <w:r w:rsidRPr="00604CCC">
              <w:rPr>
                <w:rFonts w:cs="Arial"/>
              </w:rPr>
              <w:t>1</w:t>
            </w:r>
            <w:r w:rsidRPr="00604CCC">
              <w:rPr>
                <w:rFonts w:cs="Arial"/>
              </w:rPr>
              <w:lastRenderedPageBreak/>
              <w:t>.</w:t>
            </w:r>
          </w:p>
        </w:tc>
        <w:tc>
          <w:tcPr>
            <w:tcW w:w="1024" w:type="pct"/>
            <w:tcBorders>
              <w:top w:val="single" w:sz="6" w:space="0" w:color="auto"/>
              <w:left w:val="single" w:sz="6" w:space="0" w:color="auto"/>
              <w:bottom w:val="single" w:sz="6" w:space="0" w:color="auto"/>
              <w:right w:val="single" w:sz="6" w:space="0" w:color="auto"/>
            </w:tcBorders>
          </w:tcPr>
          <w:p w:rsidR="00270BC9" w:rsidRPr="00303812" w:rsidRDefault="00270BC9" w:rsidP="00604CCC">
            <w:pPr>
              <w:rPr>
                <w:rFonts w:eastAsia="Calibri" w:cs="Arial"/>
              </w:rPr>
            </w:pPr>
            <w:r w:rsidRPr="00303812">
              <w:rPr>
                <w:rFonts w:eastAsia="Calibri" w:cs="Arial"/>
                <w:bCs/>
                <w:color w:val="000000"/>
              </w:rPr>
              <w:lastRenderedPageBreak/>
              <w:t xml:space="preserve">Фестивали </w:t>
            </w:r>
            <w:r w:rsidRPr="00303812">
              <w:rPr>
                <w:rFonts w:eastAsia="Calibri" w:cs="Arial"/>
                <w:bCs/>
                <w:color w:val="000000"/>
              </w:rPr>
              <w:lastRenderedPageBreak/>
              <w:t xml:space="preserve">силовых видов спорта </w:t>
            </w:r>
          </w:p>
        </w:tc>
        <w:tc>
          <w:tcPr>
            <w:tcW w:w="499" w:type="pct"/>
            <w:tcBorders>
              <w:top w:val="single" w:sz="6" w:space="0" w:color="auto"/>
              <w:left w:val="single" w:sz="6" w:space="0" w:color="auto"/>
              <w:bottom w:val="single" w:sz="6" w:space="0" w:color="auto"/>
              <w:right w:val="single" w:sz="6" w:space="0" w:color="auto"/>
            </w:tcBorders>
          </w:tcPr>
          <w:p w:rsidR="00270BC9" w:rsidRPr="00604CCC" w:rsidRDefault="00270BC9" w:rsidP="00604CCC">
            <w:pPr>
              <w:rPr>
                <w:rFonts w:cs="Arial"/>
              </w:rPr>
            </w:pPr>
            <w:r w:rsidRPr="00604CCC">
              <w:rPr>
                <w:rFonts w:cs="Arial"/>
              </w:rPr>
              <w:lastRenderedPageBreak/>
              <w:t>20</w:t>
            </w:r>
            <w:r w:rsidRPr="00604CCC">
              <w:rPr>
                <w:rFonts w:cs="Arial"/>
              </w:rPr>
              <w:lastRenderedPageBreak/>
              <w:t>22-2024 г.</w:t>
            </w:r>
          </w:p>
        </w:tc>
        <w:tc>
          <w:tcPr>
            <w:tcW w:w="580" w:type="pct"/>
            <w:gridSpan w:val="2"/>
            <w:tcBorders>
              <w:top w:val="single" w:sz="6" w:space="0" w:color="auto"/>
              <w:left w:val="single" w:sz="6" w:space="0" w:color="auto"/>
              <w:bottom w:val="single" w:sz="6" w:space="0" w:color="auto"/>
              <w:right w:val="single" w:sz="6" w:space="0" w:color="auto"/>
            </w:tcBorders>
          </w:tcPr>
          <w:p w:rsidR="00270BC9" w:rsidRPr="00303812" w:rsidRDefault="00270BC9" w:rsidP="00604CCC">
            <w:pPr>
              <w:rPr>
                <w:rFonts w:eastAsia="Calibri" w:cs="Arial"/>
              </w:rPr>
            </w:pPr>
            <w:r w:rsidRPr="00604CCC">
              <w:rPr>
                <w:rFonts w:cs="Arial"/>
              </w:rPr>
              <w:lastRenderedPageBreak/>
              <w:t>МК</w:t>
            </w:r>
            <w:r w:rsidRPr="00604CCC">
              <w:rPr>
                <w:rFonts w:cs="Arial"/>
              </w:rPr>
              <w:lastRenderedPageBreak/>
              <w:t>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rsidR="00270BC9" w:rsidRPr="00303812" w:rsidRDefault="00270BC9" w:rsidP="00604CCC">
            <w:pPr>
              <w:rPr>
                <w:rFonts w:eastAsia="Calibri" w:cs="Arial"/>
                <w:bCs/>
              </w:rPr>
            </w:pPr>
            <w:r w:rsidRPr="00604CCC">
              <w:rPr>
                <w:rFonts w:cs="Arial"/>
              </w:rPr>
              <w:lastRenderedPageBreak/>
              <w:t xml:space="preserve">В </w:t>
            </w:r>
            <w:r w:rsidRPr="00604CCC">
              <w:rPr>
                <w:rFonts w:cs="Arial"/>
              </w:rPr>
              <w:lastRenderedPageBreak/>
              <w:t>течение года</w:t>
            </w:r>
          </w:p>
        </w:tc>
        <w:tc>
          <w:tcPr>
            <w:tcW w:w="937" w:type="pct"/>
            <w:gridSpan w:val="2"/>
            <w:tcBorders>
              <w:top w:val="single" w:sz="6" w:space="0" w:color="auto"/>
              <w:left w:val="single" w:sz="6" w:space="0" w:color="auto"/>
              <w:bottom w:val="single" w:sz="6" w:space="0" w:color="auto"/>
              <w:right w:val="single" w:sz="6" w:space="0" w:color="auto"/>
            </w:tcBorders>
          </w:tcPr>
          <w:p w:rsidR="00270BC9" w:rsidRPr="00604CCC" w:rsidRDefault="00270BC9"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rsidR="00270BC9" w:rsidRPr="00604CCC" w:rsidRDefault="00270BC9" w:rsidP="00604CCC">
            <w:pPr>
              <w:rPr>
                <w:rFonts w:cs="Arial"/>
              </w:rPr>
            </w:pPr>
            <w:r w:rsidRPr="00604CCC">
              <w:rPr>
                <w:rFonts w:cs="Arial"/>
              </w:rPr>
              <w:t>Формир</w:t>
            </w:r>
            <w:r w:rsidRPr="00604CCC">
              <w:rPr>
                <w:rFonts w:cs="Arial"/>
              </w:rPr>
              <w:lastRenderedPageBreak/>
              <w:t>ование здорового образа жизни населения</w:t>
            </w:r>
          </w:p>
        </w:tc>
      </w:tr>
      <w:tr w:rsidR="00270BC9" w:rsidRPr="00303812" w:rsidTr="00FE4DE0">
        <w:trPr>
          <w:trHeight w:val="20"/>
        </w:trPr>
        <w:tc>
          <w:tcPr>
            <w:tcW w:w="289" w:type="pct"/>
            <w:tcBorders>
              <w:top w:val="single" w:sz="6" w:space="0" w:color="auto"/>
              <w:left w:val="single" w:sz="6" w:space="0" w:color="auto"/>
              <w:bottom w:val="single" w:sz="6" w:space="0" w:color="auto"/>
              <w:right w:val="single" w:sz="6" w:space="0" w:color="auto"/>
            </w:tcBorders>
          </w:tcPr>
          <w:p w:rsidR="00270BC9" w:rsidRPr="00604CCC" w:rsidRDefault="00270BC9" w:rsidP="00604CCC">
            <w:pPr>
              <w:rPr>
                <w:rFonts w:cs="Arial"/>
              </w:rPr>
            </w:pPr>
            <w:r w:rsidRPr="00604CCC">
              <w:rPr>
                <w:rFonts w:cs="Arial"/>
              </w:rPr>
              <w:lastRenderedPageBreak/>
              <w:t>2.</w:t>
            </w:r>
          </w:p>
        </w:tc>
        <w:tc>
          <w:tcPr>
            <w:tcW w:w="1024" w:type="pct"/>
            <w:tcBorders>
              <w:top w:val="single" w:sz="6" w:space="0" w:color="auto"/>
              <w:left w:val="single" w:sz="6" w:space="0" w:color="auto"/>
              <w:bottom w:val="single" w:sz="6" w:space="0" w:color="auto"/>
              <w:right w:val="single" w:sz="6" w:space="0" w:color="auto"/>
            </w:tcBorders>
          </w:tcPr>
          <w:p w:rsidR="00270BC9" w:rsidRPr="00303812" w:rsidRDefault="00270BC9" w:rsidP="00604CCC">
            <w:pPr>
              <w:rPr>
                <w:rFonts w:eastAsia="Calibri" w:cs="Arial"/>
              </w:rPr>
            </w:pPr>
            <w:r w:rsidRPr="00604CCC">
              <w:rPr>
                <w:rFonts w:cs="Arial"/>
              </w:rPr>
              <w:t>Соревнования по видам спорта (армрестлинг, пауэрлифтинг)</w:t>
            </w:r>
          </w:p>
        </w:tc>
        <w:tc>
          <w:tcPr>
            <w:tcW w:w="499" w:type="pct"/>
            <w:tcBorders>
              <w:top w:val="single" w:sz="6" w:space="0" w:color="auto"/>
              <w:left w:val="single" w:sz="6" w:space="0" w:color="auto"/>
              <w:bottom w:val="single" w:sz="6" w:space="0" w:color="auto"/>
              <w:right w:val="single" w:sz="6" w:space="0" w:color="auto"/>
            </w:tcBorders>
          </w:tcPr>
          <w:p w:rsidR="00270BC9" w:rsidRPr="00604CCC" w:rsidRDefault="00270BC9"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rsidR="00270BC9" w:rsidRPr="00303812" w:rsidRDefault="00270BC9" w:rsidP="00604CCC">
            <w:pPr>
              <w:rPr>
                <w:rFonts w:eastAsia="Calibri" w:cs="Arial"/>
              </w:rPr>
            </w:pPr>
            <w:r w:rsidRPr="00604CCC">
              <w:rPr>
                <w:rFonts w:cs="Arial"/>
              </w:rPr>
              <w:t>МКУ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rsidR="00270BC9" w:rsidRPr="00303812" w:rsidRDefault="00270BC9" w:rsidP="00604CCC">
            <w:pPr>
              <w:rPr>
                <w:rFonts w:eastAsia="Calibri" w:cs="Arial"/>
                <w:bCs/>
              </w:rPr>
            </w:pPr>
            <w:r w:rsidRPr="00604CCC">
              <w:rPr>
                <w:rFonts w:cs="Arial"/>
              </w:rPr>
              <w:t>В течение года</w:t>
            </w:r>
          </w:p>
        </w:tc>
        <w:tc>
          <w:tcPr>
            <w:tcW w:w="937" w:type="pct"/>
            <w:gridSpan w:val="2"/>
            <w:tcBorders>
              <w:top w:val="single" w:sz="6" w:space="0" w:color="auto"/>
              <w:left w:val="single" w:sz="6" w:space="0" w:color="auto"/>
              <w:bottom w:val="single" w:sz="6" w:space="0" w:color="auto"/>
              <w:right w:val="single" w:sz="6" w:space="0" w:color="auto"/>
            </w:tcBorders>
          </w:tcPr>
          <w:p w:rsidR="00270BC9" w:rsidRPr="00604CCC" w:rsidRDefault="00270BC9"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rsidR="00270BC9" w:rsidRPr="00604CCC" w:rsidRDefault="00270BC9" w:rsidP="00604CCC">
            <w:pPr>
              <w:rPr>
                <w:rFonts w:cs="Arial"/>
              </w:rPr>
            </w:pPr>
            <w:r w:rsidRPr="00604CCC">
              <w:rPr>
                <w:rFonts w:cs="Arial"/>
              </w:rPr>
              <w:t>Формирование здорового образа жизни населения</w:t>
            </w:r>
          </w:p>
        </w:tc>
      </w:tr>
      <w:tr w:rsidR="00270BC9" w:rsidRPr="00303812" w:rsidTr="00FE4DE0">
        <w:trPr>
          <w:trHeight w:val="20"/>
        </w:trPr>
        <w:tc>
          <w:tcPr>
            <w:tcW w:w="289" w:type="pct"/>
            <w:tcBorders>
              <w:top w:val="single" w:sz="6" w:space="0" w:color="auto"/>
              <w:left w:val="single" w:sz="6" w:space="0" w:color="auto"/>
              <w:bottom w:val="single" w:sz="6" w:space="0" w:color="auto"/>
              <w:right w:val="single" w:sz="6" w:space="0" w:color="auto"/>
            </w:tcBorders>
          </w:tcPr>
          <w:p w:rsidR="00270BC9" w:rsidRPr="00604CCC" w:rsidRDefault="00270BC9" w:rsidP="00604CCC">
            <w:pPr>
              <w:rPr>
                <w:rFonts w:cs="Arial"/>
              </w:rPr>
            </w:pPr>
            <w:r w:rsidRPr="00604CCC">
              <w:rPr>
                <w:rFonts w:cs="Arial"/>
              </w:rPr>
              <w:t>3.</w:t>
            </w:r>
          </w:p>
        </w:tc>
        <w:tc>
          <w:tcPr>
            <w:tcW w:w="1024" w:type="pct"/>
            <w:tcBorders>
              <w:top w:val="single" w:sz="6" w:space="0" w:color="auto"/>
              <w:left w:val="single" w:sz="6" w:space="0" w:color="auto"/>
              <w:bottom w:val="single" w:sz="6" w:space="0" w:color="auto"/>
              <w:right w:val="single" w:sz="6" w:space="0" w:color="auto"/>
            </w:tcBorders>
          </w:tcPr>
          <w:p w:rsidR="00270BC9" w:rsidRPr="00303812" w:rsidRDefault="00270BC9" w:rsidP="00604CCC">
            <w:pPr>
              <w:rPr>
                <w:rFonts w:eastAsia="Calibri" w:cs="Arial"/>
              </w:rPr>
            </w:pPr>
            <w:r w:rsidRPr="00604CCC">
              <w:rPr>
                <w:rFonts w:cs="Arial"/>
              </w:rPr>
              <w:t>Открытые турниры по видам спорта (дартс, шахматы, бадминтон)</w:t>
            </w:r>
          </w:p>
        </w:tc>
        <w:tc>
          <w:tcPr>
            <w:tcW w:w="499" w:type="pct"/>
            <w:tcBorders>
              <w:top w:val="single" w:sz="6" w:space="0" w:color="auto"/>
              <w:left w:val="single" w:sz="6" w:space="0" w:color="auto"/>
              <w:bottom w:val="single" w:sz="6" w:space="0" w:color="auto"/>
              <w:right w:val="single" w:sz="6" w:space="0" w:color="auto"/>
            </w:tcBorders>
          </w:tcPr>
          <w:p w:rsidR="00270BC9" w:rsidRPr="00604CCC" w:rsidRDefault="00270BC9"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rsidR="00270BC9" w:rsidRPr="00303812" w:rsidRDefault="00270BC9" w:rsidP="00604CCC">
            <w:pPr>
              <w:rPr>
                <w:rFonts w:eastAsia="Calibri" w:cs="Arial"/>
              </w:rPr>
            </w:pPr>
            <w:r w:rsidRPr="00604CCC">
              <w:rPr>
                <w:rFonts w:cs="Arial"/>
              </w:rPr>
              <w:t>МКУ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rsidR="00270BC9" w:rsidRPr="00303812" w:rsidRDefault="00270BC9" w:rsidP="00604CCC">
            <w:pPr>
              <w:rPr>
                <w:rFonts w:eastAsia="Calibri" w:cs="Arial"/>
                <w:bCs/>
              </w:rPr>
            </w:pPr>
            <w:r w:rsidRPr="00604CCC">
              <w:rPr>
                <w:rFonts w:cs="Arial"/>
              </w:rPr>
              <w:t>В течение года</w:t>
            </w:r>
          </w:p>
        </w:tc>
        <w:tc>
          <w:tcPr>
            <w:tcW w:w="937" w:type="pct"/>
            <w:gridSpan w:val="2"/>
            <w:tcBorders>
              <w:top w:val="single" w:sz="6" w:space="0" w:color="auto"/>
              <w:left w:val="single" w:sz="6" w:space="0" w:color="auto"/>
              <w:bottom w:val="single" w:sz="6" w:space="0" w:color="auto"/>
              <w:right w:val="single" w:sz="6" w:space="0" w:color="auto"/>
            </w:tcBorders>
          </w:tcPr>
          <w:p w:rsidR="00270BC9" w:rsidRPr="00604CCC" w:rsidRDefault="00270BC9"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rsidR="00270BC9" w:rsidRPr="00604CCC" w:rsidRDefault="00270BC9" w:rsidP="00604CCC">
            <w:pPr>
              <w:rPr>
                <w:rFonts w:cs="Arial"/>
              </w:rPr>
            </w:pPr>
            <w:r w:rsidRPr="00604CCC">
              <w:rPr>
                <w:rFonts w:cs="Arial"/>
              </w:rPr>
              <w:t>Формирование здорового образа жизни населения</w:t>
            </w:r>
          </w:p>
        </w:tc>
      </w:tr>
      <w:tr w:rsidR="00270BC9" w:rsidRPr="00303812" w:rsidTr="00FE4DE0">
        <w:trPr>
          <w:trHeight w:val="20"/>
        </w:trPr>
        <w:tc>
          <w:tcPr>
            <w:tcW w:w="289" w:type="pct"/>
            <w:tcBorders>
              <w:top w:val="single" w:sz="6" w:space="0" w:color="auto"/>
              <w:left w:val="single" w:sz="6" w:space="0" w:color="auto"/>
              <w:bottom w:val="single" w:sz="6" w:space="0" w:color="auto"/>
              <w:right w:val="single" w:sz="6" w:space="0" w:color="auto"/>
            </w:tcBorders>
          </w:tcPr>
          <w:p w:rsidR="00270BC9" w:rsidRPr="00604CCC" w:rsidRDefault="00270BC9" w:rsidP="00604CCC">
            <w:pPr>
              <w:rPr>
                <w:rFonts w:cs="Arial"/>
              </w:rPr>
            </w:pPr>
            <w:r w:rsidRPr="00604CCC">
              <w:rPr>
                <w:rFonts w:cs="Arial"/>
              </w:rPr>
              <w:t>4.</w:t>
            </w:r>
          </w:p>
        </w:tc>
        <w:tc>
          <w:tcPr>
            <w:tcW w:w="1024" w:type="pct"/>
            <w:tcBorders>
              <w:top w:val="single" w:sz="6" w:space="0" w:color="auto"/>
              <w:left w:val="single" w:sz="6" w:space="0" w:color="auto"/>
              <w:bottom w:val="single" w:sz="6" w:space="0" w:color="auto"/>
              <w:right w:val="single" w:sz="6" w:space="0" w:color="auto"/>
            </w:tcBorders>
          </w:tcPr>
          <w:p w:rsidR="00270BC9" w:rsidRPr="00303812" w:rsidRDefault="00270BC9" w:rsidP="00604CCC">
            <w:pPr>
              <w:rPr>
                <w:rFonts w:eastAsia="Calibri" w:cs="Arial"/>
              </w:rPr>
            </w:pPr>
            <w:r w:rsidRPr="00604CCC">
              <w:rPr>
                <w:rFonts w:cs="Arial"/>
              </w:rPr>
              <w:t>Футбольные турниры среди дворовых команд</w:t>
            </w:r>
          </w:p>
        </w:tc>
        <w:tc>
          <w:tcPr>
            <w:tcW w:w="499" w:type="pct"/>
            <w:tcBorders>
              <w:top w:val="single" w:sz="6" w:space="0" w:color="auto"/>
              <w:left w:val="single" w:sz="6" w:space="0" w:color="auto"/>
              <w:bottom w:val="single" w:sz="6" w:space="0" w:color="auto"/>
              <w:right w:val="single" w:sz="6" w:space="0" w:color="auto"/>
            </w:tcBorders>
          </w:tcPr>
          <w:p w:rsidR="00270BC9" w:rsidRPr="00604CCC" w:rsidRDefault="00270BC9"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rsidR="00270BC9" w:rsidRPr="00303812" w:rsidRDefault="00270BC9" w:rsidP="00604CCC">
            <w:pPr>
              <w:rPr>
                <w:rFonts w:eastAsia="Calibri" w:cs="Arial"/>
              </w:rPr>
            </w:pPr>
            <w:r w:rsidRPr="00604CCC">
              <w:rPr>
                <w:rFonts w:cs="Arial"/>
              </w:rPr>
              <w:t xml:space="preserve">МКУ «Управление по физической культуре и спорту Калачеевского </w:t>
            </w:r>
            <w:r w:rsidRPr="00604CCC">
              <w:rPr>
                <w:rFonts w:cs="Arial"/>
              </w:rPr>
              <w:lastRenderedPageBreak/>
              <w:t>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rsidR="00270BC9" w:rsidRPr="00303812" w:rsidRDefault="00270BC9" w:rsidP="00604CCC">
            <w:pPr>
              <w:rPr>
                <w:rFonts w:eastAsia="Calibri" w:cs="Arial"/>
                <w:bCs/>
              </w:rPr>
            </w:pPr>
            <w:r w:rsidRPr="00604CCC">
              <w:rPr>
                <w:rFonts w:cs="Arial"/>
              </w:rPr>
              <w:lastRenderedPageBreak/>
              <w:t>в период летних каникул</w:t>
            </w:r>
          </w:p>
        </w:tc>
        <w:tc>
          <w:tcPr>
            <w:tcW w:w="937" w:type="pct"/>
            <w:gridSpan w:val="2"/>
            <w:tcBorders>
              <w:top w:val="single" w:sz="6" w:space="0" w:color="auto"/>
              <w:left w:val="single" w:sz="6" w:space="0" w:color="auto"/>
              <w:bottom w:val="single" w:sz="6" w:space="0" w:color="auto"/>
              <w:right w:val="single" w:sz="6" w:space="0" w:color="auto"/>
            </w:tcBorders>
          </w:tcPr>
          <w:p w:rsidR="00270BC9" w:rsidRPr="00604CCC" w:rsidRDefault="00270BC9"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rsidR="00270BC9" w:rsidRPr="00604CCC" w:rsidRDefault="00270BC9" w:rsidP="00604CCC">
            <w:pPr>
              <w:rPr>
                <w:rFonts w:cs="Arial"/>
              </w:rPr>
            </w:pPr>
            <w:r w:rsidRPr="00604CCC">
              <w:rPr>
                <w:rFonts w:cs="Arial"/>
              </w:rPr>
              <w:t>Формирование здорового образа жизни населения</w:t>
            </w:r>
          </w:p>
        </w:tc>
      </w:tr>
    </w:tbl>
    <w:p w:rsidR="00604CCC" w:rsidRDefault="00604CCC" w:rsidP="00604CCC">
      <w:pPr>
        <w:ind w:firstLine="709"/>
        <w:rPr>
          <w:rFonts w:cs="Arial"/>
          <w:bCs/>
        </w:rPr>
      </w:pPr>
    </w:p>
    <w:p w:rsidR="005B7C76" w:rsidRPr="00604CCC" w:rsidRDefault="005B7C76" w:rsidP="00604CCC">
      <w:pPr>
        <w:ind w:firstLine="709"/>
        <w:rPr>
          <w:rFonts w:cs="Arial"/>
        </w:rPr>
      </w:pPr>
    </w:p>
    <w:sectPr w:rsidR="005B7C76" w:rsidRPr="00604CCC" w:rsidSect="00604CCC">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3DF" w:rsidRDefault="006713DF" w:rsidP="008C047A">
      <w:r>
        <w:separator/>
      </w:r>
    </w:p>
  </w:endnote>
  <w:endnote w:type="continuationSeparator" w:id="0">
    <w:p w:rsidR="006713DF" w:rsidRDefault="006713DF" w:rsidP="008C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990" w:rsidRDefault="0029599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990" w:rsidRDefault="0029599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990" w:rsidRDefault="0029599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3DF" w:rsidRDefault="006713DF" w:rsidP="008C047A">
      <w:r>
        <w:separator/>
      </w:r>
    </w:p>
  </w:footnote>
  <w:footnote w:type="continuationSeparator" w:id="0">
    <w:p w:rsidR="006713DF" w:rsidRDefault="006713DF" w:rsidP="008C0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990" w:rsidRDefault="0029599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990" w:rsidRDefault="0029599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AA" w:rsidRDefault="005A62AA" w:rsidP="005A62AA">
    <w:pPr>
      <w:pStyle w:val="a3"/>
    </w:pPr>
  </w:p>
  <w:p w:rsidR="005A62AA" w:rsidRDefault="005A62A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61C3"/>
    <w:multiLevelType w:val="hybridMultilevel"/>
    <w:tmpl w:val="A0B27F60"/>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EB4301D"/>
    <w:multiLevelType w:val="hybridMultilevel"/>
    <w:tmpl w:val="A022CE60"/>
    <w:lvl w:ilvl="0" w:tplc="A80C4A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B93780"/>
    <w:multiLevelType w:val="hybridMultilevel"/>
    <w:tmpl w:val="06F8D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C43A58"/>
    <w:multiLevelType w:val="hybridMultilevel"/>
    <w:tmpl w:val="1256D9A0"/>
    <w:lvl w:ilvl="0" w:tplc="60B8F2E8">
      <w:start w:val="1"/>
      <w:numFmt w:val="decimal"/>
      <w:lvlText w:val="%1."/>
      <w:lvlJc w:val="left"/>
      <w:pPr>
        <w:ind w:left="1638" w:hanging="708"/>
        <w:jc w:val="right"/>
      </w:pPr>
      <w:rPr>
        <w:rFonts w:ascii="Times New Roman" w:eastAsia="Times New Roman" w:hAnsi="Times New Roman" w:cs="Times New Roman" w:hint="default"/>
        <w:b/>
        <w:bCs/>
        <w:spacing w:val="0"/>
        <w:w w:val="100"/>
        <w:sz w:val="28"/>
        <w:szCs w:val="28"/>
        <w:lang w:val="ru-RU" w:eastAsia="en-US" w:bidi="ar-SA"/>
      </w:rPr>
    </w:lvl>
    <w:lvl w:ilvl="1" w:tplc="5CAE0E3A">
      <w:numFmt w:val="bullet"/>
      <w:lvlText w:val="•"/>
      <w:lvlJc w:val="left"/>
      <w:pPr>
        <w:ind w:left="2484" w:hanging="708"/>
      </w:pPr>
      <w:rPr>
        <w:rFonts w:hint="default"/>
        <w:lang w:val="ru-RU" w:eastAsia="en-US" w:bidi="ar-SA"/>
      </w:rPr>
    </w:lvl>
    <w:lvl w:ilvl="2" w:tplc="2C1A649A">
      <w:numFmt w:val="bullet"/>
      <w:lvlText w:val="•"/>
      <w:lvlJc w:val="left"/>
      <w:pPr>
        <w:ind w:left="3329" w:hanging="708"/>
      </w:pPr>
      <w:rPr>
        <w:rFonts w:hint="default"/>
        <w:lang w:val="ru-RU" w:eastAsia="en-US" w:bidi="ar-SA"/>
      </w:rPr>
    </w:lvl>
    <w:lvl w:ilvl="3" w:tplc="C09CAAA8">
      <w:numFmt w:val="bullet"/>
      <w:lvlText w:val="•"/>
      <w:lvlJc w:val="left"/>
      <w:pPr>
        <w:ind w:left="4173" w:hanging="708"/>
      </w:pPr>
      <w:rPr>
        <w:rFonts w:hint="default"/>
        <w:lang w:val="ru-RU" w:eastAsia="en-US" w:bidi="ar-SA"/>
      </w:rPr>
    </w:lvl>
    <w:lvl w:ilvl="4" w:tplc="88ACA6B4">
      <w:numFmt w:val="bullet"/>
      <w:lvlText w:val="•"/>
      <w:lvlJc w:val="left"/>
      <w:pPr>
        <w:ind w:left="5018" w:hanging="708"/>
      </w:pPr>
      <w:rPr>
        <w:rFonts w:hint="default"/>
        <w:lang w:val="ru-RU" w:eastAsia="en-US" w:bidi="ar-SA"/>
      </w:rPr>
    </w:lvl>
    <w:lvl w:ilvl="5" w:tplc="E49A8CE4">
      <w:numFmt w:val="bullet"/>
      <w:lvlText w:val="•"/>
      <w:lvlJc w:val="left"/>
      <w:pPr>
        <w:ind w:left="5863" w:hanging="708"/>
      </w:pPr>
      <w:rPr>
        <w:rFonts w:hint="default"/>
        <w:lang w:val="ru-RU" w:eastAsia="en-US" w:bidi="ar-SA"/>
      </w:rPr>
    </w:lvl>
    <w:lvl w:ilvl="6" w:tplc="A148C4EA">
      <w:numFmt w:val="bullet"/>
      <w:lvlText w:val="•"/>
      <w:lvlJc w:val="left"/>
      <w:pPr>
        <w:ind w:left="6707" w:hanging="708"/>
      </w:pPr>
      <w:rPr>
        <w:rFonts w:hint="default"/>
        <w:lang w:val="ru-RU" w:eastAsia="en-US" w:bidi="ar-SA"/>
      </w:rPr>
    </w:lvl>
    <w:lvl w:ilvl="7" w:tplc="CECE39A6">
      <w:numFmt w:val="bullet"/>
      <w:lvlText w:val="•"/>
      <w:lvlJc w:val="left"/>
      <w:pPr>
        <w:ind w:left="7552" w:hanging="708"/>
      </w:pPr>
      <w:rPr>
        <w:rFonts w:hint="default"/>
        <w:lang w:val="ru-RU" w:eastAsia="en-US" w:bidi="ar-SA"/>
      </w:rPr>
    </w:lvl>
    <w:lvl w:ilvl="8" w:tplc="F2181602">
      <w:numFmt w:val="bullet"/>
      <w:lvlText w:val="•"/>
      <w:lvlJc w:val="left"/>
      <w:pPr>
        <w:ind w:left="8397" w:hanging="708"/>
      </w:pPr>
      <w:rPr>
        <w:rFonts w:hint="default"/>
        <w:lang w:val="ru-RU" w:eastAsia="en-US" w:bidi="ar-SA"/>
      </w:rPr>
    </w:lvl>
  </w:abstractNum>
  <w:abstractNum w:abstractNumId="4">
    <w:nsid w:val="257A7481"/>
    <w:multiLevelType w:val="multilevel"/>
    <w:tmpl w:val="9AF6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CF3A1D"/>
    <w:multiLevelType w:val="hybridMultilevel"/>
    <w:tmpl w:val="DF3CA6EA"/>
    <w:lvl w:ilvl="0" w:tplc="9E047DA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356C32D9"/>
    <w:multiLevelType w:val="hybridMultilevel"/>
    <w:tmpl w:val="25A6C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33706F"/>
    <w:multiLevelType w:val="multilevel"/>
    <w:tmpl w:val="3A33706F"/>
    <w:lvl w:ilvl="0">
      <w:start w:val="1"/>
      <w:numFmt w:val="bullet"/>
      <w:lvlText w:val="-"/>
      <w:lvlJc w:val="left"/>
      <w:pPr>
        <w:ind w:left="1429" w:hanging="360"/>
      </w:pPr>
      <w:rPr>
        <w:rFonts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
    <w:nsid w:val="3AC67379"/>
    <w:multiLevelType w:val="hybridMultilevel"/>
    <w:tmpl w:val="8BE8A98C"/>
    <w:lvl w:ilvl="0" w:tplc="378A1D7C">
      <w:start w:val="1"/>
      <w:numFmt w:val="decimal"/>
      <w:lvlText w:val="%1."/>
      <w:lvlJc w:val="left"/>
      <w:pPr>
        <w:ind w:left="1863" w:hanging="11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56B699F"/>
    <w:multiLevelType w:val="hybridMultilevel"/>
    <w:tmpl w:val="A8928D2C"/>
    <w:lvl w:ilvl="0" w:tplc="12FCB222">
      <w:numFmt w:val="bullet"/>
      <w:lvlText w:val="•"/>
      <w:lvlJc w:val="left"/>
      <w:pPr>
        <w:ind w:left="1406" w:hanging="555"/>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F25850"/>
    <w:multiLevelType w:val="hybridMultilevel"/>
    <w:tmpl w:val="2BA82434"/>
    <w:lvl w:ilvl="0" w:tplc="7C8A1DD0">
      <w:start w:val="1"/>
      <w:numFmt w:val="decimal"/>
      <w:suff w:val="space"/>
      <w:lvlText w:val="%1."/>
      <w:lvlJc w:val="left"/>
      <w:pPr>
        <w:ind w:left="848" w:hanging="281"/>
      </w:pPr>
      <w:rPr>
        <w:rFonts w:ascii="Times New Roman" w:eastAsia="Times New Roman" w:hAnsi="Times New Roman" w:cs="Times New Roman" w:hint="default"/>
        <w:w w:val="100"/>
        <w:sz w:val="28"/>
        <w:szCs w:val="28"/>
        <w:lang w:val="ru-RU" w:eastAsia="en-US" w:bidi="ar-SA"/>
      </w:rPr>
    </w:lvl>
    <w:lvl w:ilvl="1" w:tplc="738EA846">
      <w:numFmt w:val="bullet"/>
      <w:lvlText w:val="•"/>
      <w:lvlJc w:val="left"/>
      <w:pPr>
        <w:ind w:left="1458" w:hanging="281"/>
      </w:pPr>
      <w:rPr>
        <w:rFonts w:hint="default"/>
        <w:lang w:val="ru-RU" w:eastAsia="en-US" w:bidi="ar-SA"/>
      </w:rPr>
    </w:lvl>
    <w:lvl w:ilvl="2" w:tplc="19206310">
      <w:numFmt w:val="bullet"/>
      <w:lvlText w:val="•"/>
      <w:lvlJc w:val="left"/>
      <w:pPr>
        <w:ind w:left="2417" w:hanging="281"/>
      </w:pPr>
      <w:rPr>
        <w:rFonts w:hint="default"/>
        <w:lang w:val="ru-RU" w:eastAsia="en-US" w:bidi="ar-SA"/>
      </w:rPr>
    </w:lvl>
    <w:lvl w:ilvl="3" w:tplc="D3DE6ABC">
      <w:numFmt w:val="bullet"/>
      <w:lvlText w:val="•"/>
      <w:lvlJc w:val="left"/>
      <w:pPr>
        <w:ind w:left="3375" w:hanging="281"/>
      </w:pPr>
      <w:rPr>
        <w:rFonts w:hint="default"/>
        <w:lang w:val="ru-RU" w:eastAsia="en-US" w:bidi="ar-SA"/>
      </w:rPr>
    </w:lvl>
    <w:lvl w:ilvl="4" w:tplc="3E3A9ABA">
      <w:numFmt w:val="bullet"/>
      <w:lvlText w:val="•"/>
      <w:lvlJc w:val="left"/>
      <w:pPr>
        <w:ind w:left="4334" w:hanging="281"/>
      </w:pPr>
      <w:rPr>
        <w:rFonts w:hint="default"/>
        <w:lang w:val="ru-RU" w:eastAsia="en-US" w:bidi="ar-SA"/>
      </w:rPr>
    </w:lvl>
    <w:lvl w:ilvl="5" w:tplc="520032E4">
      <w:numFmt w:val="bullet"/>
      <w:lvlText w:val="•"/>
      <w:lvlJc w:val="left"/>
      <w:pPr>
        <w:ind w:left="5293" w:hanging="281"/>
      </w:pPr>
      <w:rPr>
        <w:rFonts w:hint="default"/>
        <w:lang w:val="ru-RU" w:eastAsia="en-US" w:bidi="ar-SA"/>
      </w:rPr>
    </w:lvl>
    <w:lvl w:ilvl="6" w:tplc="D5CA27EA">
      <w:numFmt w:val="bullet"/>
      <w:lvlText w:val="•"/>
      <w:lvlJc w:val="left"/>
      <w:pPr>
        <w:ind w:left="6251" w:hanging="281"/>
      </w:pPr>
      <w:rPr>
        <w:rFonts w:hint="default"/>
        <w:lang w:val="ru-RU" w:eastAsia="en-US" w:bidi="ar-SA"/>
      </w:rPr>
    </w:lvl>
    <w:lvl w:ilvl="7" w:tplc="AFC6D43E">
      <w:numFmt w:val="bullet"/>
      <w:lvlText w:val="•"/>
      <w:lvlJc w:val="left"/>
      <w:pPr>
        <w:ind w:left="7210" w:hanging="281"/>
      </w:pPr>
      <w:rPr>
        <w:rFonts w:hint="default"/>
        <w:lang w:val="ru-RU" w:eastAsia="en-US" w:bidi="ar-SA"/>
      </w:rPr>
    </w:lvl>
    <w:lvl w:ilvl="8" w:tplc="DFE86EE0">
      <w:numFmt w:val="bullet"/>
      <w:lvlText w:val="•"/>
      <w:lvlJc w:val="left"/>
      <w:pPr>
        <w:ind w:left="8169" w:hanging="281"/>
      </w:pPr>
      <w:rPr>
        <w:rFonts w:hint="default"/>
        <w:lang w:val="ru-RU" w:eastAsia="en-US" w:bidi="ar-SA"/>
      </w:rPr>
    </w:lvl>
  </w:abstractNum>
  <w:abstractNum w:abstractNumId="11">
    <w:nsid w:val="4B635864"/>
    <w:multiLevelType w:val="hybridMultilevel"/>
    <w:tmpl w:val="CBAE6AB8"/>
    <w:lvl w:ilvl="0" w:tplc="5ED23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F234526"/>
    <w:multiLevelType w:val="hybridMultilevel"/>
    <w:tmpl w:val="F4142374"/>
    <w:lvl w:ilvl="0" w:tplc="F5BA62D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507433F0"/>
    <w:multiLevelType w:val="hybridMultilevel"/>
    <w:tmpl w:val="881AF248"/>
    <w:lvl w:ilvl="0" w:tplc="5950AE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B790A18"/>
    <w:multiLevelType w:val="hybridMultilevel"/>
    <w:tmpl w:val="2B88485E"/>
    <w:lvl w:ilvl="0" w:tplc="82382462">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C627349"/>
    <w:multiLevelType w:val="multilevel"/>
    <w:tmpl w:val="F432A5BE"/>
    <w:lvl w:ilvl="0">
      <w:start w:val="3"/>
      <w:numFmt w:val="upperRoman"/>
      <w:lvlText w:val="%1."/>
      <w:lvlJc w:val="left"/>
      <w:pPr>
        <w:ind w:left="1429"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nsid w:val="708909E4"/>
    <w:multiLevelType w:val="hybridMultilevel"/>
    <w:tmpl w:val="0FF8E1B2"/>
    <w:lvl w:ilvl="0" w:tplc="F0CA2EC8">
      <w:start w:val="1"/>
      <w:numFmt w:val="decimal"/>
      <w:suff w:val="space"/>
      <w:lvlText w:val="%1."/>
      <w:lvlJc w:val="left"/>
      <w:pPr>
        <w:ind w:left="108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3A964C0"/>
    <w:multiLevelType w:val="hybridMultilevel"/>
    <w:tmpl w:val="D75EDE7C"/>
    <w:lvl w:ilvl="0" w:tplc="3028C040">
      <w:start w:val="7"/>
      <w:numFmt w:val="decimal"/>
      <w:suff w:val="space"/>
      <w:lvlText w:val="%1."/>
      <w:lvlJc w:val="left"/>
      <w:pPr>
        <w:ind w:left="848" w:hanging="281"/>
      </w:pPr>
      <w:rPr>
        <w:rFonts w:ascii="Times New Roman" w:eastAsia="Times New Roman" w:hAnsi="Times New Roman" w:cs="Times New Roman" w:hint="default"/>
        <w:w w:val="100"/>
        <w:sz w:val="28"/>
        <w:szCs w:val="28"/>
        <w:lang w:val="ru-RU" w:eastAsia="en-US" w:bidi="ar-SA"/>
      </w:rPr>
    </w:lvl>
    <w:lvl w:ilvl="1" w:tplc="07489F74">
      <w:numFmt w:val="bullet"/>
      <w:lvlText w:val="-"/>
      <w:lvlJc w:val="left"/>
      <w:pPr>
        <w:ind w:left="222" w:hanging="380"/>
      </w:pPr>
      <w:rPr>
        <w:rFonts w:ascii="Times New Roman" w:eastAsia="Times New Roman" w:hAnsi="Times New Roman" w:cs="Times New Roman" w:hint="default"/>
        <w:w w:val="100"/>
        <w:sz w:val="28"/>
        <w:szCs w:val="28"/>
        <w:lang w:val="ru-RU" w:eastAsia="en-US" w:bidi="ar-SA"/>
      </w:rPr>
    </w:lvl>
    <w:lvl w:ilvl="2" w:tplc="CC8C98FC">
      <w:numFmt w:val="bullet"/>
      <w:lvlText w:val="•"/>
      <w:lvlJc w:val="left"/>
      <w:pPr>
        <w:ind w:left="1565" w:hanging="380"/>
      </w:pPr>
      <w:rPr>
        <w:rFonts w:hint="default"/>
        <w:lang w:val="ru-RU" w:eastAsia="en-US" w:bidi="ar-SA"/>
      </w:rPr>
    </w:lvl>
    <w:lvl w:ilvl="3" w:tplc="A7FCD7B0">
      <w:numFmt w:val="bullet"/>
      <w:lvlText w:val="•"/>
      <w:lvlJc w:val="left"/>
      <w:pPr>
        <w:ind w:left="2630" w:hanging="380"/>
      </w:pPr>
      <w:rPr>
        <w:rFonts w:hint="default"/>
        <w:lang w:val="ru-RU" w:eastAsia="en-US" w:bidi="ar-SA"/>
      </w:rPr>
    </w:lvl>
    <w:lvl w:ilvl="4" w:tplc="15D02C5C">
      <w:numFmt w:val="bullet"/>
      <w:lvlText w:val="•"/>
      <w:lvlJc w:val="left"/>
      <w:pPr>
        <w:ind w:left="3695" w:hanging="380"/>
      </w:pPr>
      <w:rPr>
        <w:rFonts w:hint="default"/>
        <w:lang w:val="ru-RU" w:eastAsia="en-US" w:bidi="ar-SA"/>
      </w:rPr>
    </w:lvl>
    <w:lvl w:ilvl="5" w:tplc="136EA77C">
      <w:numFmt w:val="bullet"/>
      <w:lvlText w:val="•"/>
      <w:lvlJc w:val="left"/>
      <w:pPr>
        <w:ind w:left="4760" w:hanging="380"/>
      </w:pPr>
      <w:rPr>
        <w:rFonts w:hint="default"/>
        <w:lang w:val="ru-RU" w:eastAsia="en-US" w:bidi="ar-SA"/>
      </w:rPr>
    </w:lvl>
    <w:lvl w:ilvl="6" w:tplc="CBE46C62">
      <w:numFmt w:val="bullet"/>
      <w:lvlText w:val="•"/>
      <w:lvlJc w:val="left"/>
      <w:pPr>
        <w:ind w:left="5825" w:hanging="380"/>
      </w:pPr>
      <w:rPr>
        <w:rFonts w:hint="default"/>
        <w:lang w:val="ru-RU" w:eastAsia="en-US" w:bidi="ar-SA"/>
      </w:rPr>
    </w:lvl>
    <w:lvl w:ilvl="7" w:tplc="7F3EFD42">
      <w:numFmt w:val="bullet"/>
      <w:lvlText w:val="•"/>
      <w:lvlJc w:val="left"/>
      <w:pPr>
        <w:ind w:left="6890" w:hanging="380"/>
      </w:pPr>
      <w:rPr>
        <w:rFonts w:hint="default"/>
        <w:lang w:val="ru-RU" w:eastAsia="en-US" w:bidi="ar-SA"/>
      </w:rPr>
    </w:lvl>
    <w:lvl w:ilvl="8" w:tplc="59BACFE2">
      <w:numFmt w:val="bullet"/>
      <w:lvlText w:val="•"/>
      <w:lvlJc w:val="left"/>
      <w:pPr>
        <w:ind w:left="7956" w:hanging="380"/>
      </w:pPr>
      <w:rPr>
        <w:rFonts w:hint="default"/>
        <w:lang w:val="ru-RU" w:eastAsia="en-US" w:bidi="ar-SA"/>
      </w:rPr>
    </w:lvl>
  </w:abstractNum>
  <w:abstractNum w:abstractNumId="19">
    <w:nsid w:val="790167E7"/>
    <w:multiLevelType w:val="hybridMultilevel"/>
    <w:tmpl w:val="94C6FC4E"/>
    <w:lvl w:ilvl="0" w:tplc="E620006E">
      <w:numFmt w:val="bullet"/>
      <w:lvlText w:val="-"/>
      <w:lvlJc w:val="left"/>
      <w:pPr>
        <w:ind w:left="1638" w:hanging="348"/>
      </w:pPr>
      <w:rPr>
        <w:rFonts w:ascii="Times New Roman" w:eastAsia="Times New Roman" w:hAnsi="Times New Roman" w:cs="Times New Roman" w:hint="default"/>
        <w:w w:val="100"/>
        <w:sz w:val="28"/>
        <w:szCs w:val="28"/>
        <w:lang w:val="ru-RU" w:eastAsia="en-US" w:bidi="ar-SA"/>
      </w:rPr>
    </w:lvl>
    <w:lvl w:ilvl="1" w:tplc="C83E8148">
      <w:numFmt w:val="bullet"/>
      <w:lvlText w:val="•"/>
      <w:lvlJc w:val="left"/>
      <w:pPr>
        <w:ind w:left="2484" w:hanging="348"/>
      </w:pPr>
      <w:rPr>
        <w:rFonts w:hint="default"/>
        <w:lang w:val="ru-RU" w:eastAsia="en-US" w:bidi="ar-SA"/>
      </w:rPr>
    </w:lvl>
    <w:lvl w:ilvl="2" w:tplc="3E84981A">
      <w:numFmt w:val="bullet"/>
      <w:lvlText w:val="•"/>
      <w:lvlJc w:val="left"/>
      <w:pPr>
        <w:ind w:left="3329" w:hanging="348"/>
      </w:pPr>
      <w:rPr>
        <w:rFonts w:hint="default"/>
        <w:lang w:val="ru-RU" w:eastAsia="en-US" w:bidi="ar-SA"/>
      </w:rPr>
    </w:lvl>
    <w:lvl w:ilvl="3" w:tplc="8CC88162">
      <w:numFmt w:val="bullet"/>
      <w:lvlText w:val="•"/>
      <w:lvlJc w:val="left"/>
      <w:pPr>
        <w:ind w:left="4173" w:hanging="348"/>
      </w:pPr>
      <w:rPr>
        <w:rFonts w:hint="default"/>
        <w:lang w:val="ru-RU" w:eastAsia="en-US" w:bidi="ar-SA"/>
      </w:rPr>
    </w:lvl>
    <w:lvl w:ilvl="4" w:tplc="ED18362C">
      <w:numFmt w:val="bullet"/>
      <w:lvlText w:val="•"/>
      <w:lvlJc w:val="left"/>
      <w:pPr>
        <w:ind w:left="5018" w:hanging="348"/>
      </w:pPr>
      <w:rPr>
        <w:rFonts w:hint="default"/>
        <w:lang w:val="ru-RU" w:eastAsia="en-US" w:bidi="ar-SA"/>
      </w:rPr>
    </w:lvl>
    <w:lvl w:ilvl="5" w:tplc="9A16CFE2">
      <w:numFmt w:val="bullet"/>
      <w:lvlText w:val="•"/>
      <w:lvlJc w:val="left"/>
      <w:pPr>
        <w:ind w:left="5863" w:hanging="348"/>
      </w:pPr>
      <w:rPr>
        <w:rFonts w:hint="default"/>
        <w:lang w:val="ru-RU" w:eastAsia="en-US" w:bidi="ar-SA"/>
      </w:rPr>
    </w:lvl>
    <w:lvl w:ilvl="6" w:tplc="B1A4934C">
      <w:numFmt w:val="bullet"/>
      <w:lvlText w:val="•"/>
      <w:lvlJc w:val="left"/>
      <w:pPr>
        <w:ind w:left="6707" w:hanging="348"/>
      </w:pPr>
      <w:rPr>
        <w:rFonts w:hint="default"/>
        <w:lang w:val="ru-RU" w:eastAsia="en-US" w:bidi="ar-SA"/>
      </w:rPr>
    </w:lvl>
    <w:lvl w:ilvl="7" w:tplc="550AF5D2">
      <w:numFmt w:val="bullet"/>
      <w:lvlText w:val="•"/>
      <w:lvlJc w:val="left"/>
      <w:pPr>
        <w:ind w:left="7552" w:hanging="348"/>
      </w:pPr>
      <w:rPr>
        <w:rFonts w:hint="default"/>
        <w:lang w:val="ru-RU" w:eastAsia="en-US" w:bidi="ar-SA"/>
      </w:rPr>
    </w:lvl>
    <w:lvl w:ilvl="8" w:tplc="02468358">
      <w:numFmt w:val="bullet"/>
      <w:lvlText w:val="•"/>
      <w:lvlJc w:val="left"/>
      <w:pPr>
        <w:ind w:left="8397" w:hanging="348"/>
      </w:pPr>
      <w:rPr>
        <w:rFonts w:hint="default"/>
        <w:lang w:val="ru-RU" w:eastAsia="en-US" w:bidi="ar-SA"/>
      </w:rPr>
    </w:lvl>
  </w:abstractNum>
  <w:abstractNum w:abstractNumId="2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num>
  <w:num w:numId="2">
    <w:abstractNumId w:val="11"/>
  </w:num>
  <w:num w:numId="3">
    <w:abstractNumId w:val="3"/>
  </w:num>
  <w:num w:numId="4">
    <w:abstractNumId w:val="19"/>
  </w:num>
  <w:num w:numId="5">
    <w:abstractNumId w:val="0"/>
  </w:num>
  <w:num w:numId="6">
    <w:abstractNumId w:val="12"/>
  </w:num>
  <w:num w:numId="7">
    <w:abstractNumId w:val="4"/>
  </w:num>
  <w:num w:numId="8">
    <w:abstractNumId w:val="9"/>
  </w:num>
  <w:num w:numId="9">
    <w:abstractNumId w:val="5"/>
  </w:num>
  <w:num w:numId="10">
    <w:abstractNumId w:val="7"/>
  </w:num>
  <w:num w:numId="11">
    <w:abstractNumId w:val="14"/>
  </w:num>
  <w:num w:numId="12">
    <w:abstractNumId w:val="13"/>
  </w:num>
  <w:num w:numId="13">
    <w:abstractNumId w:val="18"/>
  </w:num>
  <w:num w:numId="14">
    <w:abstractNumId w:val="10"/>
  </w:num>
  <w:num w:numId="15">
    <w:abstractNumId w:val="1"/>
  </w:num>
  <w:num w:numId="16">
    <w:abstractNumId w:val="17"/>
  </w:num>
  <w:num w:numId="17">
    <w:abstractNumId w:val="15"/>
  </w:num>
  <w:num w:numId="18">
    <w:abstractNumId w:val="2"/>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3B3"/>
    <w:rsid w:val="0005276E"/>
    <w:rsid w:val="000A3F26"/>
    <w:rsid w:val="00133F23"/>
    <w:rsid w:val="002071EA"/>
    <w:rsid w:val="00270BC9"/>
    <w:rsid w:val="00295990"/>
    <w:rsid w:val="002D4516"/>
    <w:rsid w:val="00303812"/>
    <w:rsid w:val="00305D7E"/>
    <w:rsid w:val="00357C6A"/>
    <w:rsid w:val="003863B3"/>
    <w:rsid w:val="004265A2"/>
    <w:rsid w:val="00444DB5"/>
    <w:rsid w:val="0046028A"/>
    <w:rsid w:val="00487D05"/>
    <w:rsid w:val="004B7B8E"/>
    <w:rsid w:val="004D08AE"/>
    <w:rsid w:val="0055011A"/>
    <w:rsid w:val="005A62AA"/>
    <w:rsid w:val="005B7C76"/>
    <w:rsid w:val="005F1FF6"/>
    <w:rsid w:val="00604CCC"/>
    <w:rsid w:val="0062638E"/>
    <w:rsid w:val="00653E04"/>
    <w:rsid w:val="006713DF"/>
    <w:rsid w:val="006733CE"/>
    <w:rsid w:val="006A5C14"/>
    <w:rsid w:val="006D2C18"/>
    <w:rsid w:val="006E49B1"/>
    <w:rsid w:val="007058A5"/>
    <w:rsid w:val="00715475"/>
    <w:rsid w:val="00745A99"/>
    <w:rsid w:val="00762D1A"/>
    <w:rsid w:val="00770AFD"/>
    <w:rsid w:val="00792A94"/>
    <w:rsid w:val="007C6AEF"/>
    <w:rsid w:val="008C047A"/>
    <w:rsid w:val="008E0F48"/>
    <w:rsid w:val="00994D3C"/>
    <w:rsid w:val="009D4F22"/>
    <w:rsid w:val="009F008E"/>
    <w:rsid w:val="00A00A00"/>
    <w:rsid w:val="00B44A60"/>
    <w:rsid w:val="00B85AE8"/>
    <w:rsid w:val="00BE250A"/>
    <w:rsid w:val="00C902E3"/>
    <w:rsid w:val="00CA1DF1"/>
    <w:rsid w:val="00CC5FA2"/>
    <w:rsid w:val="00CF23F7"/>
    <w:rsid w:val="00DD7941"/>
    <w:rsid w:val="00DF03A6"/>
    <w:rsid w:val="00E74AE8"/>
    <w:rsid w:val="00EC291F"/>
    <w:rsid w:val="00ED5DE3"/>
    <w:rsid w:val="00F463BA"/>
    <w:rsid w:val="00F53769"/>
    <w:rsid w:val="00F724A1"/>
    <w:rsid w:val="00F92457"/>
    <w:rsid w:val="00FE4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caption" w:uiPriority="35" w:qFormat="1"/>
    <w:lsdException w:name="Title" w:semiHidden="0" w:uiPriority="10" w:unhideWhenUsed="0" w:qFormat="1"/>
    <w:lsdException w:name="Default Paragraph Font" w:uiPriority="0"/>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713D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713DF"/>
    <w:pPr>
      <w:jc w:val="center"/>
      <w:outlineLvl w:val="0"/>
    </w:pPr>
    <w:rPr>
      <w:rFonts w:cs="Arial"/>
      <w:b/>
      <w:bCs/>
      <w:kern w:val="32"/>
      <w:sz w:val="32"/>
      <w:szCs w:val="32"/>
    </w:rPr>
  </w:style>
  <w:style w:type="paragraph" w:styleId="2">
    <w:name w:val="heading 2"/>
    <w:aliases w:val="!Разделы документа"/>
    <w:basedOn w:val="a"/>
    <w:link w:val="20"/>
    <w:qFormat/>
    <w:rsid w:val="006713DF"/>
    <w:pPr>
      <w:jc w:val="center"/>
      <w:outlineLvl w:val="1"/>
    </w:pPr>
    <w:rPr>
      <w:rFonts w:cs="Arial"/>
      <w:b/>
      <w:bCs/>
      <w:iCs/>
      <w:sz w:val="30"/>
      <w:szCs w:val="28"/>
    </w:rPr>
  </w:style>
  <w:style w:type="paragraph" w:styleId="3">
    <w:name w:val="heading 3"/>
    <w:aliases w:val="!Главы документа"/>
    <w:basedOn w:val="a"/>
    <w:link w:val="30"/>
    <w:qFormat/>
    <w:rsid w:val="006713DF"/>
    <w:pPr>
      <w:outlineLvl w:val="2"/>
    </w:pPr>
    <w:rPr>
      <w:rFonts w:cs="Arial"/>
      <w:b/>
      <w:bCs/>
      <w:sz w:val="28"/>
      <w:szCs w:val="26"/>
    </w:rPr>
  </w:style>
  <w:style w:type="paragraph" w:styleId="4">
    <w:name w:val="heading 4"/>
    <w:aliases w:val="!Параграфы/Статьи документа"/>
    <w:basedOn w:val="a"/>
    <w:link w:val="40"/>
    <w:qFormat/>
    <w:rsid w:val="006713DF"/>
    <w:pPr>
      <w:outlineLvl w:val="3"/>
    </w:pPr>
    <w:rPr>
      <w:b/>
      <w:bCs/>
      <w:sz w:val="26"/>
      <w:szCs w:val="28"/>
    </w:rPr>
  </w:style>
  <w:style w:type="character" w:default="1" w:styleId="a0">
    <w:name w:val="Default Paragraph Font"/>
    <w:semiHidden/>
    <w:rsid w:val="006713D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6713DF"/>
  </w:style>
  <w:style w:type="paragraph" w:styleId="a3">
    <w:name w:val="header"/>
    <w:basedOn w:val="a"/>
    <w:link w:val="a4"/>
    <w:uiPriority w:val="99"/>
    <w:unhideWhenUsed/>
    <w:qFormat/>
    <w:rsid w:val="008C047A"/>
    <w:pPr>
      <w:tabs>
        <w:tab w:val="center" w:pos="4677"/>
        <w:tab w:val="right" w:pos="9355"/>
      </w:tabs>
    </w:pPr>
  </w:style>
  <w:style w:type="character" w:customStyle="1" w:styleId="a4">
    <w:name w:val="Верхний колонтитул Знак"/>
    <w:basedOn w:val="a0"/>
    <w:link w:val="a3"/>
    <w:uiPriority w:val="99"/>
    <w:qFormat/>
    <w:rsid w:val="008C047A"/>
  </w:style>
  <w:style w:type="paragraph" w:styleId="a5">
    <w:name w:val="footer"/>
    <w:basedOn w:val="a"/>
    <w:link w:val="a6"/>
    <w:uiPriority w:val="99"/>
    <w:unhideWhenUsed/>
    <w:rsid w:val="008C047A"/>
    <w:pPr>
      <w:tabs>
        <w:tab w:val="center" w:pos="4677"/>
        <w:tab w:val="right" w:pos="9355"/>
      </w:tabs>
    </w:pPr>
  </w:style>
  <w:style w:type="character" w:customStyle="1" w:styleId="a6">
    <w:name w:val="Нижний колонтитул Знак"/>
    <w:basedOn w:val="a0"/>
    <w:link w:val="a5"/>
    <w:uiPriority w:val="99"/>
    <w:rsid w:val="008C047A"/>
  </w:style>
  <w:style w:type="paragraph" w:styleId="a7">
    <w:name w:val="List Paragraph"/>
    <w:basedOn w:val="a"/>
    <w:uiPriority w:val="34"/>
    <w:qFormat/>
    <w:rsid w:val="008C047A"/>
    <w:pPr>
      <w:ind w:left="720"/>
      <w:contextualSpacing/>
    </w:pPr>
  </w:style>
  <w:style w:type="table" w:styleId="a8">
    <w:name w:val="Table Grid"/>
    <w:basedOn w:val="a1"/>
    <w:uiPriority w:val="99"/>
    <w:rsid w:val="00770A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CF23F7"/>
    <w:rPr>
      <w:rFonts w:ascii="Arial" w:eastAsia="Times New Roman" w:hAnsi="Arial" w:cs="Arial"/>
      <w:b/>
      <w:bCs/>
      <w:kern w:val="32"/>
      <w:sz w:val="32"/>
      <w:szCs w:val="32"/>
    </w:rPr>
  </w:style>
  <w:style w:type="paragraph" w:styleId="a9">
    <w:name w:val="Body Text"/>
    <w:basedOn w:val="a"/>
    <w:link w:val="aa"/>
    <w:uiPriority w:val="1"/>
    <w:qFormat/>
    <w:rsid w:val="00CF23F7"/>
    <w:pPr>
      <w:widowControl w:val="0"/>
      <w:autoSpaceDE w:val="0"/>
      <w:autoSpaceDN w:val="0"/>
      <w:ind w:left="222"/>
    </w:pPr>
    <w:rPr>
      <w:rFonts w:ascii="Times New Roman" w:hAnsi="Times New Roman"/>
      <w:sz w:val="28"/>
      <w:szCs w:val="28"/>
    </w:rPr>
  </w:style>
  <w:style w:type="character" w:customStyle="1" w:styleId="aa">
    <w:name w:val="Основной текст Знак"/>
    <w:link w:val="a9"/>
    <w:uiPriority w:val="1"/>
    <w:rsid w:val="00CF23F7"/>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CF23F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F23F7"/>
    <w:pPr>
      <w:widowControl w:val="0"/>
      <w:autoSpaceDE w:val="0"/>
      <w:autoSpaceDN w:val="0"/>
    </w:pPr>
    <w:rPr>
      <w:rFonts w:ascii="Times New Roman" w:hAnsi="Times New Roman"/>
    </w:rPr>
  </w:style>
  <w:style w:type="character" w:styleId="ab">
    <w:name w:val="Hyperlink"/>
    <w:rsid w:val="006713DF"/>
    <w:rPr>
      <w:color w:val="0000FF"/>
      <w:u w:val="none"/>
    </w:rPr>
  </w:style>
  <w:style w:type="paragraph" w:styleId="ac">
    <w:name w:val="Balloon Text"/>
    <w:basedOn w:val="a"/>
    <w:link w:val="ad"/>
    <w:uiPriority w:val="99"/>
    <w:semiHidden/>
    <w:unhideWhenUsed/>
    <w:rsid w:val="00270BC9"/>
    <w:rPr>
      <w:rFonts w:ascii="Segoe UI" w:hAnsi="Segoe UI" w:cs="Segoe UI"/>
      <w:sz w:val="18"/>
      <w:szCs w:val="18"/>
    </w:rPr>
  </w:style>
  <w:style w:type="character" w:customStyle="1" w:styleId="ad">
    <w:name w:val="Текст выноски Знак"/>
    <w:link w:val="ac"/>
    <w:uiPriority w:val="99"/>
    <w:semiHidden/>
    <w:rsid w:val="00270BC9"/>
    <w:rPr>
      <w:rFonts w:ascii="Segoe UI" w:hAnsi="Segoe UI" w:cs="Segoe UI"/>
      <w:sz w:val="18"/>
      <w:szCs w:val="18"/>
    </w:rPr>
  </w:style>
  <w:style w:type="character" w:customStyle="1" w:styleId="20">
    <w:name w:val="Заголовок 2 Знак"/>
    <w:link w:val="2"/>
    <w:rsid w:val="00295990"/>
    <w:rPr>
      <w:rFonts w:ascii="Arial" w:eastAsia="Times New Roman" w:hAnsi="Arial" w:cs="Arial"/>
      <w:b/>
      <w:bCs/>
      <w:iCs/>
      <w:sz w:val="30"/>
      <w:szCs w:val="28"/>
    </w:rPr>
  </w:style>
  <w:style w:type="character" w:customStyle="1" w:styleId="30">
    <w:name w:val="Заголовок 3 Знак"/>
    <w:link w:val="3"/>
    <w:rsid w:val="00295990"/>
    <w:rPr>
      <w:rFonts w:ascii="Arial" w:eastAsia="Times New Roman" w:hAnsi="Arial" w:cs="Arial"/>
      <w:b/>
      <w:bCs/>
      <w:sz w:val="28"/>
      <w:szCs w:val="26"/>
    </w:rPr>
  </w:style>
  <w:style w:type="character" w:customStyle="1" w:styleId="40">
    <w:name w:val="Заголовок 4 Знак"/>
    <w:link w:val="4"/>
    <w:rsid w:val="00295990"/>
    <w:rPr>
      <w:rFonts w:ascii="Arial" w:eastAsia="Times New Roman" w:hAnsi="Arial"/>
      <w:b/>
      <w:bCs/>
      <w:sz w:val="26"/>
      <w:szCs w:val="28"/>
    </w:rPr>
  </w:style>
  <w:style w:type="character" w:styleId="HTML">
    <w:name w:val="HTML Variable"/>
    <w:aliases w:val="!Ссылки в документе"/>
    <w:rsid w:val="006713DF"/>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6713DF"/>
    <w:rPr>
      <w:rFonts w:ascii="Courier" w:hAnsi="Courier"/>
      <w:sz w:val="22"/>
      <w:szCs w:val="20"/>
    </w:rPr>
  </w:style>
  <w:style w:type="character" w:customStyle="1" w:styleId="af">
    <w:name w:val="Текст примечания Знак"/>
    <w:link w:val="ae"/>
    <w:semiHidden/>
    <w:rsid w:val="00295990"/>
    <w:rPr>
      <w:rFonts w:ascii="Courier" w:eastAsia="Times New Roman" w:hAnsi="Courier"/>
      <w:sz w:val="22"/>
    </w:rPr>
  </w:style>
  <w:style w:type="paragraph" w:customStyle="1" w:styleId="Title">
    <w:name w:val="Title!Название НПА"/>
    <w:basedOn w:val="a"/>
    <w:rsid w:val="006713DF"/>
    <w:pPr>
      <w:spacing w:before="240" w:after="60"/>
      <w:jc w:val="center"/>
      <w:outlineLvl w:val="0"/>
    </w:pPr>
    <w:rPr>
      <w:rFonts w:cs="Arial"/>
      <w:b/>
      <w:bCs/>
      <w:kern w:val="28"/>
      <w:sz w:val="32"/>
      <w:szCs w:val="32"/>
    </w:rPr>
  </w:style>
  <w:style w:type="paragraph" w:customStyle="1" w:styleId="Application">
    <w:name w:val="Application!Приложение"/>
    <w:rsid w:val="006713DF"/>
    <w:pPr>
      <w:spacing w:before="120" w:after="120"/>
      <w:jc w:val="right"/>
    </w:pPr>
    <w:rPr>
      <w:rFonts w:ascii="Arial" w:eastAsia="Times New Roman" w:hAnsi="Arial" w:cs="Arial"/>
      <w:b/>
      <w:bCs/>
      <w:kern w:val="28"/>
      <w:sz w:val="32"/>
      <w:szCs w:val="32"/>
    </w:rPr>
  </w:style>
  <w:style w:type="paragraph" w:customStyle="1" w:styleId="Table">
    <w:name w:val="Table!Таблица"/>
    <w:rsid w:val="006713DF"/>
    <w:rPr>
      <w:rFonts w:ascii="Arial" w:eastAsia="Times New Roman" w:hAnsi="Arial" w:cs="Arial"/>
      <w:bCs/>
      <w:kern w:val="28"/>
      <w:sz w:val="24"/>
      <w:szCs w:val="32"/>
    </w:rPr>
  </w:style>
  <w:style w:type="paragraph" w:customStyle="1" w:styleId="Table0">
    <w:name w:val="Table!"/>
    <w:next w:val="Table"/>
    <w:rsid w:val="006713D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6713DF"/>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6713DF"/>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caption" w:uiPriority="35" w:qFormat="1"/>
    <w:lsdException w:name="Title" w:semiHidden="0" w:uiPriority="10" w:unhideWhenUsed="0" w:qFormat="1"/>
    <w:lsdException w:name="Default Paragraph Font" w:uiPriority="0"/>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713D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713DF"/>
    <w:pPr>
      <w:jc w:val="center"/>
      <w:outlineLvl w:val="0"/>
    </w:pPr>
    <w:rPr>
      <w:rFonts w:cs="Arial"/>
      <w:b/>
      <w:bCs/>
      <w:kern w:val="32"/>
      <w:sz w:val="32"/>
      <w:szCs w:val="32"/>
    </w:rPr>
  </w:style>
  <w:style w:type="paragraph" w:styleId="2">
    <w:name w:val="heading 2"/>
    <w:aliases w:val="!Разделы документа"/>
    <w:basedOn w:val="a"/>
    <w:link w:val="20"/>
    <w:qFormat/>
    <w:rsid w:val="006713DF"/>
    <w:pPr>
      <w:jc w:val="center"/>
      <w:outlineLvl w:val="1"/>
    </w:pPr>
    <w:rPr>
      <w:rFonts w:cs="Arial"/>
      <w:b/>
      <w:bCs/>
      <w:iCs/>
      <w:sz w:val="30"/>
      <w:szCs w:val="28"/>
    </w:rPr>
  </w:style>
  <w:style w:type="paragraph" w:styleId="3">
    <w:name w:val="heading 3"/>
    <w:aliases w:val="!Главы документа"/>
    <w:basedOn w:val="a"/>
    <w:link w:val="30"/>
    <w:qFormat/>
    <w:rsid w:val="006713DF"/>
    <w:pPr>
      <w:outlineLvl w:val="2"/>
    </w:pPr>
    <w:rPr>
      <w:rFonts w:cs="Arial"/>
      <w:b/>
      <w:bCs/>
      <w:sz w:val="28"/>
      <w:szCs w:val="26"/>
    </w:rPr>
  </w:style>
  <w:style w:type="paragraph" w:styleId="4">
    <w:name w:val="heading 4"/>
    <w:aliases w:val="!Параграфы/Статьи документа"/>
    <w:basedOn w:val="a"/>
    <w:link w:val="40"/>
    <w:qFormat/>
    <w:rsid w:val="006713DF"/>
    <w:pPr>
      <w:outlineLvl w:val="3"/>
    </w:pPr>
    <w:rPr>
      <w:b/>
      <w:bCs/>
      <w:sz w:val="26"/>
      <w:szCs w:val="28"/>
    </w:rPr>
  </w:style>
  <w:style w:type="character" w:default="1" w:styleId="a0">
    <w:name w:val="Default Paragraph Font"/>
    <w:semiHidden/>
    <w:rsid w:val="006713D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6713DF"/>
  </w:style>
  <w:style w:type="paragraph" w:styleId="a3">
    <w:name w:val="header"/>
    <w:basedOn w:val="a"/>
    <w:link w:val="a4"/>
    <w:uiPriority w:val="99"/>
    <w:unhideWhenUsed/>
    <w:qFormat/>
    <w:rsid w:val="008C047A"/>
    <w:pPr>
      <w:tabs>
        <w:tab w:val="center" w:pos="4677"/>
        <w:tab w:val="right" w:pos="9355"/>
      </w:tabs>
    </w:pPr>
  </w:style>
  <w:style w:type="character" w:customStyle="1" w:styleId="a4">
    <w:name w:val="Верхний колонтитул Знак"/>
    <w:basedOn w:val="a0"/>
    <w:link w:val="a3"/>
    <w:uiPriority w:val="99"/>
    <w:qFormat/>
    <w:rsid w:val="008C047A"/>
  </w:style>
  <w:style w:type="paragraph" w:styleId="a5">
    <w:name w:val="footer"/>
    <w:basedOn w:val="a"/>
    <w:link w:val="a6"/>
    <w:uiPriority w:val="99"/>
    <w:unhideWhenUsed/>
    <w:rsid w:val="008C047A"/>
    <w:pPr>
      <w:tabs>
        <w:tab w:val="center" w:pos="4677"/>
        <w:tab w:val="right" w:pos="9355"/>
      </w:tabs>
    </w:pPr>
  </w:style>
  <w:style w:type="character" w:customStyle="1" w:styleId="a6">
    <w:name w:val="Нижний колонтитул Знак"/>
    <w:basedOn w:val="a0"/>
    <w:link w:val="a5"/>
    <w:uiPriority w:val="99"/>
    <w:rsid w:val="008C047A"/>
  </w:style>
  <w:style w:type="paragraph" w:styleId="a7">
    <w:name w:val="List Paragraph"/>
    <w:basedOn w:val="a"/>
    <w:uiPriority w:val="34"/>
    <w:qFormat/>
    <w:rsid w:val="008C047A"/>
    <w:pPr>
      <w:ind w:left="720"/>
      <w:contextualSpacing/>
    </w:pPr>
  </w:style>
  <w:style w:type="table" w:styleId="a8">
    <w:name w:val="Table Grid"/>
    <w:basedOn w:val="a1"/>
    <w:uiPriority w:val="99"/>
    <w:rsid w:val="00770A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CF23F7"/>
    <w:rPr>
      <w:rFonts w:ascii="Arial" w:eastAsia="Times New Roman" w:hAnsi="Arial" w:cs="Arial"/>
      <w:b/>
      <w:bCs/>
      <w:kern w:val="32"/>
      <w:sz w:val="32"/>
      <w:szCs w:val="32"/>
    </w:rPr>
  </w:style>
  <w:style w:type="paragraph" w:styleId="a9">
    <w:name w:val="Body Text"/>
    <w:basedOn w:val="a"/>
    <w:link w:val="aa"/>
    <w:uiPriority w:val="1"/>
    <w:qFormat/>
    <w:rsid w:val="00CF23F7"/>
    <w:pPr>
      <w:widowControl w:val="0"/>
      <w:autoSpaceDE w:val="0"/>
      <w:autoSpaceDN w:val="0"/>
      <w:ind w:left="222"/>
    </w:pPr>
    <w:rPr>
      <w:rFonts w:ascii="Times New Roman" w:hAnsi="Times New Roman"/>
      <w:sz w:val="28"/>
      <w:szCs w:val="28"/>
    </w:rPr>
  </w:style>
  <w:style w:type="character" w:customStyle="1" w:styleId="aa">
    <w:name w:val="Основной текст Знак"/>
    <w:link w:val="a9"/>
    <w:uiPriority w:val="1"/>
    <w:rsid w:val="00CF23F7"/>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CF23F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F23F7"/>
    <w:pPr>
      <w:widowControl w:val="0"/>
      <w:autoSpaceDE w:val="0"/>
      <w:autoSpaceDN w:val="0"/>
    </w:pPr>
    <w:rPr>
      <w:rFonts w:ascii="Times New Roman" w:hAnsi="Times New Roman"/>
    </w:rPr>
  </w:style>
  <w:style w:type="character" w:styleId="ab">
    <w:name w:val="Hyperlink"/>
    <w:rsid w:val="006713DF"/>
    <w:rPr>
      <w:color w:val="0000FF"/>
      <w:u w:val="none"/>
    </w:rPr>
  </w:style>
  <w:style w:type="paragraph" w:styleId="ac">
    <w:name w:val="Balloon Text"/>
    <w:basedOn w:val="a"/>
    <w:link w:val="ad"/>
    <w:uiPriority w:val="99"/>
    <w:semiHidden/>
    <w:unhideWhenUsed/>
    <w:rsid w:val="00270BC9"/>
    <w:rPr>
      <w:rFonts w:ascii="Segoe UI" w:hAnsi="Segoe UI" w:cs="Segoe UI"/>
      <w:sz w:val="18"/>
      <w:szCs w:val="18"/>
    </w:rPr>
  </w:style>
  <w:style w:type="character" w:customStyle="1" w:styleId="ad">
    <w:name w:val="Текст выноски Знак"/>
    <w:link w:val="ac"/>
    <w:uiPriority w:val="99"/>
    <w:semiHidden/>
    <w:rsid w:val="00270BC9"/>
    <w:rPr>
      <w:rFonts w:ascii="Segoe UI" w:hAnsi="Segoe UI" w:cs="Segoe UI"/>
      <w:sz w:val="18"/>
      <w:szCs w:val="18"/>
    </w:rPr>
  </w:style>
  <w:style w:type="character" w:customStyle="1" w:styleId="20">
    <w:name w:val="Заголовок 2 Знак"/>
    <w:link w:val="2"/>
    <w:rsid w:val="00295990"/>
    <w:rPr>
      <w:rFonts w:ascii="Arial" w:eastAsia="Times New Roman" w:hAnsi="Arial" w:cs="Arial"/>
      <w:b/>
      <w:bCs/>
      <w:iCs/>
      <w:sz w:val="30"/>
      <w:szCs w:val="28"/>
    </w:rPr>
  </w:style>
  <w:style w:type="character" w:customStyle="1" w:styleId="30">
    <w:name w:val="Заголовок 3 Знак"/>
    <w:link w:val="3"/>
    <w:rsid w:val="00295990"/>
    <w:rPr>
      <w:rFonts w:ascii="Arial" w:eastAsia="Times New Roman" w:hAnsi="Arial" w:cs="Arial"/>
      <w:b/>
      <w:bCs/>
      <w:sz w:val="28"/>
      <w:szCs w:val="26"/>
    </w:rPr>
  </w:style>
  <w:style w:type="character" w:customStyle="1" w:styleId="40">
    <w:name w:val="Заголовок 4 Знак"/>
    <w:link w:val="4"/>
    <w:rsid w:val="00295990"/>
    <w:rPr>
      <w:rFonts w:ascii="Arial" w:eastAsia="Times New Roman" w:hAnsi="Arial"/>
      <w:b/>
      <w:bCs/>
      <w:sz w:val="26"/>
      <w:szCs w:val="28"/>
    </w:rPr>
  </w:style>
  <w:style w:type="character" w:styleId="HTML">
    <w:name w:val="HTML Variable"/>
    <w:aliases w:val="!Ссылки в документе"/>
    <w:rsid w:val="006713DF"/>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6713DF"/>
    <w:rPr>
      <w:rFonts w:ascii="Courier" w:hAnsi="Courier"/>
      <w:sz w:val="22"/>
      <w:szCs w:val="20"/>
    </w:rPr>
  </w:style>
  <w:style w:type="character" w:customStyle="1" w:styleId="af">
    <w:name w:val="Текст примечания Знак"/>
    <w:link w:val="ae"/>
    <w:semiHidden/>
    <w:rsid w:val="00295990"/>
    <w:rPr>
      <w:rFonts w:ascii="Courier" w:eastAsia="Times New Roman" w:hAnsi="Courier"/>
      <w:sz w:val="22"/>
    </w:rPr>
  </w:style>
  <w:style w:type="paragraph" w:customStyle="1" w:styleId="Title">
    <w:name w:val="Title!Название НПА"/>
    <w:basedOn w:val="a"/>
    <w:rsid w:val="006713DF"/>
    <w:pPr>
      <w:spacing w:before="240" w:after="60"/>
      <w:jc w:val="center"/>
      <w:outlineLvl w:val="0"/>
    </w:pPr>
    <w:rPr>
      <w:rFonts w:cs="Arial"/>
      <w:b/>
      <w:bCs/>
      <w:kern w:val="28"/>
      <w:sz w:val="32"/>
      <w:szCs w:val="32"/>
    </w:rPr>
  </w:style>
  <w:style w:type="paragraph" w:customStyle="1" w:styleId="Application">
    <w:name w:val="Application!Приложение"/>
    <w:rsid w:val="006713DF"/>
    <w:pPr>
      <w:spacing w:before="120" w:after="120"/>
      <w:jc w:val="right"/>
    </w:pPr>
    <w:rPr>
      <w:rFonts w:ascii="Arial" w:eastAsia="Times New Roman" w:hAnsi="Arial" w:cs="Arial"/>
      <w:b/>
      <w:bCs/>
      <w:kern w:val="28"/>
      <w:sz w:val="32"/>
      <w:szCs w:val="32"/>
    </w:rPr>
  </w:style>
  <w:style w:type="paragraph" w:customStyle="1" w:styleId="Table">
    <w:name w:val="Table!Таблица"/>
    <w:rsid w:val="006713DF"/>
    <w:rPr>
      <w:rFonts w:ascii="Arial" w:eastAsia="Times New Roman" w:hAnsi="Arial" w:cs="Arial"/>
      <w:bCs/>
      <w:kern w:val="28"/>
      <w:sz w:val="24"/>
      <w:szCs w:val="32"/>
    </w:rPr>
  </w:style>
  <w:style w:type="paragraph" w:customStyle="1" w:styleId="Table0">
    <w:name w:val="Table!"/>
    <w:next w:val="Table"/>
    <w:rsid w:val="006713D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6713DF"/>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6713D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359896">
      <w:bodyDiv w:val="1"/>
      <w:marLeft w:val="0"/>
      <w:marRight w:val="0"/>
      <w:marTop w:val="0"/>
      <w:marBottom w:val="0"/>
      <w:divBdr>
        <w:top w:val="none" w:sz="0" w:space="0" w:color="auto"/>
        <w:left w:val="none" w:sz="0" w:space="0" w:color="auto"/>
        <w:bottom w:val="none" w:sz="0" w:space="0" w:color="auto"/>
        <w:right w:val="none" w:sz="0" w:space="0" w:color="auto"/>
      </w:divBdr>
    </w:div>
    <w:div w:id="1171986484">
      <w:bodyDiv w:val="1"/>
      <w:marLeft w:val="0"/>
      <w:marRight w:val="0"/>
      <w:marTop w:val="0"/>
      <w:marBottom w:val="0"/>
      <w:divBdr>
        <w:top w:val="none" w:sz="0" w:space="0" w:color="auto"/>
        <w:left w:val="none" w:sz="0" w:space="0" w:color="auto"/>
        <w:bottom w:val="none" w:sz="0" w:space="0" w:color="auto"/>
        <w:right w:val="none" w:sz="0" w:space="0" w:color="auto"/>
      </w:divBdr>
    </w:div>
    <w:div w:id="155643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8A131-91B2-4F79-AB7E-208F98990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42</Pages>
  <Words>12020</Words>
  <Characters>68520</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Слепокурова Светлана</cp:lastModifiedBy>
  <cp:revision>1</cp:revision>
  <cp:lastPrinted>2022-03-01T07:17:00Z</cp:lastPrinted>
  <dcterms:created xsi:type="dcterms:W3CDTF">2022-03-24T10:03:00Z</dcterms:created>
  <dcterms:modified xsi:type="dcterms:W3CDTF">2022-03-24T10:03:00Z</dcterms:modified>
</cp:coreProperties>
</file>