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6F" w:rsidRPr="009E51A0" w:rsidRDefault="00C14730" w:rsidP="009E51A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B4" w:rsidRPr="009E51A0" w:rsidRDefault="00AB7DB4" w:rsidP="009E51A0">
      <w:pPr>
        <w:ind w:firstLine="709"/>
        <w:jc w:val="center"/>
        <w:rPr>
          <w:rFonts w:cs="Arial"/>
          <w:bCs/>
        </w:rPr>
      </w:pPr>
      <w:r w:rsidRPr="009E51A0">
        <w:rPr>
          <w:rFonts w:cs="Arial"/>
          <w:bCs/>
        </w:rPr>
        <w:t>АДМИНИСТРАЦИЯ</w:t>
      </w:r>
    </w:p>
    <w:p w:rsidR="00AB7DB4" w:rsidRPr="009E51A0" w:rsidRDefault="00AB7DB4" w:rsidP="009E51A0">
      <w:pPr>
        <w:ind w:firstLine="709"/>
        <w:contextualSpacing/>
        <w:jc w:val="center"/>
        <w:rPr>
          <w:rFonts w:cs="Arial"/>
          <w:bCs/>
        </w:rPr>
      </w:pPr>
      <w:r w:rsidRPr="009E51A0">
        <w:rPr>
          <w:rFonts w:cs="Arial"/>
          <w:bCs/>
        </w:rPr>
        <w:t>КАЛАЧЕЕВСКОГО МУНИЦИПАЛЬНОГО РАЙОНА</w:t>
      </w:r>
    </w:p>
    <w:p w:rsidR="00AB7DB4" w:rsidRPr="009E51A0" w:rsidRDefault="00AB7DB4" w:rsidP="009E51A0">
      <w:pPr>
        <w:ind w:firstLine="709"/>
        <w:contextualSpacing/>
        <w:jc w:val="center"/>
        <w:rPr>
          <w:rFonts w:cs="Arial"/>
          <w:bCs/>
        </w:rPr>
      </w:pPr>
      <w:r w:rsidRPr="009E51A0">
        <w:rPr>
          <w:rFonts w:cs="Arial"/>
          <w:bCs/>
        </w:rPr>
        <w:t>ВОРОНЕЖСКОЙ ОБЛАСТИ</w:t>
      </w:r>
    </w:p>
    <w:p w:rsidR="009E51A0" w:rsidRDefault="00AB7DB4" w:rsidP="009E51A0">
      <w:pPr>
        <w:ind w:firstLine="709"/>
        <w:contextualSpacing/>
        <w:jc w:val="center"/>
        <w:rPr>
          <w:rFonts w:cs="Arial"/>
          <w:bCs/>
          <w:position w:val="40"/>
        </w:rPr>
      </w:pPr>
      <w:r w:rsidRPr="009E51A0">
        <w:rPr>
          <w:rFonts w:cs="Arial"/>
          <w:bCs/>
          <w:position w:val="40"/>
        </w:rPr>
        <w:t>ПОСТАНОВЛЕНИЕ</w:t>
      </w:r>
    </w:p>
    <w:p w:rsidR="00AB7DB4" w:rsidRPr="009E51A0" w:rsidRDefault="00AB7DB4" w:rsidP="009E51A0">
      <w:pPr>
        <w:ind w:firstLine="709"/>
        <w:rPr>
          <w:rFonts w:cs="Arial"/>
          <w:spacing w:val="-2"/>
        </w:rPr>
      </w:pPr>
    </w:p>
    <w:p w:rsidR="00AB7DB4" w:rsidRPr="009E51A0" w:rsidRDefault="009E51A0" w:rsidP="009E51A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9E51A0">
        <w:rPr>
          <w:rFonts w:cs="Arial"/>
        </w:rPr>
        <w:t>«</w:t>
      </w:r>
      <w:r w:rsidRPr="009E51A0">
        <w:rPr>
          <w:rFonts w:cs="Arial"/>
        </w:rPr>
        <w:t>17</w:t>
      </w:r>
      <w:r w:rsidR="00AB7DB4" w:rsidRPr="009E51A0">
        <w:rPr>
          <w:rFonts w:cs="Arial"/>
        </w:rPr>
        <w:t>»</w:t>
      </w:r>
      <w:r w:rsidRPr="009E51A0">
        <w:rPr>
          <w:rFonts w:cs="Arial"/>
        </w:rPr>
        <w:t xml:space="preserve"> декабря</w:t>
      </w:r>
      <w:r>
        <w:rPr>
          <w:rFonts w:cs="Arial"/>
        </w:rPr>
        <w:t xml:space="preserve"> </w:t>
      </w:r>
      <w:r w:rsidR="00AB7DB4" w:rsidRPr="009E51A0">
        <w:rPr>
          <w:rFonts w:cs="Arial"/>
        </w:rPr>
        <w:t>202</w:t>
      </w:r>
      <w:r w:rsidR="00656B9A" w:rsidRPr="009E51A0">
        <w:rPr>
          <w:rFonts w:cs="Arial"/>
        </w:rPr>
        <w:t>4</w:t>
      </w:r>
      <w:r w:rsidR="00AB7DB4" w:rsidRPr="009E51A0">
        <w:rPr>
          <w:rFonts w:cs="Arial"/>
        </w:rPr>
        <w:t xml:space="preserve"> г. №</w:t>
      </w:r>
      <w:r w:rsidR="004F22CC" w:rsidRPr="009E51A0">
        <w:rPr>
          <w:rFonts w:cs="Arial"/>
        </w:rPr>
        <w:t xml:space="preserve"> </w:t>
      </w:r>
      <w:r w:rsidRPr="009E51A0">
        <w:rPr>
          <w:rFonts w:cs="Arial"/>
        </w:rPr>
        <w:t>1562</w:t>
      </w:r>
    </w:p>
    <w:p w:rsidR="00AB7DB4" w:rsidRPr="009E51A0" w:rsidRDefault="009E51A0" w:rsidP="009E51A0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B7DB4" w:rsidRPr="009E51A0">
        <w:rPr>
          <w:rFonts w:cs="Arial"/>
        </w:rPr>
        <w:t>г. Калач</w:t>
      </w:r>
    </w:p>
    <w:p w:rsidR="00AB7DB4" w:rsidRPr="009E51A0" w:rsidRDefault="00AB7DB4" w:rsidP="009E51A0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9E51A0" w:rsidRPr="009E51A0" w:rsidTr="00DD531C">
        <w:trPr>
          <w:trHeight w:val="345"/>
        </w:trPr>
        <w:tc>
          <w:tcPr>
            <w:tcW w:w="9744" w:type="dxa"/>
          </w:tcPr>
          <w:p w:rsidR="009E51A0" w:rsidRPr="00DD531C" w:rsidRDefault="009E51A0" w:rsidP="00DD531C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DD531C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О внесении изменений </w:t>
            </w:r>
          </w:p>
          <w:p w:rsidR="009E51A0" w:rsidRPr="00DD531C" w:rsidRDefault="009E51A0" w:rsidP="00DD531C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DD531C">
              <w:rPr>
                <w:rFonts w:cs="Arial"/>
                <w:b/>
                <w:bCs/>
                <w:kern w:val="28"/>
                <w:sz w:val="32"/>
                <w:szCs w:val="32"/>
              </w:rPr>
              <w:t>в постановление администрации</w:t>
            </w:r>
          </w:p>
          <w:p w:rsidR="009E51A0" w:rsidRPr="00DD531C" w:rsidRDefault="009E51A0" w:rsidP="00DD531C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DD531C">
              <w:rPr>
                <w:rFonts w:cs="Arial"/>
                <w:b/>
                <w:bCs/>
                <w:kern w:val="28"/>
                <w:sz w:val="32"/>
                <w:szCs w:val="32"/>
              </w:rPr>
              <w:t>Калачеевского муниципального</w:t>
            </w:r>
          </w:p>
          <w:p w:rsidR="009E51A0" w:rsidRPr="00DD531C" w:rsidRDefault="009E51A0" w:rsidP="00DD531C">
            <w:pPr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DD531C">
              <w:rPr>
                <w:rFonts w:cs="Arial"/>
                <w:b/>
                <w:bCs/>
                <w:kern w:val="28"/>
                <w:sz w:val="32"/>
                <w:szCs w:val="32"/>
              </w:rPr>
              <w:t>района от 20.02.2018 г. № 76</w:t>
            </w:r>
          </w:p>
          <w:p w:rsidR="009E51A0" w:rsidRPr="009E51A0" w:rsidRDefault="009E51A0" w:rsidP="009E51A0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656B9A" w:rsidRPr="009E51A0" w:rsidRDefault="009E51A0" w:rsidP="009E51A0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656B9A" w:rsidRPr="009E51A0">
        <w:rPr>
          <w:rFonts w:cs="Arial"/>
        </w:rPr>
        <w:t>С целью доведения заработной платы педагогических работников до планового уровня заработной платы</w:t>
      </w:r>
      <w:r w:rsidR="00656B9A" w:rsidRPr="009E51A0">
        <w:rPr>
          <w:rFonts w:cs="Arial"/>
          <w:bCs/>
        </w:rPr>
        <w:t xml:space="preserve">, на основании приказа </w:t>
      </w:r>
      <w:r w:rsidR="00656B9A" w:rsidRPr="009E51A0">
        <w:rPr>
          <w:rFonts w:cs="Arial"/>
        </w:rPr>
        <w:t>департамента образования, науки и молодежной области Воронежской области от 29.12.2017 № 1576 «</w:t>
      </w:r>
      <w:r w:rsidR="00656B9A" w:rsidRPr="009E51A0">
        <w:rPr>
          <w:rFonts w:cs="Arial"/>
          <w:bCs/>
        </w:rPr>
        <w:t xml:space="preserve">Об утверждении примерных положений об оплате труда в </w:t>
      </w:r>
      <w:r w:rsidR="00656B9A" w:rsidRPr="009E51A0">
        <w:rPr>
          <w:rFonts w:cs="Arial"/>
          <w:bCs/>
          <w:kern w:val="36"/>
        </w:rPr>
        <w:t xml:space="preserve"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 </w:t>
      </w:r>
      <w:r w:rsidR="00656B9A" w:rsidRPr="009E51A0">
        <w:rPr>
          <w:rFonts w:cs="Arial"/>
          <w:bCs/>
        </w:rPr>
        <w:t xml:space="preserve">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департамента образования Воронежской области от 01.03.2023 № 197, от 10.04.2023 № 426, министерства образования Воронежской области от 29.02.2024 г. № 218, от 10.04.2024 № 451, от 22.08.2024 № 997, от 03.10.2024 № 1126, от 21.11.2024 № 1381), </w:t>
      </w:r>
      <w:r w:rsidR="00656B9A" w:rsidRPr="009E51A0">
        <w:rPr>
          <w:rFonts w:cs="Arial"/>
        </w:rPr>
        <w:t>администрация Калачеевского муниципального района п о с т а н о в л я е т:</w:t>
      </w:r>
      <w:r>
        <w:rPr>
          <w:rFonts w:cs="Arial"/>
        </w:rPr>
        <w:t xml:space="preserve"> </w:t>
      </w:r>
    </w:p>
    <w:p w:rsidR="00AB7DB4" w:rsidRPr="009E51A0" w:rsidRDefault="009E51A0" w:rsidP="009E51A0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9E51A0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76</w:t>
      </w:r>
      <w:r>
        <w:rPr>
          <w:rFonts w:cs="Arial"/>
        </w:rPr>
        <w:t xml:space="preserve"> </w:t>
      </w:r>
      <w:r w:rsidR="00AB7DB4" w:rsidRPr="009E51A0">
        <w:rPr>
          <w:rFonts w:cs="Arial"/>
        </w:rPr>
        <w:t>«Об</w:t>
      </w:r>
      <w:r w:rsidR="0089027E" w:rsidRPr="009E51A0">
        <w:rPr>
          <w:rFonts w:cs="Arial"/>
        </w:rPr>
        <w:t xml:space="preserve"> </w:t>
      </w:r>
      <w:r w:rsidR="00AB7DB4" w:rsidRPr="009E51A0">
        <w:rPr>
          <w:rFonts w:cs="Arial"/>
        </w:rPr>
        <w:t>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</w:t>
      </w:r>
      <w:r w:rsidR="00232448" w:rsidRPr="009E51A0">
        <w:rPr>
          <w:rFonts w:cs="Arial"/>
        </w:rPr>
        <w:t xml:space="preserve"> </w:t>
      </w:r>
      <w:r w:rsidR="00AB7DB4" w:rsidRPr="009E51A0">
        <w:rPr>
          <w:rFonts w:cs="Arial"/>
        </w:rPr>
        <w:t>(</w:t>
      </w:r>
      <w:r w:rsidR="00AB7DB4" w:rsidRPr="009E51A0">
        <w:rPr>
          <w:rFonts w:cs="Arial"/>
          <w:bCs/>
        </w:rPr>
        <w:t>в редакци</w:t>
      </w:r>
      <w:r w:rsidR="0089027E" w:rsidRPr="009E51A0">
        <w:rPr>
          <w:rFonts w:cs="Arial"/>
          <w:bCs/>
        </w:rPr>
        <w:t>ях</w:t>
      </w:r>
      <w:r w:rsidR="00AB7DB4" w:rsidRPr="009E51A0">
        <w:rPr>
          <w:rFonts w:cs="Arial"/>
          <w:bCs/>
        </w:rPr>
        <w:t xml:space="preserve"> постановлени</w:t>
      </w:r>
      <w:r w:rsidR="0089027E" w:rsidRPr="009E51A0">
        <w:rPr>
          <w:rFonts w:cs="Arial"/>
          <w:bCs/>
        </w:rPr>
        <w:t>й</w:t>
      </w:r>
      <w:r>
        <w:rPr>
          <w:rFonts w:cs="Arial"/>
          <w:bCs/>
        </w:rPr>
        <w:t xml:space="preserve"> </w:t>
      </w:r>
      <w:r w:rsidR="00252F8F" w:rsidRPr="009E51A0">
        <w:rPr>
          <w:rFonts w:cs="Arial"/>
          <w:bCs/>
        </w:rPr>
        <w:t>от 06.09.2019 г. № 539,</w:t>
      </w:r>
      <w:r w:rsidR="00AB7DB4" w:rsidRPr="009E51A0">
        <w:rPr>
          <w:rFonts w:cs="Arial"/>
          <w:bCs/>
        </w:rPr>
        <w:t xml:space="preserve"> от 24.01.2022</w:t>
      </w:r>
      <w:r w:rsidR="008D60D8" w:rsidRPr="009E51A0">
        <w:rPr>
          <w:rFonts w:cs="Arial"/>
          <w:bCs/>
        </w:rPr>
        <w:t xml:space="preserve"> г.</w:t>
      </w:r>
      <w:r w:rsidR="00AB7DB4" w:rsidRPr="009E51A0">
        <w:rPr>
          <w:rFonts w:cs="Arial"/>
          <w:bCs/>
        </w:rPr>
        <w:t xml:space="preserve"> № 57</w:t>
      </w:r>
      <w:r w:rsidR="0078419F" w:rsidRPr="009E51A0">
        <w:rPr>
          <w:rFonts w:cs="Arial"/>
          <w:bCs/>
        </w:rPr>
        <w:t xml:space="preserve">, </w:t>
      </w:r>
      <w:r w:rsidR="00A8292D" w:rsidRPr="009E51A0">
        <w:rPr>
          <w:rFonts w:cs="Arial"/>
          <w:bCs/>
        </w:rPr>
        <w:t xml:space="preserve">от </w:t>
      </w:r>
      <w:r w:rsidR="008D60D8" w:rsidRPr="009E51A0">
        <w:rPr>
          <w:rFonts w:cs="Arial"/>
          <w:bCs/>
        </w:rPr>
        <w:t>18</w:t>
      </w:r>
      <w:r w:rsidR="0078419F" w:rsidRPr="009E51A0">
        <w:rPr>
          <w:rFonts w:cs="Arial"/>
          <w:bCs/>
        </w:rPr>
        <w:t>.08.2022</w:t>
      </w:r>
      <w:r w:rsidR="008D60D8" w:rsidRPr="009E51A0">
        <w:rPr>
          <w:rFonts w:cs="Arial"/>
          <w:bCs/>
        </w:rPr>
        <w:t xml:space="preserve"> г.</w:t>
      </w:r>
      <w:r>
        <w:rPr>
          <w:rFonts w:cs="Arial"/>
          <w:bCs/>
        </w:rPr>
        <w:t xml:space="preserve"> </w:t>
      </w:r>
      <w:r w:rsidR="0078419F" w:rsidRPr="009E51A0">
        <w:rPr>
          <w:rFonts w:cs="Arial"/>
          <w:bCs/>
        </w:rPr>
        <w:t xml:space="preserve">№ </w:t>
      </w:r>
      <w:r w:rsidR="008D60D8" w:rsidRPr="009E51A0">
        <w:rPr>
          <w:rFonts w:cs="Arial"/>
          <w:bCs/>
        </w:rPr>
        <w:t>604</w:t>
      </w:r>
      <w:r w:rsidR="00A8292D" w:rsidRPr="009E51A0">
        <w:rPr>
          <w:rFonts w:cs="Arial"/>
          <w:bCs/>
        </w:rPr>
        <w:t>; от 31.08.2022 г. № 634</w:t>
      </w:r>
      <w:r w:rsidR="00CC1CE8" w:rsidRPr="009E51A0">
        <w:rPr>
          <w:rFonts w:cs="Arial"/>
          <w:bCs/>
        </w:rPr>
        <w:t>; от 16.12.202</w:t>
      </w:r>
      <w:r w:rsidR="00DD7775" w:rsidRPr="009E51A0">
        <w:rPr>
          <w:rFonts w:cs="Arial"/>
          <w:bCs/>
        </w:rPr>
        <w:t>2</w:t>
      </w:r>
      <w:r w:rsidR="0089027E" w:rsidRPr="009E51A0">
        <w:rPr>
          <w:rFonts w:cs="Arial"/>
          <w:bCs/>
        </w:rPr>
        <w:t xml:space="preserve"> г.</w:t>
      </w:r>
      <w:r w:rsidR="00CC1CE8" w:rsidRPr="009E51A0">
        <w:rPr>
          <w:rFonts w:cs="Arial"/>
          <w:bCs/>
        </w:rPr>
        <w:t xml:space="preserve"> № 948</w:t>
      </w:r>
      <w:r w:rsidR="0089027E" w:rsidRPr="009E51A0">
        <w:rPr>
          <w:rFonts w:cs="Arial"/>
          <w:bCs/>
        </w:rPr>
        <w:t>, от 13.12.2023 г. № 1227, от 25.04.2024 г. № 438, от 24.10.2024 г. № 1289</w:t>
      </w:r>
      <w:r w:rsidR="00AB7DB4" w:rsidRPr="009E51A0">
        <w:rPr>
          <w:rFonts w:cs="Arial"/>
        </w:rPr>
        <w:t>):</w:t>
      </w:r>
    </w:p>
    <w:p w:rsidR="00AB7DB4" w:rsidRPr="009E51A0" w:rsidRDefault="009E51A0" w:rsidP="009E51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7DB4" w:rsidRPr="009E51A0">
        <w:rPr>
          <w:rFonts w:cs="Arial"/>
        </w:rPr>
        <w:t xml:space="preserve">1.1. В Положение </w:t>
      </w:r>
      <w:r w:rsidR="00961485" w:rsidRPr="009E51A0">
        <w:rPr>
          <w:rFonts w:cs="Arial"/>
        </w:rPr>
        <w:t>об оплате труда в муниципальных общеобразовательных учреждениях</w:t>
      </w:r>
      <w:r>
        <w:rPr>
          <w:rFonts w:cs="Arial"/>
        </w:rPr>
        <w:t xml:space="preserve"> </w:t>
      </w:r>
      <w:r w:rsidR="00961485" w:rsidRPr="009E51A0">
        <w:rPr>
          <w:rFonts w:cs="Arial"/>
        </w:rPr>
        <w:t>Калачеевского муниципального района</w:t>
      </w:r>
      <w:r w:rsidR="00AB7DB4" w:rsidRPr="009E51A0">
        <w:rPr>
          <w:rFonts w:cs="Arial"/>
        </w:rPr>
        <w:t>:</w:t>
      </w:r>
    </w:p>
    <w:p w:rsidR="0089027E" w:rsidRPr="009E51A0" w:rsidRDefault="0089027E" w:rsidP="009E51A0">
      <w:pPr>
        <w:ind w:firstLine="709"/>
        <w:rPr>
          <w:rFonts w:cs="Arial"/>
          <w:bCs/>
        </w:rPr>
      </w:pPr>
      <w:r w:rsidRPr="009E51A0">
        <w:rPr>
          <w:rFonts w:cs="Arial"/>
          <w:bCs/>
        </w:rPr>
        <w:t>1.1.1 Раздел 6. «Расчет заработной платы административно-управленческого персонала» изложить в новой редакции: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«Расчет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lastRenderedPageBreak/>
        <w:t>ОД</w:t>
      </w:r>
      <w:r w:rsidRPr="009E51A0">
        <w:rPr>
          <w:rFonts w:cs="Arial"/>
          <w:vertAlign w:val="subscript"/>
        </w:rPr>
        <w:t>зр</w:t>
      </w:r>
      <w:r w:rsidRPr="009E51A0">
        <w:rPr>
          <w:rFonts w:cs="Arial"/>
        </w:rPr>
        <w:t>=О</w:t>
      </w:r>
      <w:r w:rsidRPr="009E51A0">
        <w:rPr>
          <w:rFonts w:cs="Arial"/>
          <w:vertAlign w:val="subscript"/>
        </w:rPr>
        <w:t>д</w:t>
      </w:r>
      <w:r w:rsidRPr="009E51A0">
        <w:rPr>
          <w:rFonts w:cs="Arial"/>
        </w:rPr>
        <w:t xml:space="preserve">×(1-З)+К+С , где: 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  <w:noProof/>
        </w:rPr>
        <w:t>ОД</w:t>
      </w:r>
      <w:r w:rsidRPr="009E51A0">
        <w:rPr>
          <w:rFonts w:cs="Arial"/>
          <w:noProof/>
          <w:vertAlign w:val="subscript"/>
        </w:rPr>
        <w:t>зр</w:t>
      </w:r>
      <w:r w:rsidRPr="009E51A0">
        <w:rPr>
          <w:rFonts w:cs="Arial"/>
        </w:rPr>
        <w:t xml:space="preserve"> - должностные оклады заместителей руководителя организации, главного бухгалтера;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  <w:noProof/>
        </w:rPr>
        <w:t>О</w:t>
      </w:r>
      <w:r w:rsidRPr="009E51A0">
        <w:rPr>
          <w:rFonts w:cs="Arial"/>
          <w:noProof/>
          <w:vertAlign w:val="subscript"/>
        </w:rPr>
        <w:t>д</w:t>
      </w:r>
      <w:r w:rsidRPr="009E51A0">
        <w:rPr>
          <w:rFonts w:cs="Arial"/>
        </w:rPr>
        <w:t xml:space="preserve"> - должностной оклад руководителя в соответствии с положением об оплате труда руководителей муниципальных общеобразовательных организаций;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  <w:noProof/>
        </w:rPr>
        <w:t>З</w:t>
      </w:r>
      <w:r w:rsidRPr="009E51A0">
        <w:rPr>
          <w:rFonts w:cs="Arial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(0,1-0,5) относительно должностного оклада руководителя;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К - компенсационные выплаты (см. главу «Выплаты компенсационного характера»);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С - стимулирующие выплаты (см. главу «Стимулирующие выплаты»).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8.»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1.1.2. В разделе 7. «Выплаты компенсационного характера» пункт 7.7</w:t>
      </w:r>
      <w:r w:rsidR="009E51A0">
        <w:rPr>
          <w:rFonts w:cs="Arial"/>
        </w:rPr>
        <w:t xml:space="preserve"> </w:t>
      </w:r>
      <w:r w:rsidRPr="009E51A0">
        <w:rPr>
          <w:rFonts w:cs="Arial"/>
        </w:rPr>
        <w:t>изложить в новой редакции: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«7.7. Оплата работы педагогам – членам регионального методического актива (далее – региональные методисты)</w:t>
      </w:r>
      <w:r w:rsidRPr="009E51A0">
        <w:rPr>
          <w:rStyle w:val="af1"/>
          <w:rFonts w:cs="Arial"/>
        </w:rPr>
        <w:footnoteReference w:id="1"/>
      </w:r>
      <w:r w:rsidRPr="009E51A0">
        <w:rPr>
          <w:rFonts w:cs="Arial"/>
        </w:rPr>
        <w:t xml:space="preserve"> осуществляется ежемесячно, в соответствии с таблицей 3, и рассчитывается по следующей формуле: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К</w:t>
      </w:r>
      <w:r w:rsidRPr="009E51A0">
        <w:rPr>
          <w:rFonts w:cs="Arial"/>
          <w:vertAlign w:val="subscript"/>
        </w:rPr>
        <w:t>6</w:t>
      </w:r>
      <w:r w:rsidRPr="009E51A0">
        <w:rPr>
          <w:rFonts w:cs="Arial"/>
        </w:rPr>
        <w:t>= К</w:t>
      </w:r>
      <w:r w:rsidRPr="009E51A0">
        <w:rPr>
          <w:rFonts w:cs="Arial"/>
          <w:vertAlign w:val="subscript"/>
        </w:rPr>
        <w:t>6.1</w:t>
      </w:r>
      <w:r w:rsidRPr="009E51A0">
        <w:rPr>
          <w:rFonts w:cs="Arial"/>
        </w:rPr>
        <w:t>+К</w:t>
      </w:r>
      <w:r w:rsidRPr="009E51A0">
        <w:rPr>
          <w:rFonts w:cs="Arial"/>
          <w:vertAlign w:val="subscript"/>
        </w:rPr>
        <w:t xml:space="preserve">6.2 </w:t>
      </w:r>
      <w:r w:rsidRPr="009E51A0">
        <w:rPr>
          <w:rFonts w:cs="Arial"/>
        </w:rPr>
        <w:t>, где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К</w:t>
      </w:r>
      <w:r w:rsidRPr="009E51A0">
        <w:rPr>
          <w:rFonts w:cs="Arial"/>
          <w:vertAlign w:val="subscript"/>
        </w:rPr>
        <w:t xml:space="preserve">6.1 </w:t>
      </w:r>
      <w:r w:rsidRPr="009E51A0">
        <w:rPr>
          <w:rFonts w:cs="Arial"/>
        </w:rPr>
        <w:t>– ежемесячная выплата региональным методистам в сумме</w:t>
      </w:r>
      <w:r w:rsidR="009E51A0">
        <w:rPr>
          <w:rFonts w:cs="Arial"/>
        </w:rPr>
        <w:t xml:space="preserve"> </w:t>
      </w:r>
      <w:r w:rsidRPr="009E51A0">
        <w:rPr>
          <w:rFonts w:cs="Arial"/>
        </w:rPr>
        <w:t>7000 руб.;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К</w:t>
      </w:r>
      <w:r w:rsidRPr="009E51A0">
        <w:rPr>
          <w:rFonts w:cs="Arial"/>
          <w:vertAlign w:val="subscript"/>
        </w:rPr>
        <w:t xml:space="preserve">6.2 </w:t>
      </w:r>
      <w:r w:rsidRPr="009E51A0">
        <w:rPr>
          <w:rFonts w:cs="Arial"/>
        </w:rPr>
        <w:t>– компенсационные выплаты региональным методистам</w:t>
      </w:r>
      <w:r w:rsidR="009E51A0">
        <w:rPr>
          <w:rFonts w:cs="Arial"/>
        </w:rPr>
        <w:t xml:space="preserve"> </w:t>
      </w:r>
      <w:r w:rsidRPr="009E51A0">
        <w:rPr>
          <w:rFonts w:cs="Arial"/>
        </w:rPr>
        <w:t xml:space="preserve">(Таблица 3) 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 xml:space="preserve"> Таблица 3</w:t>
      </w:r>
    </w:p>
    <w:p w:rsidR="0089027E" w:rsidRPr="009E51A0" w:rsidRDefault="0089027E" w:rsidP="009E51A0">
      <w:pPr>
        <w:ind w:firstLine="709"/>
        <w:rPr>
          <w:rFonts w:cs="Arial"/>
        </w:rPr>
      </w:pPr>
      <w:r w:rsidRPr="009E51A0">
        <w:rPr>
          <w:rFonts w:cs="Arial"/>
        </w:rPr>
        <w:t>Перечень компенсационных выплат региональным методистам</w:t>
      </w:r>
    </w:p>
    <w:p w:rsidR="0089027E" w:rsidRPr="009E51A0" w:rsidRDefault="0089027E" w:rsidP="009E51A0">
      <w:pPr>
        <w:ind w:firstLine="709"/>
        <w:rPr>
          <w:rFonts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89027E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Показатель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Условия регулирования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Минимальное значение показателя, руб.</w:t>
            </w:r>
          </w:p>
        </w:tc>
      </w:tr>
      <w:tr w:rsidR="0089027E" w:rsidRPr="009E51A0" w:rsidTr="009E51A0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Вариативная часть (К</w:t>
            </w:r>
            <w:r w:rsidRPr="009E51A0">
              <w:rPr>
                <w:rFonts w:cs="Arial"/>
                <w:vertAlign w:val="subscript"/>
              </w:rPr>
              <w:t>6.2</w:t>
            </w:r>
            <w:r w:rsidRPr="009E51A0">
              <w:rPr>
                <w:rFonts w:cs="Arial"/>
              </w:rPr>
              <w:t>)</w:t>
            </w:r>
          </w:p>
        </w:tc>
      </w:tr>
      <w:tr w:rsidR="0089027E" w:rsidRPr="009E51A0" w:rsidTr="009E51A0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</w:p>
        </w:tc>
      </w:tr>
      <w:tr w:rsidR="0089027E" w:rsidRPr="009E51A0" w:rsidTr="009E51A0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10000 </w:t>
            </w:r>
          </w:p>
        </w:tc>
      </w:tr>
      <w:tr w:rsidR="0089027E" w:rsidRPr="009E51A0" w:rsidTr="009E51A0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работа в качестве эксперта, члена жюри профессиональных конкурсов, профессиональных олимпиад и других профессиональных мероприятий</w:t>
            </w:r>
            <w:r w:rsidR="009E51A0" w:rsidRPr="009E51A0">
              <w:rPr>
                <w:rFonts w:cs="Arial"/>
              </w:rPr>
              <w:t xml:space="preserve"> </w:t>
            </w:r>
            <w:r w:rsidRPr="009E51A0">
              <w:rPr>
                <w:rFonts w:cs="Arial"/>
              </w:rPr>
              <w:t xml:space="preserve">(муниципальный уровень, </w:t>
            </w:r>
            <w:r w:rsidRPr="009E51A0">
              <w:rPr>
                <w:rFonts w:cs="Arial"/>
              </w:rPr>
              <w:lastRenderedPageBreak/>
              <w:t xml:space="preserve">межмуниципальный уровень, региональный уровень)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lastRenderedPageBreak/>
              <w:t xml:space="preserve">Приказ органа местного самоуправления, осуществляющего управление в сфере образования о проведении муниципального этапа </w:t>
            </w:r>
            <w:r w:rsidRPr="009E51A0">
              <w:rPr>
                <w:rFonts w:cs="Arial"/>
              </w:rPr>
              <w:lastRenderedPageBreak/>
              <w:t>региональных и федеральных профессиональных конкурсов</w:t>
            </w:r>
          </w:p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Приказ министерства образования Воронежской области и (или)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lastRenderedPageBreak/>
              <w:t>3000 за каждое мероприятие</w:t>
            </w:r>
          </w:p>
        </w:tc>
      </w:tr>
      <w:tr w:rsidR="0089027E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10 000</w:t>
            </w:r>
          </w:p>
        </w:tc>
      </w:tr>
      <w:tr w:rsidR="0089027E" w:rsidRPr="009E51A0" w:rsidTr="009E51A0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2.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10000 </w:t>
            </w:r>
          </w:p>
        </w:tc>
      </w:tr>
      <w:tr w:rsidR="0089027E" w:rsidRPr="009E51A0" w:rsidTr="009E51A0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20000 </w:t>
            </w:r>
          </w:p>
        </w:tc>
      </w:tr>
      <w:tr w:rsidR="0089027E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Работа в составе проектных/рабочих групп, в т.ч.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Приказ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</w:t>
            </w:r>
            <w:r w:rsidR="009E51A0" w:rsidRPr="009E51A0">
              <w:rPr>
                <w:rFonts w:cs="Arial"/>
              </w:rPr>
              <w:t xml:space="preserve"> </w:t>
            </w:r>
            <w:r w:rsidRPr="009E51A0">
              <w:rPr>
                <w:rFonts w:cs="Arial"/>
              </w:rPr>
              <w:t>000</w:t>
            </w:r>
          </w:p>
        </w:tc>
      </w:tr>
      <w:tr w:rsidR="0089027E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Руководство профессиональными сообществами: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</w:p>
        </w:tc>
      </w:tr>
      <w:tr w:rsidR="0089027E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ВИРО им. Н.Ф. Бунакова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4000</w:t>
            </w:r>
          </w:p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ежемесячно</w:t>
            </w:r>
          </w:p>
        </w:tc>
      </w:tr>
      <w:tr w:rsidR="0089027E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межмуниципальным методическим объединением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ВИРО им. Н.Ф. Бунакова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2 000 ежемесячно</w:t>
            </w:r>
          </w:p>
        </w:tc>
      </w:tr>
      <w:tr w:rsidR="0089027E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муниципальным</w:t>
            </w:r>
            <w:r w:rsidRPr="009E51A0">
              <w:rPr>
                <w:rStyle w:val="af1"/>
                <w:rFonts w:cs="Arial"/>
              </w:rPr>
              <w:footnoteReference w:id="2"/>
            </w:r>
            <w:r w:rsidRPr="009E51A0">
              <w:rPr>
                <w:rFonts w:cs="Arial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7E" w:rsidRPr="009E51A0" w:rsidRDefault="0089027E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1 000 ежемесячно</w:t>
            </w:r>
          </w:p>
        </w:tc>
      </w:tr>
    </w:tbl>
    <w:p w:rsidR="0089027E" w:rsidRPr="009E51A0" w:rsidRDefault="0089027E" w:rsidP="009E51A0">
      <w:pPr>
        <w:ind w:firstLine="709"/>
        <w:rPr>
          <w:rFonts w:cs="Arial"/>
          <w:bCs/>
        </w:rPr>
      </w:pPr>
      <w:r w:rsidRPr="009E51A0">
        <w:rPr>
          <w:rFonts w:cs="Arial"/>
          <w:bCs/>
        </w:rPr>
        <w:t>.»</w:t>
      </w:r>
    </w:p>
    <w:p w:rsidR="0089027E" w:rsidRPr="009E51A0" w:rsidRDefault="0089027E" w:rsidP="009E51A0">
      <w:pPr>
        <w:ind w:firstLine="709"/>
        <w:rPr>
          <w:rFonts w:cs="Arial"/>
          <w:kern w:val="36"/>
        </w:rPr>
      </w:pPr>
      <w:r w:rsidRPr="009E51A0">
        <w:rPr>
          <w:rFonts w:cs="Arial"/>
          <w:bCs/>
        </w:rPr>
        <w:t>1.1.3</w:t>
      </w:r>
      <w:r w:rsidR="006C0199" w:rsidRPr="009E51A0">
        <w:rPr>
          <w:rFonts w:cs="Arial"/>
        </w:rPr>
        <w:t>. Приложение 1</w:t>
      </w:r>
      <w:r w:rsidRPr="009E51A0">
        <w:rPr>
          <w:rFonts w:cs="Arial"/>
        </w:rPr>
        <w:t xml:space="preserve"> к положению </w:t>
      </w:r>
      <w:r w:rsidRPr="009E51A0">
        <w:rPr>
          <w:rFonts w:cs="Arial"/>
          <w:kern w:val="36"/>
        </w:rPr>
        <w:t>об оплате труда в общеобразовательной организации изложить в соответствии с приложением 1</w:t>
      </w:r>
      <w:r w:rsidR="00A215BA" w:rsidRPr="009E51A0">
        <w:rPr>
          <w:rFonts w:cs="Arial"/>
          <w:kern w:val="36"/>
        </w:rPr>
        <w:t xml:space="preserve"> </w:t>
      </w:r>
      <w:r w:rsidR="00A215BA" w:rsidRPr="009E51A0">
        <w:rPr>
          <w:rFonts w:cs="Arial"/>
          <w:bCs/>
        </w:rPr>
        <w:t>к настоящему постановлению</w:t>
      </w:r>
      <w:r w:rsidRPr="009E51A0">
        <w:rPr>
          <w:rFonts w:cs="Arial"/>
          <w:kern w:val="36"/>
        </w:rPr>
        <w:t>.</w:t>
      </w:r>
    </w:p>
    <w:p w:rsidR="006C0199" w:rsidRPr="009E51A0" w:rsidRDefault="009E51A0" w:rsidP="009E51A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C0199" w:rsidRPr="009E51A0">
        <w:rPr>
          <w:rFonts w:cs="Arial"/>
        </w:rPr>
        <w:t>1.2. В примерное Положение об оплате труда в муниципальных общеобразовательных учреждениях Калачеевского муниципального района внести следующие изменения:</w:t>
      </w:r>
    </w:p>
    <w:p w:rsidR="006C0199" w:rsidRPr="009E51A0" w:rsidRDefault="006C0199" w:rsidP="009E51A0">
      <w:pPr>
        <w:ind w:firstLine="709"/>
        <w:rPr>
          <w:rFonts w:cs="Arial"/>
          <w:bCs/>
        </w:rPr>
      </w:pPr>
      <w:r w:rsidRPr="009E51A0">
        <w:rPr>
          <w:rFonts w:cs="Arial"/>
          <w:bCs/>
        </w:rPr>
        <w:t>1.2.1 Раздел 6. «Расчет заработной платы административно-управленческого персонала» изложить в новой редакции: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lastRenderedPageBreak/>
        <w:t>«Расчет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ОД</w:t>
      </w:r>
      <w:r w:rsidRPr="009E51A0">
        <w:rPr>
          <w:rFonts w:cs="Arial"/>
          <w:vertAlign w:val="subscript"/>
        </w:rPr>
        <w:t>зр</w:t>
      </w:r>
      <w:r w:rsidRPr="009E51A0">
        <w:rPr>
          <w:rFonts w:cs="Arial"/>
        </w:rPr>
        <w:t>=О</w:t>
      </w:r>
      <w:r w:rsidRPr="009E51A0">
        <w:rPr>
          <w:rFonts w:cs="Arial"/>
          <w:vertAlign w:val="subscript"/>
        </w:rPr>
        <w:t>д</w:t>
      </w:r>
      <w:r w:rsidRPr="009E51A0">
        <w:rPr>
          <w:rFonts w:cs="Arial"/>
        </w:rPr>
        <w:t xml:space="preserve">×(1-З)+К+С , где: 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  <w:noProof/>
        </w:rPr>
        <w:t>ОД</w:t>
      </w:r>
      <w:r w:rsidRPr="009E51A0">
        <w:rPr>
          <w:rFonts w:cs="Arial"/>
          <w:noProof/>
          <w:vertAlign w:val="subscript"/>
        </w:rPr>
        <w:t>зр</w:t>
      </w:r>
      <w:r w:rsidRPr="009E51A0">
        <w:rPr>
          <w:rFonts w:cs="Arial"/>
        </w:rPr>
        <w:t xml:space="preserve"> - должностные оклады заместителей руководителя организации, главного бухгалтера;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  <w:noProof/>
        </w:rPr>
        <w:t>О</w:t>
      </w:r>
      <w:r w:rsidRPr="009E51A0">
        <w:rPr>
          <w:rFonts w:cs="Arial"/>
          <w:noProof/>
          <w:vertAlign w:val="subscript"/>
        </w:rPr>
        <w:t>д</w:t>
      </w:r>
      <w:r w:rsidRPr="009E51A0">
        <w:rPr>
          <w:rFonts w:cs="Arial"/>
        </w:rPr>
        <w:t xml:space="preserve"> - должностной оклад руководителя в соответствии с положением об оплате труда руководителей муниципальных общеобразовательных организаций;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  <w:noProof/>
        </w:rPr>
        <w:t>З</w:t>
      </w:r>
      <w:r w:rsidRPr="009E51A0">
        <w:rPr>
          <w:rFonts w:cs="Arial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(0,1-0,5) относительно должностного оклада руководителя;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К - компенсационные выплаты (см. главу «Выплаты компенсационного характера»);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С - стимулирующие выплаты (см. главу «Стимулирующие выплаты»).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8.»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1.2.2. В разделе 7. «Выплаты компенсационного характера» пункт 7.7</w:t>
      </w:r>
      <w:r w:rsidR="009E51A0">
        <w:rPr>
          <w:rFonts w:cs="Arial"/>
        </w:rPr>
        <w:t xml:space="preserve"> </w:t>
      </w:r>
      <w:r w:rsidRPr="009E51A0">
        <w:rPr>
          <w:rFonts w:cs="Arial"/>
        </w:rPr>
        <w:t>изложить в новой редакции: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«7.7. Оплата работы педагогам – членам регионального методического актива (далее – региональные методисты)</w:t>
      </w:r>
      <w:r w:rsidRPr="009E51A0">
        <w:rPr>
          <w:rStyle w:val="af1"/>
          <w:rFonts w:cs="Arial"/>
        </w:rPr>
        <w:footnoteReference w:id="3"/>
      </w:r>
      <w:r w:rsidRPr="009E51A0">
        <w:rPr>
          <w:rFonts w:cs="Arial"/>
        </w:rPr>
        <w:t xml:space="preserve"> осуществляется ежемесячно, в соответствии с таблицей 3, и рассчитывается по следующей формуле: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К</w:t>
      </w:r>
      <w:r w:rsidRPr="009E51A0">
        <w:rPr>
          <w:rFonts w:cs="Arial"/>
          <w:vertAlign w:val="subscript"/>
        </w:rPr>
        <w:t>6</w:t>
      </w:r>
      <w:r w:rsidRPr="009E51A0">
        <w:rPr>
          <w:rFonts w:cs="Arial"/>
        </w:rPr>
        <w:t>= К</w:t>
      </w:r>
      <w:r w:rsidRPr="009E51A0">
        <w:rPr>
          <w:rFonts w:cs="Arial"/>
          <w:vertAlign w:val="subscript"/>
        </w:rPr>
        <w:t>6.1</w:t>
      </w:r>
      <w:r w:rsidRPr="009E51A0">
        <w:rPr>
          <w:rFonts w:cs="Arial"/>
        </w:rPr>
        <w:t>+К</w:t>
      </w:r>
      <w:r w:rsidRPr="009E51A0">
        <w:rPr>
          <w:rFonts w:cs="Arial"/>
          <w:vertAlign w:val="subscript"/>
        </w:rPr>
        <w:t xml:space="preserve">6.2 </w:t>
      </w:r>
      <w:r w:rsidRPr="009E51A0">
        <w:rPr>
          <w:rFonts w:cs="Arial"/>
        </w:rPr>
        <w:t>, где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К</w:t>
      </w:r>
      <w:r w:rsidRPr="009E51A0">
        <w:rPr>
          <w:rFonts w:cs="Arial"/>
          <w:vertAlign w:val="subscript"/>
        </w:rPr>
        <w:t xml:space="preserve">6.1 </w:t>
      </w:r>
      <w:r w:rsidRPr="009E51A0">
        <w:rPr>
          <w:rFonts w:cs="Arial"/>
        </w:rPr>
        <w:t>– ежемесячная выплата региональным методистам в сумме</w:t>
      </w:r>
      <w:r w:rsidR="009E51A0">
        <w:rPr>
          <w:rFonts w:cs="Arial"/>
        </w:rPr>
        <w:t xml:space="preserve"> </w:t>
      </w:r>
      <w:r w:rsidRPr="009E51A0">
        <w:rPr>
          <w:rFonts w:cs="Arial"/>
        </w:rPr>
        <w:t>7000 руб.;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К</w:t>
      </w:r>
      <w:r w:rsidRPr="009E51A0">
        <w:rPr>
          <w:rFonts w:cs="Arial"/>
          <w:vertAlign w:val="subscript"/>
        </w:rPr>
        <w:t xml:space="preserve">6.2 </w:t>
      </w:r>
      <w:r w:rsidRPr="009E51A0">
        <w:rPr>
          <w:rFonts w:cs="Arial"/>
        </w:rPr>
        <w:t>– компенсационные выплаты региональным методистам</w:t>
      </w:r>
      <w:r w:rsidR="009E51A0">
        <w:rPr>
          <w:rFonts w:cs="Arial"/>
        </w:rPr>
        <w:t xml:space="preserve"> </w:t>
      </w:r>
      <w:r w:rsidRPr="009E51A0">
        <w:rPr>
          <w:rFonts w:cs="Arial"/>
        </w:rPr>
        <w:t xml:space="preserve">(Таблица 3) 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 xml:space="preserve"> Таблица 3</w:t>
      </w:r>
    </w:p>
    <w:p w:rsidR="006C0199" w:rsidRPr="009E51A0" w:rsidRDefault="006C0199" w:rsidP="009E51A0">
      <w:pPr>
        <w:ind w:firstLine="709"/>
        <w:rPr>
          <w:rFonts w:cs="Arial"/>
        </w:rPr>
      </w:pPr>
      <w:r w:rsidRPr="009E51A0">
        <w:rPr>
          <w:rFonts w:cs="Arial"/>
        </w:rPr>
        <w:t>Перечень компенсационных выплат региональным методистам</w:t>
      </w:r>
    </w:p>
    <w:p w:rsidR="006C0199" w:rsidRPr="009E51A0" w:rsidRDefault="006C0199" w:rsidP="009E51A0">
      <w:pPr>
        <w:ind w:firstLine="709"/>
        <w:rPr>
          <w:rFonts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87"/>
        <w:gridCol w:w="1368"/>
      </w:tblGrid>
      <w:tr w:rsidR="006C0199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Показатель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Условия регулирования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Минимальное значение показателя, руб.</w:t>
            </w:r>
          </w:p>
        </w:tc>
      </w:tr>
      <w:tr w:rsidR="006C0199" w:rsidRPr="009E51A0" w:rsidTr="009E51A0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Вариативная часть (К</w:t>
            </w:r>
            <w:r w:rsidRPr="009E51A0">
              <w:rPr>
                <w:rFonts w:cs="Arial"/>
                <w:vertAlign w:val="subscript"/>
              </w:rPr>
              <w:t>6.2</w:t>
            </w:r>
            <w:r w:rsidRPr="009E51A0">
              <w:rPr>
                <w:rFonts w:cs="Arial"/>
              </w:rPr>
              <w:t>)</w:t>
            </w:r>
          </w:p>
        </w:tc>
      </w:tr>
      <w:tr w:rsidR="006C0199" w:rsidRPr="009E51A0" w:rsidTr="009E51A0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</w:p>
        </w:tc>
      </w:tr>
      <w:tr w:rsidR="006C0199" w:rsidRPr="009E51A0" w:rsidTr="009E51A0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10000 </w:t>
            </w:r>
          </w:p>
        </w:tc>
      </w:tr>
      <w:tr w:rsidR="006C0199" w:rsidRPr="009E51A0" w:rsidTr="009E51A0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lastRenderedPageBreak/>
              <w:t>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работа в качестве эксперта, члена жюри профессиональных конкурсов, профессиональных олимпиад и других профессиональных мероприятий</w:t>
            </w:r>
            <w:r w:rsidR="009E51A0" w:rsidRPr="009E51A0">
              <w:rPr>
                <w:rFonts w:cs="Arial"/>
              </w:rPr>
              <w:t xml:space="preserve"> </w:t>
            </w:r>
            <w:r w:rsidRPr="009E51A0">
              <w:rPr>
                <w:rFonts w:cs="Arial"/>
              </w:rPr>
              <w:t xml:space="preserve">(муниципальный уровень, межмуниципальный уровень, региональный уровень)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органа местного самоуправления, осуществляющего управление в сфере образования о проведении муниципального этапа региональных и федеральных профессиональных конкурсов</w:t>
            </w:r>
          </w:p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Приказ министерства образования Воронежской области и (или)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3000 за каждое мероприятие</w:t>
            </w:r>
          </w:p>
        </w:tc>
      </w:tr>
      <w:tr w:rsidR="006C0199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участие в работе региональной экспертной комиссии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министерства образования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10 000</w:t>
            </w:r>
          </w:p>
        </w:tc>
      </w:tr>
      <w:tr w:rsidR="006C0199" w:rsidRPr="009E51A0" w:rsidTr="009E51A0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2.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10000 </w:t>
            </w:r>
          </w:p>
        </w:tc>
      </w:tr>
      <w:tr w:rsidR="006C0199" w:rsidRPr="009E51A0" w:rsidTr="009E51A0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20000 </w:t>
            </w:r>
          </w:p>
        </w:tc>
      </w:tr>
      <w:tr w:rsidR="006C0199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Работа в составе проектных/рабочих групп, в т.ч. по разработке информационно-методических материалов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Приказ регионального оператора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</w:t>
            </w:r>
            <w:r w:rsidR="009E51A0" w:rsidRPr="009E51A0">
              <w:rPr>
                <w:rFonts w:cs="Arial"/>
              </w:rPr>
              <w:t xml:space="preserve"> </w:t>
            </w:r>
            <w:r w:rsidRPr="009E51A0">
              <w:rPr>
                <w:rFonts w:cs="Arial"/>
              </w:rPr>
              <w:t>000</w:t>
            </w:r>
          </w:p>
        </w:tc>
      </w:tr>
      <w:tr w:rsidR="006C0199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Руководство профессиональными сообществами: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</w:p>
        </w:tc>
      </w:tr>
      <w:tr w:rsidR="006C0199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ВИРО им. Н.Ф. Бунакова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4000</w:t>
            </w:r>
          </w:p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ежемесячно</w:t>
            </w:r>
          </w:p>
        </w:tc>
      </w:tr>
      <w:tr w:rsidR="006C0199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межмуниципальным методическим объединением (МММО)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Приказ ВИРО им. Н.Ф. Бунакова о руководстве сообществом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2 000 ежемесячно</w:t>
            </w:r>
          </w:p>
        </w:tc>
      </w:tr>
      <w:tr w:rsidR="006C0199" w:rsidRPr="009E51A0" w:rsidTr="009E51A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муниципальным</w:t>
            </w:r>
            <w:r w:rsidRPr="009E51A0">
              <w:rPr>
                <w:rStyle w:val="af1"/>
                <w:rFonts w:cs="Arial"/>
              </w:rPr>
              <w:footnoteReference w:id="4"/>
            </w:r>
            <w:r w:rsidRPr="009E51A0">
              <w:rPr>
                <w:rFonts w:cs="Arial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99" w:rsidRPr="009E51A0" w:rsidRDefault="006C0199" w:rsidP="00DD531C">
            <w:pPr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1 000 ежемесячно</w:t>
            </w:r>
          </w:p>
        </w:tc>
      </w:tr>
    </w:tbl>
    <w:p w:rsidR="006C0199" w:rsidRPr="009E51A0" w:rsidRDefault="006C0199" w:rsidP="009E51A0">
      <w:pPr>
        <w:ind w:firstLine="709"/>
        <w:rPr>
          <w:rFonts w:cs="Arial"/>
          <w:bCs/>
        </w:rPr>
      </w:pPr>
      <w:r w:rsidRPr="009E51A0">
        <w:rPr>
          <w:rFonts w:cs="Arial"/>
          <w:bCs/>
        </w:rPr>
        <w:t>.»</w:t>
      </w:r>
    </w:p>
    <w:p w:rsidR="009E51A0" w:rsidRDefault="006C0199" w:rsidP="009E51A0">
      <w:pPr>
        <w:ind w:firstLine="709"/>
        <w:rPr>
          <w:rFonts w:cs="Arial"/>
          <w:kern w:val="36"/>
        </w:rPr>
      </w:pPr>
      <w:r w:rsidRPr="009E51A0">
        <w:rPr>
          <w:rFonts w:cs="Arial"/>
          <w:bCs/>
        </w:rPr>
        <w:t>1.2.3</w:t>
      </w:r>
      <w:r w:rsidRPr="009E51A0">
        <w:rPr>
          <w:rFonts w:cs="Arial"/>
        </w:rPr>
        <w:t xml:space="preserve">. Приложение 1 к примерному положению </w:t>
      </w:r>
      <w:r w:rsidRPr="009E51A0">
        <w:rPr>
          <w:rFonts w:cs="Arial"/>
          <w:kern w:val="36"/>
        </w:rPr>
        <w:t>об оплате труда в общеобразовательной организации изложить</w:t>
      </w:r>
      <w:r w:rsidR="00403485" w:rsidRPr="009E51A0">
        <w:rPr>
          <w:rFonts w:cs="Arial"/>
          <w:kern w:val="36"/>
        </w:rPr>
        <w:t xml:space="preserve"> в соответствии с приложением 2</w:t>
      </w:r>
      <w:r w:rsidR="00A215BA" w:rsidRPr="009E51A0">
        <w:rPr>
          <w:rFonts w:cs="Arial"/>
          <w:kern w:val="36"/>
        </w:rPr>
        <w:t xml:space="preserve"> </w:t>
      </w:r>
      <w:r w:rsidR="00A215BA" w:rsidRPr="009E51A0">
        <w:rPr>
          <w:rFonts w:cs="Arial"/>
          <w:bCs/>
        </w:rPr>
        <w:t>к настоящему постановлению</w:t>
      </w:r>
      <w:r w:rsidR="009807C9" w:rsidRPr="009E51A0">
        <w:rPr>
          <w:rFonts w:cs="Arial"/>
          <w:bCs/>
        </w:rPr>
        <w:t>.</w:t>
      </w:r>
    </w:p>
    <w:p w:rsidR="006C0199" w:rsidRPr="009E51A0" w:rsidRDefault="006C0199" w:rsidP="009E51A0">
      <w:pPr>
        <w:ind w:firstLine="709"/>
        <w:rPr>
          <w:rFonts w:cs="Arial"/>
          <w:kern w:val="36"/>
        </w:rPr>
      </w:pPr>
    </w:p>
    <w:p w:rsidR="00A215BA" w:rsidRPr="009E51A0" w:rsidRDefault="00A215BA" w:rsidP="009E51A0">
      <w:pPr>
        <w:pStyle w:val="af2"/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rPr>
          <w:rFonts w:cs="Arial"/>
        </w:rPr>
      </w:pPr>
      <w:r w:rsidRPr="009E51A0">
        <w:rPr>
          <w:rFonts w:cs="Arial"/>
        </w:rPr>
        <w:lastRenderedPageBreak/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в силу с момента опубликования и распространяет свое действие на правоотношения, возникшие с 1 сентября 2024года.</w:t>
      </w:r>
    </w:p>
    <w:p w:rsidR="009E51A0" w:rsidRDefault="00A215BA" w:rsidP="009E51A0">
      <w:pPr>
        <w:pStyle w:val="af2"/>
        <w:numPr>
          <w:ilvl w:val="0"/>
          <w:numId w:val="19"/>
        </w:numPr>
        <w:tabs>
          <w:tab w:val="left" w:pos="1134"/>
        </w:tabs>
        <w:ind w:left="0" w:firstLine="709"/>
        <w:rPr>
          <w:rFonts w:cs="Arial"/>
          <w:kern w:val="36"/>
        </w:rPr>
      </w:pPr>
      <w:r w:rsidRPr="009E51A0">
        <w:rPr>
          <w:rFonts w:cs="Arial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Пономарева А.В.</w:t>
      </w:r>
    </w:p>
    <w:p w:rsidR="00DD531C" w:rsidRDefault="00AB7DB4" w:rsidP="009E51A0">
      <w:pPr>
        <w:suppressAutoHyphens/>
        <w:ind w:firstLine="709"/>
        <w:rPr>
          <w:rFonts w:cs="Arial"/>
        </w:rPr>
      </w:pPr>
      <w:r w:rsidRPr="009E51A0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531C" w:rsidRPr="00935AB5" w:rsidTr="00935AB5">
        <w:tc>
          <w:tcPr>
            <w:tcW w:w="3284" w:type="dxa"/>
            <w:shd w:val="clear" w:color="auto" w:fill="auto"/>
          </w:tcPr>
          <w:p w:rsidR="00DD531C" w:rsidRPr="00935AB5" w:rsidRDefault="00DD531C" w:rsidP="00935AB5">
            <w:pPr>
              <w:ind w:firstLine="0"/>
              <w:contextualSpacing/>
              <w:rPr>
                <w:rFonts w:cs="Arial"/>
                <w:bCs/>
              </w:rPr>
            </w:pPr>
            <w:r w:rsidRPr="00935AB5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DD531C" w:rsidRPr="00935AB5" w:rsidRDefault="00DD531C" w:rsidP="00935AB5">
            <w:pPr>
              <w:suppressAutoHyphens/>
              <w:ind w:firstLine="0"/>
              <w:rPr>
                <w:rFonts w:cs="Arial"/>
              </w:rPr>
            </w:pPr>
            <w:r w:rsidRPr="00935AB5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D531C" w:rsidRPr="00935AB5" w:rsidRDefault="00DD531C" w:rsidP="00935AB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D531C" w:rsidRPr="00935AB5" w:rsidRDefault="00DD531C" w:rsidP="00935AB5">
            <w:pPr>
              <w:ind w:firstLine="0"/>
              <w:contextualSpacing/>
              <w:rPr>
                <w:rFonts w:cs="Arial"/>
                <w:bCs/>
              </w:rPr>
            </w:pPr>
            <w:r w:rsidRPr="00935AB5">
              <w:rPr>
                <w:rFonts w:cs="Arial"/>
                <w:bCs/>
              </w:rPr>
              <w:t>Н.Т. Котолевский</w:t>
            </w:r>
          </w:p>
          <w:p w:rsidR="00DD531C" w:rsidRPr="00935AB5" w:rsidRDefault="00DD531C" w:rsidP="00935AB5">
            <w:pPr>
              <w:ind w:firstLine="0"/>
              <w:rPr>
                <w:rFonts w:cs="Arial"/>
              </w:rPr>
            </w:pPr>
          </w:p>
          <w:p w:rsidR="00DD531C" w:rsidRPr="00935AB5" w:rsidRDefault="00DD531C" w:rsidP="00935AB5">
            <w:pPr>
              <w:suppressAutoHyphens/>
              <w:ind w:firstLine="0"/>
              <w:rPr>
                <w:rFonts w:cs="Arial"/>
              </w:rPr>
            </w:pPr>
          </w:p>
        </w:tc>
      </w:tr>
    </w:tbl>
    <w:p w:rsidR="009E51A0" w:rsidRDefault="009E51A0" w:rsidP="009E51A0">
      <w:pPr>
        <w:suppressAutoHyphens/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7B5911" w:rsidRPr="009E51A0" w:rsidRDefault="007B5911" w:rsidP="009E51A0">
      <w:pPr>
        <w:ind w:firstLine="709"/>
        <w:rPr>
          <w:rFonts w:cs="Arial"/>
        </w:rPr>
      </w:pPr>
    </w:p>
    <w:p w:rsidR="00AD3835" w:rsidRPr="009E51A0" w:rsidRDefault="00AD3835" w:rsidP="009E51A0">
      <w:pPr>
        <w:ind w:firstLine="709"/>
        <w:rPr>
          <w:rFonts w:cs="Arial"/>
        </w:rPr>
        <w:sectPr w:rsidR="00AD3835" w:rsidRPr="009E51A0" w:rsidSect="009E51A0">
          <w:headerReference w:type="default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AD3835" w:rsidRPr="009E51A0" w:rsidRDefault="00AD3835" w:rsidP="00DD531C">
      <w:pPr>
        <w:pStyle w:val="ConsPlusNormal"/>
        <w:ind w:left="9498"/>
        <w:jc w:val="both"/>
        <w:rPr>
          <w:rFonts w:ascii="Arial" w:hAnsi="Arial" w:cs="Arial"/>
        </w:rPr>
      </w:pPr>
      <w:r w:rsidRPr="009E51A0">
        <w:rPr>
          <w:rFonts w:ascii="Arial" w:hAnsi="Arial" w:cs="Arial"/>
        </w:rPr>
        <w:lastRenderedPageBreak/>
        <w:t>Приложение 1</w:t>
      </w:r>
      <w:r w:rsidR="00DD531C">
        <w:rPr>
          <w:rFonts w:ascii="Arial" w:hAnsi="Arial" w:cs="Arial"/>
        </w:rPr>
        <w:t xml:space="preserve"> </w:t>
      </w:r>
      <w:r w:rsidR="009E51A0">
        <w:rPr>
          <w:rFonts w:ascii="Arial" w:hAnsi="Arial" w:cs="Arial"/>
        </w:rPr>
        <w:t xml:space="preserve"> </w:t>
      </w:r>
      <w:r w:rsidR="00DD531C">
        <w:rPr>
          <w:rFonts w:ascii="Arial" w:hAnsi="Arial" w:cs="Arial"/>
        </w:rPr>
        <w:t>к постановлению администрации Калачеевского муниципального района Воронежской области от 17 декабря 2024 № 1562</w:t>
      </w:r>
    </w:p>
    <w:p w:rsidR="009E51A0" w:rsidRDefault="00AD3835" w:rsidP="00DD531C">
      <w:pPr>
        <w:pStyle w:val="ConsPlusNormal"/>
        <w:ind w:firstLine="709"/>
        <w:jc w:val="right"/>
        <w:rPr>
          <w:rFonts w:ascii="Arial" w:hAnsi="Arial" w:cs="Arial"/>
          <w:bCs/>
        </w:rPr>
      </w:pPr>
      <w:r w:rsidRPr="009E51A0">
        <w:rPr>
          <w:rFonts w:ascii="Arial" w:hAnsi="Arial" w:cs="Arial"/>
          <w:bCs/>
        </w:rPr>
        <w:t>Таблица 1</w:t>
      </w:r>
    </w:p>
    <w:p w:rsidR="00AD3835" w:rsidRPr="009E51A0" w:rsidRDefault="00AD3835" w:rsidP="009E51A0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9E51A0">
        <w:rPr>
          <w:rFonts w:ascii="Arial" w:hAnsi="Arial" w:cs="Arial"/>
          <w:bCs/>
        </w:rPr>
        <w:t>Рекомендации по формированию штатного расписания в общеобразовательных организациях</w:t>
      </w:r>
    </w:p>
    <w:p w:rsidR="00AD3835" w:rsidRPr="009E51A0" w:rsidRDefault="00AD3835" w:rsidP="009E51A0">
      <w:pPr>
        <w:pStyle w:val="ConsPlusNormal"/>
        <w:ind w:firstLine="709"/>
        <w:jc w:val="both"/>
        <w:rPr>
          <w:rFonts w:ascii="Arial" w:hAnsi="Arial" w:cs="Arial"/>
          <w:bCs/>
        </w:rPr>
      </w:pPr>
    </w:p>
    <w:tbl>
      <w:tblPr>
        <w:tblW w:w="1474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6"/>
        <w:gridCol w:w="1667"/>
        <w:gridCol w:w="34"/>
        <w:gridCol w:w="1701"/>
        <w:gridCol w:w="1134"/>
        <w:gridCol w:w="1276"/>
        <w:gridCol w:w="1479"/>
        <w:gridCol w:w="1923"/>
      </w:tblGrid>
      <w:tr w:rsidR="00AD3835" w:rsidRPr="009E51A0" w:rsidTr="00AD3835">
        <w:trPr>
          <w:tblHeader/>
        </w:trPr>
        <w:tc>
          <w:tcPr>
            <w:tcW w:w="709" w:type="dxa"/>
            <w:vMerge w:val="restart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vMerge w:val="restart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</w:tc>
      </w:tr>
      <w:tr w:rsidR="00AD3835" w:rsidRPr="009E51A0" w:rsidTr="00AD3835">
        <w:trPr>
          <w:tblHeader/>
        </w:trPr>
        <w:tc>
          <w:tcPr>
            <w:tcW w:w="709" w:type="dxa"/>
            <w:vMerge/>
          </w:tcPr>
          <w:p w:rsidR="00AD3835" w:rsidRPr="009E51A0" w:rsidRDefault="00AD3835" w:rsidP="00DD531C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:rsidR="00AD3835" w:rsidRPr="009E51A0" w:rsidRDefault="00AD3835" w:rsidP="00DD531C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154 и менее обучающихся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155-250 обучающихся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251-500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501-999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1000-1999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2000 и более</w:t>
            </w:r>
          </w:p>
        </w:tc>
      </w:tr>
      <w:tr w:rsidR="00AD3835" w:rsidRPr="009E51A0" w:rsidTr="00AD3835">
        <w:trPr>
          <w:trHeight w:val="472"/>
        </w:trPr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8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Руководящие работники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1.1.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rPr>
          <w:trHeight w:val="1345"/>
        </w:trPr>
        <w:tc>
          <w:tcPr>
            <w:tcW w:w="709" w:type="dxa"/>
            <w:vMerge w:val="restart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1.2.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Заместитель директора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 (по учебной, воспитательной, учебно-воспитательной, учебно-методической, учебно-информационной работе и т.д.).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0,5 ст. </w:t>
            </w:r>
            <w:r w:rsidRPr="009E51A0">
              <w:rPr>
                <w:rStyle w:val="af1"/>
                <w:sz w:val="24"/>
                <w:szCs w:val="24"/>
              </w:rPr>
              <w:footnoteReference w:id="5"/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4,0</w:t>
            </w:r>
          </w:p>
        </w:tc>
      </w:tr>
      <w:tr w:rsidR="00AD3835" w:rsidRPr="009E51A0" w:rsidTr="00AD3835">
        <w:tc>
          <w:tcPr>
            <w:tcW w:w="709" w:type="dxa"/>
            <w:vMerge/>
          </w:tcPr>
          <w:p w:rsidR="00AD3835" w:rsidRPr="009E51A0" w:rsidRDefault="00AD3835" w:rsidP="00DD531C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 - для общеобразовательных организаций, работающих в две смены </w:t>
            </w:r>
          </w:p>
        </w:tc>
        <w:tc>
          <w:tcPr>
            <w:tcW w:w="9214" w:type="dxa"/>
            <w:gridSpan w:val="7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 ст.</w:t>
            </w:r>
          </w:p>
        </w:tc>
      </w:tr>
      <w:tr w:rsidR="00AD3835" w:rsidRPr="009E51A0" w:rsidTr="00AD3835">
        <w:tc>
          <w:tcPr>
            <w:tcW w:w="709" w:type="dxa"/>
            <w:vMerge/>
          </w:tcPr>
          <w:p w:rsidR="00AD3835" w:rsidRPr="009E51A0" w:rsidRDefault="00AD3835" w:rsidP="00DD531C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</w:t>
            </w:r>
          </w:p>
        </w:tc>
        <w:tc>
          <w:tcPr>
            <w:tcW w:w="9214" w:type="dxa"/>
            <w:gridSpan w:val="7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 за каждую площадку, но не более 1,0, возможно установить компенсационную доплату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1.3.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Заместитель директора по административно-хозяйственной работе</w:t>
            </w:r>
            <w:r w:rsidR="009E51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1.4.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1.5.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Руководитель детского технопарка «Кванториум», созданного на базе общеобразовательной организации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t>1,0 вводится в школах, в которых в рамках реализации федерального проекта «Современная школа» национального проекта «Образование» создан технопарк</w:t>
            </w:r>
            <w:r w:rsidR="009E51A0">
              <w:rPr>
                <w:rFonts w:cs="Arial"/>
              </w:rPr>
              <w:t xml:space="preserve"> </w:t>
            </w:r>
            <w:r w:rsidRPr="009E51A0">
              <w:rPr>
                <w:rFonts w:cs="Arial"/>
              </w:rPr>
              <w:t>«Кванториум»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Руководитель структурного подразделения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9214" w:type="dxa"/>
            <w:gridSpan w:val="7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 ст. устанавливается на каждое здание, в котором обучается более 50 обучающихся, если обучающихся меньше устанавливается компенсационная доплата в размере 5 000 руб.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1.7.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Заведующий библиотекой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1.8.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1.9.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Заведующий столовой (при приготовлении пищи в организации)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040" w:type="dxa"/>
            <w:gridSpan w:val="8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Педагогический персонал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0,10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на каждые последующие 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150 человек 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на каждые последующие 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150 человек 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2.2.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Педагог-психолог</w:t>
            </w:r>
            <w:r w:rsidRPr="009E51A0">
              <w:rPr>
                <w:rStyle w:val="af1"/>
                <w:sz w:val="24"/>
                <w:szCs w:val="24"/>
              </w:rPr>
              <w:footnoteReference w:id="6"/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0,10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на каждые</w:t>
            </w:r>
            <w:r w:rsidR="009E51A0">
              <w:rPr>
                <w:sz w:val="24"/>
                <w:szCs w:val="24"/>
              </w:rPr>
              <w:t xml:space="preserve"> </w:t>
            </w:r>
            <w:r w:rsidRPr="009E51A0">
              <w:rPr>
                <w:sz w:val="24"/>
                <w:szCs w:val="24"/>
              </w:rPr>
              <w:br/>
              <w:t>последующие 150 человек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на каждые</w:t>
            </w:r>
            <w:r w:rsidR="009E51A0">
              <w:rPr>
                <w:sz w:val="24"/>
                <w:szCs w:val="24"/>
              </w:rPr>
              <w:t xml:space="preserve"> </w:t>
            </w:r>
            <w:r w:rsidRPr="009E51A0">
              <w:rPr>
                <w:sz w:val="24"/>
                <w:szCs w:val="24"/>
              </w:rPr>
              <w:br/>
              <w:t>последующие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150 человек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Преподаватель-организатор (основ безопасности и защиты Родины)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2.4.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Учитель-логопед </w:t>
            </w:r>
            <w:r w:rsidR="008C1B7E" w:rsidRPr="009E51A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не менее 0,25 ставки на каждые 100 обучающихся 1-4 классов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2.5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Учитель-дефектолог </w:t>
            </w:r>
            <w:r w:rsidR="008C1B7E" w:rsidRPr="009E51A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наличии детей с ОВЗ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2.6.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на 1 группу продленного дня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2.7.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2.8.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Тьютор </w:t>
            </w:r>
            <w:r w:rsidR="008C1B7E" w:rsidRPr="009E51A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2.9.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  <w:r w:rsidRPr="009E51A0">
              <w:rPr>
                <w:rStyle w:val="af1"/>
                <w:sz w:val="24"/>
                <w:szCs w:val="24"/>
              </w:rPr>
              <w:footnoteReference w:id="7"/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2.10.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0,10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2.11.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необходимости, в пределах выделенного ФОТ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2.12.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необходимости, в пределах выделенного ФОТ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2.13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необходимости, в пределах выделенного ФОТ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2.14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Руководитель физического воспитания;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необходимости, в пределах выделенного ФОТ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040" w:type="dxa"/>
            <w:gridSpan w:val="8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3.1.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3.2.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ст. должность вводится при наличии у общеобразовательной организации статуса «Опорная школа»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3.3.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0,10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Лаборант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2,5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3.5.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Лаборант</w:t>
            </w:r>
            <w:r w:rsidR="009E51A0">
              <w:rPr>
                <w:sz w:val="24"/>
                <w:szCs w:val="24"/>
              </w:rPr>
              <w:t xml:space="preserve"> </w:t>
            </w:r>
            <w:r w:rsidRPr="009E51A0">
              <w:rPr>
                <w:sz w:val="24"/>
                <w:szCs w:val="24"/>
              </w:rPr>
              <w:t>(по обслуживанию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компьютеров и оргтехники)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 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3.6.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при наличии от 51 до 100 единиц используемой техники (должность лаборанта исключается))</w:t>
            </w:r>
          </w:p>
        </w:tc>
        <w:tc>
          <w:tcPr>
            <w:tcW w:w="3402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при наличии от 51 до 100 единиц используемой техники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3.7.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3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при наличии 100 единиц используемой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4040" w:type="dxa"/>
            <w:gridSpan w:val="8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Младший обслуживающий персонал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4.1.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Рабочий по комплексному обслуживанию и ремонту зданий (слесарь-сантехник, электромонтер, столяр и т.д.)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4.2.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Гардеробщик </w:t>
            </w:r>
            <w:r w:rsidRPr="009E51A0">
              <w:rPr>
                <w:rStyle w:val="af1"/>
                <w:sz w:val="24"/>
                <w:szCs w:val="24"/>
              </w:rPr>
              <w:footnoteReference w:id="8"/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Оператор по управлению поломоечной машины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3,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4.3.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Уборщик производственных и служебных </w:t>
            </w:r>
            <w:r w:rsidRPr="009E51A0">
              <w:rPr>
                <w:sz w:val="24"/>
                <w:szCs w:val="24"/>
              </w:rPr>
              <w:lastRenderedPageBreak/>
              <w:t xml:space="preserve">помещений 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 xml:space="preserve">Достаточное количество для поддержания санитарных условий в соответствии </w:t>
            </w:r>
            <w:r w:rsidRPr="009E51A0">
              <w:rPr>
                <w:sz w:val="24"/>
                <w:szCs w:val="24"/>
              </w:rPr>
              <w:lastRenderedPageBreak/>
              <w:t>с утверждёнными требованиями СанПин (в пределах ФОТ)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Дворник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4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на каждые 0,5 га территории, закреплённой за образовательной организацией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4.5.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Сторож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4.6.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9214" w:type="dxa"/>
            <w:gridSpan w:val="7"/>
            <w:vMerge w:val="restart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г. № 2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4.7.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Подсобный рабочий по кухне</w:t>
            </w:r>
          </w:p>
        </w:tc>
        <w:tc>
          <w:tcPr>
            <w:tcW w:w="9214" w:type="dxa"/>
            <w:gridSpan w:val="7"/>
            <w:vMerge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4.8.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Мойщица посуды</w:t>
            </w:r>
          </w:p>
        </w:tc>
        <w:tc>
          <w:tcPr>
            <w:tcW w:w="1667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4.9.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1667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4.10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Водитель</w:t>
            </w:r>
          </w:p>
        </w:tc>
        <w:tc>
          <w:tcPr>
            <w:tcW w:w="9214" w:type="dxa"/>
            <w:gridSpan w:val="7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Из расчета 1 шт. ед. на одно транспортное средство при ежедневном использовании в рабочее время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4040" w:type="dxa"/>
            <w:gridSpan w:val="8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5.1.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5.2.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Бухгалтер (на правах главного)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5.3.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5.4.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</w:tr>
    </w:tbl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DD531C" w:rsidP="009E51A0">
      <w:pPr>
        <w:ind w:firstLine="709"/>
        <w:rPr>
          <w:rFonts w:cs="Arial"/>
        </w:rPr>
      </w:pPr>
      <w:r>
        <w:rPr>
          <w:rFonts w:cs="Arial"/>
        </w:rPr>
        <w:br w:type="page"/>
      </w:r>
      <w:r w:rsidR="00AD3835" w:rsidRPr="009E51A0">
        <w:rPr>
          <w:rFonts w:cs="Arial"/>
        </w:rPr>
        <w:lastRenderedPageBreak/>
        <w:t>Таблица 2</w:t>
      </w:r>
    </w:p>
    <w:p w:rsidR="009E51A0" w:rsidRDefault="00AD3835" w:rsidP="009E51A0">
      <w:pPr>
        <w:ind w:firstLine="709"/>
        <w:rPr>
          <w:rFonts w:cs="Arial"/>
        </w:rPr>
      </w:pPr>
      <w:r w:rsidRPr="009E51A0">
        <w:rPr>
          <w:rFonts w:cs="Arial"/>
        </w:rPr>
        <w:t>Рекомендации по штатному расписанию в структурных подразделения детского технопарка, в том числе детского технопарка «Кванториум» созданного в рамках реализации федерального проекта «Современная школа» национального проекта «Образование»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Руководитель – 1 шт. 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Педагог дополнительного образования – 3 шт.ед.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Методист – 1 шт.ед.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Педагог-организатор – 1 шт.ед.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Лаборант – 1 шт.ед.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Инженер – 1 шт.ед.</w:t>
      </w:r>
    </w:p>
    <w:p w:rsidR="009E51A0" w:rsidRDefault="00AD3835" w:rsidP="009E51A0">
      <w:pPr>
        <w:ind w:firstLine="709"/>
        <w:rPr>
          <w:rFonts w:cs="Arial"/>
        </w:rPr>
      </w:pPr>
      <w:r w:rsidRPr="009E51A0">
        <w:rPr>
          <w:rFonts w:cs="Arial"/>
        </w:rPr>
        <w:br w:type="page"/>
      </w:r>
    </w:p>
    <w:p w:rsidR="00DD531C" w:rsidRPr="009E51A0" w:rsidRDefault="00AD3835" w:rsidP="00DD531C">
      <w:pPr>
        <w:pStyle w:val="ConsPlusNormal"/>
        <w:ind w:left="9498"/>
        <w:jc w:val="both"/>
        <w:rPr>
          <w:rFonts w:ascii="Arial" w:hAnsi="Arial" w:cs="Arial"/>
        </w:rPr>
      </w:pPr>
      <w:r w:rsidRPr="009E51A0">
        <w:rPr>
          <w:rFonts w:ascii="Arial" w:hAnsi="Arial" w:cs="Arial"/>
        </w:rPr>
        <w:t>Приложение 2</w:t>
      </w:r>
      <w:r w:rsidR="00DD531C">
        <w:rPr>
          <w:rFonts w:ascii="Arial" w:hAnsi="Arial" w:cs="Arial"/>
        </w:rPr>
        <w:t xml:space="preserve"> </w:t>
      </w:r>
      <w:r w:rsidR="009E51A0">
        <w:rPr>
          <w:rFonts w:ascii="Arial" w:hAnsi="Arial" w:cs="Arial"/>
        </w:rPr>
        <w:t xml:space="preserve"> </w:t>
      </w:r>
      <w:r w:rsidR="00DD531C">
        <w:rPr>
          <w:rFonts w:ascii="Arial" w:hAnsi="Arial" w:cs="Arial"/>
        </w:rPr>
        <w:t>к постановлению администрации Калачеевского муниципального района Воронежской области от 17 декабря 2024 № 1562</w:t>
      </w:r>
    </w:p>
    <w:p w:rsidR="009E51A0" w:rsidRDefault="00AD3835" w:rsidP="00DD531C">
      <w:pPr>
        <w:pStyle w:val="ConsPlusNormal"/>
        <w:tabs>
          <w:tab w:val="left" w:pos="6946"/>
        </w:tabs>
        <w:ind w:firstLine="709"/>
        <w:jc w:val="right"/>
        <w:rPr>
          <w:rFonts w:ascii="Arial" w:hAnsi="Arial" w:cs="Arial"/>
          <w:bCs/>
        </w:rPr>
      </w:pPr>
      <w:r w:rsidRPr="009E51A0">
        <w:rPr>
          <w:rFonts w:ascii="Arial" w:hAnsi="Arial" w:cs="Arial"/>
          <w:bCs/>
        </w:rPr>
        <w:t>Таблица 1</w:t>
      </w:r>
    </w:p>
    <w:p w:rsidR="00AD3835" w:rsidRPr="009E51A0" w:rsidRDefault="00AD3835" w:rsidP="009E51A0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9E51A0">
        <w:rPr>
          <w:rFonts w:ascii="Arial" w:hAnsi="Arial" w:cs="Arial"/>
          <w:bCs/>
        </w:rPr>
        <w:t>Рекомендации по формированию штатного расписания в общеобразовательных организациях</w:t>
      </w:r>
    </w:p>
    <w:p w:rsidR="00AD3835" w:rsidRPr="009E51A0" w:rsidRDefault="00AD3835" w:rsidP="009E51A0">
      <w:pPr>
        <w:pStyle w:val="ConsPlusNormal"/>
        <w:ind w:firstLine="709"/>
        <w:jc w:val="both"/>
        <w:rPr>
          <w:rFonts w:ascii="Arial" w:hAnsi="Arial" w:cs="Arial"/>
          <w:bCs/>
        </w:rPr>
      </w:pPr>
    </w:p>
    <w:tbl>
      <w:tblPr>
        <w:tblW w:w="1474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6"/>
        <w:gridCol w:w="1667"/>
        <w:gridCol w:w="34"/>
        <w:gridCol w:w="1701"/>
        <w:gridCol w:w="1134"/>
        <w:gridCol w:w="1276"/>
        <w:gridCol w:w="1479"/>
        <w:gridCol w:w="1923"/>
      </w:tblGrid>
      <w:tr w:rsidR="00AD3835" w:rsidRPr="009E51A0" w:rsidTr="00AD3835">
        <w:trPr>
          <w:tblHeader/>
        </w:trPr>
        <w:tc>
          <w:tcPr>
            <w:tcW w:w="709" w:type="dxa"/>
            <w:vMerge w:val="restart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vMerge w:val="restart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</w:tc>
      </w:tr>
      <w:tr w:rsidR="00AD3835" w:rsidRPr="009E51A0" w:rsidTr="00AD3835">
        <w:trPr>
          <w:tblHeader/>
        </w:trPr>
        <w:tc>
          <w:tcPr>
            <w:tcW w:w="709" w:type="dxa"/>
            <w:vMerge/>
          </w:tcPr>
          <w:p w:rsidR="00AD3835" w:rsidRPr="009E51A0" w:rsidRDefault="00AD3835" w:rsidP="00DD531C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:rsidR="00AD3835" w:rsidRPr="009E51A0" w:rsidRDefault="00AD3835" w:rsidP="00DD531C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154 и менее обучающихся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155-250 обучающихся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251-500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501-999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1000-1999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2000 и более</w:t>
            </w:r>
          </w:p>
        </w:tc>
      </w:tr>
      <w:tr w:rsidR="00AD3835" w:rsidRPr="009E51A0" w:rsidTr="00AD3835">
        <w:trPr>
          <w:trHeight w:val="472"/>
        </w:trPr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8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Руководящие работники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1.1.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rPr>
          <w:trHeight w:val="1345"/>
        </w:trPr>
        <w:tc>
          <w:tcPr>
            <w:tcW w:w="709" w:type="dxa"/>
            <w:vMerge w:val="restart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1.2.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Заместитель директора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 (по учебной, воспитательной, учебно-воспитательной, учебно-методической, учебно-информационной работе и т.д.).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Дополнительно: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0,5 ст. </w:t>
            </w:r>
            <w:r w:rsidRPr="009E51A0">
              <w:rPr>
                <w:rStyle w:val="af1"/>
                <w:sz w:val="24"/>
                <w:szCs w:val="24"/>
              </w:rPr>
              <w:footnoteReference w:id="9"/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4,0</w:t>
            </w:r>
          </w:p>
        </w:tc>
      </w:tr>
      <w:tr w:rsidR="00AD3835" w:rsidRPr="009E51A0" w:rsidTr="00AD3835">
        <w:tc>
          <w:tcPr>
            <w:tcW w:w="709" w:type="dxa"/>
            <w:vMerge/>
          </w:tcPr>
          <w:p w:rsidR="00AD3835" w:rsidRPr="009E51A0" w:rsidRDefault="00AD3835" w:rsidP="00DD531C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 - для общеобразовательных организаций, работающих в две смены </w:t>
            </w:r>
          </w:p>
        </w:tc>
        <w:tc>
          <w:tcPr>
            <w:tcW w:w="9214" w:type="dxa"/>
            <w:gridSpan w:val="7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 ст.</w:t>
            </w:r>
          </w:p>
        </w:tc>
      </w:tr>
      <w:tr w:rsidR="00AD3835" w:rsidRPr="009E51A0" w:rsidTr="00AD3835">
        <w:tc>
          <w:tcPr>
            <w:tcW w:w="709" w:type="dxa"/>
            <w:vMerge/>
          </w:tcPr>
          <w:p w:rsidR="00AD3835" w:rsidRPr="009E51A0" w:rsidRDefault="00AD3835" w:rsidP="00DD531C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</w:t>
            </w:r>
          </w:p>
        </w:tc>
        <w:tc>
          <w:tcPr>
            <w:tcW w:w="9214" w:type="dxa"/>
            <w:gridSpan w:val="7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 за каждую площадку, но не более 1,0, возможно установить компенсационную доплату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1.3.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Заместитель директора по административно-хозяйственной работе</w:t>
            </w:r>
            <w:r w:rsidR="009E51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1.4.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1.5.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Руководитель детского технопарка «Кванториум», созданного на базе </w:t>
            </w:r>
            <w:r w:rsidRPr="009E51A0">
              <w:rPr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1A0">
              <w:rPr>
                <w:rFonts w:cs="Arial"/>
              </w:rPr>
              <w:lastRenderedPageBreak/>
              <w:t xml:space="preserve">1,0 вводится в школах, в которых в рамках реализации федерального проекта «Современная школа» национального проекта «Образование» создан </w:t>
            </w:r>
            <w:r w:rsidRPr="009E51A0">
              <w:rPr>
                <w:rFonts w:cs="Arial"/>
              </w:rPr>
              <w:lastRenderedPageBreak/>
              <w:t>технопарк</w:t>
            </w:r>
            <w:r w:rsidR="009E51A0">
              <w:rPr>
                <w:rFonts w:cs="Arial"/>
              </w:rPr>
              <w:t xml:space="preserve"> </w:t>
            </w:r>
            <w:r w:rsidRPr="009E51A0">
              <w:rPr>
                <w:rFonts w:cs="Arial"/>
              </w:rPr>
              <w:t>«Кванториум»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Руководитель структурного подразделения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9214" w:type="dxa"/>
            <w:gridSpan w:val="7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 ст. устанавливается на каждое здание, в котором обучается более 50 обучающихся, если обучающихся меньше устанавливается компенсационная доплата в размере 5 000 руб.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1.7.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Заведующий библиотекой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1.8.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1.9.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Заведующий столовой (при приготовлении пищи в организации)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040" w:type="dxa"/>
            <w:gridSpan w:val="8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Педагогический персонал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0,10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на каждые последующие 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150 человек 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на каждые последующие 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150 человек 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2.2.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Педагог-психолог</w:t>
            </w:r>
            <w:r w:rsidRPr="009E51A0">
              <w:rPr>
                <w:rStyle w:val="af1"/>
                <w:sz w:val="24"/>
                <w:szCs w:val="24"/>
              </w:rPr>
              <w:footnoteReference w:id="10"/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0,10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на каждые</w:t>
            </w:r>
            <w:r w:rsidR="009E51A0">
              <w:rPr>
                <w:sz w:val="24"/>
                <w:szCs w:val="24"/>
              </w:rPr>
              <w:t xml:space="preserve"> </w:t>
            </w:r>
            <w:r w:rsidRPr="009E51A0">
              <w:rPr>
                <w:sz w:val="24"/>
                <w:szCs w:val="24"/>
              </w:rPr>
              <w:br/>
              <w:t>последующие 150 человек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2,0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на каждые</w:t>
            </w:r>
            <w:r w:rsidR="009E51A0">
              <w:rPr>
                <w:sz w:val="24"/>
                <w:szCs w:val="24"/>
              </w:rPr>
              <w:t xml:space="preserve"> </w:t>
            </w:r>
            <w:r w:rsidRPr="009E51A0">
              <w:rPr>
                <w:sz w:val="24"/>
                <w:szCs w:val="24"/>
              </w:rPr>
              <w:br/>
              <w:t>последующие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150 человек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Преподаватель-организатор (основ безопасности и защиты Родины)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2.4.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Учитель-логопед </w:t>
            </w:r>
            <w:r w:rsidRPr="009E51A0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не менее 0,25 ставки на каждые 100 обучающихся 1-4 классов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2.5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Учитель-дефектолог </w:t>
            </w:r>
            <w:r w:rsidRPr="009E51A0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наличии детей с ОВЗ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2.6.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на 1 группу продленного дня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2.7.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2.8.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Тьютор </w:t>
            </w:r>
            <w:r w:rsidRPr="009E51A0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2.9.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  <w:r w:rsidRPr="009E51A0">
              <w:rPr>
                <w:rStyle w:val="af1"/>
                <w:sz w:val="24"/>
                <w:szCs w:val="24"/>
              </w:rPr>
              <w:footnoteReference w:id="11"/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2.10.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0,10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2.11.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необходимости, в пределах выделенного ФОТ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2.12.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необходимости, в пределах выделенного ФОТ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2.13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необходимости, в пределах выделенного ФОТ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2.14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Руководитель физического воспитания;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необходимости, в пределах выделенного ФОТ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040" w:type="dxa"/>
            <w:gridSpan w:val="8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3.1.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3.2.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ст. должность вводится при наличии у общеобразовательной организации статуса «Опорная школа»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3.3.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Библиотекарь (должность педагога-</w:t>
            </w:r>
            <w:r w:rsidRPr="009E51A0">
              <w:rPr>
                <w:sz w:val="24"/>
                <w:szCs w:val="24"/>
              </w:rPr>
              <w:lastRenderedPageBreak/>
              <w:t xml:space="preserve">библиотекаря исключается) 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0,10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Лаборант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2,5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3.5.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Лаборант</w:t>
            </w:r>
            <w:r w:rsidR="009E51A0">
              <w:rPr>
                <w:sz w:val="24"/>
                <w:szCs w:val="24"/>
              </w:rPr>
              <w:t xml:space="preserve"> </w:t>
            </w:r>
            <w:r w:rsidRPr="009E51A0">
              <w:rPr>
                <w:sz w:val="24"/>
                <w:szCs w:val="24"/>
              </w:rPr>
              <w:t>(по обслуживанию</w:t>
            </w:r>
          </w:p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компьютеров и оргтехники)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 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3.6.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при наличии от 51 до 100 единиц используемой техники (должность лаборанта исключается))</w:t>
            </w:r>
          </w:p>
        </w:tc>
        <w:tc>
          <w:tcPr>
            <w:tcW w:w="3402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при наличии от 51 до 100 единиц используемой техники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3.7.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701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3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при наличии 100 единиц используемой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4040" w:type="dxa"/>
            <w:gridSpan w:val="8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Младший обслуживающий персонал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4.1.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Рабочий по комплексному обслуживанию и ремонту зданий (слесарь-сантехник, электромонтер, столяр и т.д.)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4.2.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Гардеробщик </w:t>
            </w:r>
            <w:r w:rsidRPr="009E51A0">
              <w:rPr>
                <w:rStyle w:val="af1"/>
                <w:sz w:val="24"/>
                <w:szCs w:val="24"/>
              </w:rPr>
              <w:footnoteReference w:id="12"/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Оператор по управлению поломоечной машины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3,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Достаточное количество для поддержания санитарных условий в соответствии с утверждёнными требованиями СанПин (в пределах ФОТ)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4.4.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Дворник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4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 на каждые 0,5 га территории, закреплённой за образовательной организацией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4.5.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Сторож</w:t>
            </w:r>
          </w:p>
        </w:tc>
        <w:tc>
          <w:tcPr>
            <w:tcW w:w="9214" w:type="dxa"/>
            <w:gridSpan w:val="7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4.6.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9214" w:type="dxa"/>
            <w:gridSpan w:val="7"/>
            <w:vMerge w:val="restart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г. № 2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4.7.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Подсобный рабочий по кухне</w:t>
            </w:r>
          </w:p>
        </w:tc>
        <w:tc>
          <w:tcPr>
            <w:tcW w:w="9214" w:type="dxa"/>
            <w:gridSpan w:val="7"/>
            <w:vMerge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4.8.</w:t>
            </w:r>
          </w:p>
        </w:tc>
        <w:tc>
          <w:tcPr>
            <w:tcW w:w="482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Мойщица посуды</w:t>
            </w:r>
          </w:p>
        </w:tc>
        <w:tc>
          <w:tcPr>
            <w:tcW w:w="1667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2,0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4.9.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1667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35" w:type="dxa"/>
            <w:gridSpan w:val="2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47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  <w:tc>
          <w:tcPr>
            <w:tcW w:w="1923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1,0</w:t>
            </w:r>
          </w:p>
        </w:tc>
      </w:tr>
      <w:tr w:rsidR="00AD3835" w:rsidRPr="009E51A0" w:rsidTr="00AD3835">
        <w:tc>
          <w:tcPr>
            <w:tcW w:w="709" w:type="dxa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4.10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Водитель</w:t>
            </w:r>
          </w:p>
        </w:tc>
        <w:tc>
          <w:tcPr>
            <w:tcW w:w="9214" w:type="dxa"/>
            <w:gridSpan w:val="7"/>
            <w:vAlign w:val="center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Из расчета 1 шт. ед. на одно транспортное средство при ежедневном использовании в рабочее время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4040" w:type="dxa"/>
            <w:gridSpan w:val="8"/>
          </w:tcPr>
          <w:p w:rsidR="00AD3835" w:rsidRPr="009E51A0" w:rsidRDefault="00AD3835" w:rsidP="00DD531C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9E51A0">
              <w:rPr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5.1.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5.2.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Бухгалтер (на правах главного)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5.3.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</w:tr>
      <w:tr w:rsidR="00AD3835" w:rsidRPr="009E51A0" w:rsidTr="00AD3835">
        <w:tc>
          <w:tcPr>
            <w:tcW w:w="70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5.4.</w:t>
            </w:r>
          </w:p>
        </w:tc>
        <w:tc>
          <w:tcPr>
            <w:tcW w:w="482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1701" w:type="dxa"/>
            <w:gridSpan w:val="2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0,25</w:t>
            </w:r>
          </w:p>
        </w:tc>
        <w:tc>
          <w:tcPr>
            <w:tcW w:w="1701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AD3835" w:rsidRPr="009E51A0" w:rsidRDefault="00AD3835" w:rsidP="00DD531C">
            <w:pPr>
              <w:pStyle w:val="ConsPlusCell"/>
              <w:jc w:val="both"/>
              <w:rPr>
                <w:sz w:val="24"/>
                <w:szCs w:val="24"/>
              </w:rPr>
            </w:pPr>
            <w:r w:rsidRPr="009E51A0">
              <w:rPr>
                <w:sz w:val="24"/>
                <w:szCs w:val="24"/>
              </w:rPr>
              <w:t>1,5</w:t>
            </w:r>
          </w:p>
        </w:tc>
      </w:tr>
    </w:tbl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DD531C" w:rsidP="00DD531C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D3835" w:rsidRPr="009E51A0">
        <w:rPr>
          <w:rFonts w:cs="Arial"/>
        </w:rPr>
        <w:lastRenderedPageBreak/>
        <w:t>Таблица 2</w:t>
      </w:r>
    </w:p>
    <w:p w:rsidR="009E51A0" w:rsidRDefault="00AD3835" w:rsidP="009E51A0">
      <w:pPr>
        <w:ind w:firstLine="709"/>
        <w:rPr>
          <w:rFonts w:cs="Arial"/>
        </w:rPr>
      </w:pPr>
      <w:r w:rsidRPr="009E51A0">
        <w:rPr>
          <w:rFonts w:cs="Arial"/>
        </w:rPr>
        <w:t>Рекомендации по штатному расписанию в структурных подразделения детского технопарка, в том числе детского технопарка «Кванториум» созданного в рамках реализации федерального проекта «Современная школа» национального проекта «Образование»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Руководитель – 1 шт. 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Педагог дополнительного образования – 3 шт.ед.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Методист – 1 шт.ед.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Педагог-организатор – 1 шт.ед.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Лаборант – 1 шт.ед.</w:t>
      </w:r>
    </w:p>
    <w:p w:rsidR="00AD3835" w:rsidRPr="009E51A0" w:rsidRDefault="00AD3835" w:rsidP="009E51A0">
      <w:pPr>
        <w:pStyle w:val="af2"/>
        <w:numPr>
          <w:ilvl w:val="0"/>
          <w:numId w:val="20"/>
        </w:numPr>
        <w:ind w:left="0" w:firstLine="709"/>
        <w:rPr>
          <w:rFonts w:cs="Arial"/>
        </w:rPr>
      </w:pPr>
      <w:r w:rsidRPr="009E51A0">
        <w:rPr>
          <w:rFonts w:cs="Arial"/>
        </w:rPr>
        <w:t>Инженер – 1 шт.ед.</w:t>
      </w:r>
    </w:p>
    <w:p w:rsidR="00AD3835" w:rsidRPr="009E51A0" w:rsidRDefault="00AD3835" w:rsidP="009E51A0">
      <w:pPr>
        <w:ind w:firstLine="709"/>
        <w:rPr>
          <w:rFonts w:cs="Arial"/>
        </w:rPr>
        <w:sectPr w:rsidR="00AD3835" w:rsidRPr="009E51A0" w:rsidSect="009E51A0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  <w:r w:rsidRPr="009E51A0">
        <w:rPr>
          <w:rFonts w:cs="Arial"/>
        </w:rPr>
        <w:br w:type="page"/>
      </w: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9E51A0" w:rsidRDefault="009E51A0" w:rsidP="009E51A0">
      <w:pPr>
        <w:ind w:firstLine="709"/>
        <w:rPr>
          <w:rFonts w:cs="Arial"/>
        </w:rPr>
      </w:pPr>
    </w:p>
    <w:p w:rsidR="00D55F50" w:rsidRPr="009E51A0" w:rsidRDefault="00D55F50" w:rsidP="009E51A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97FA9" w:rsidRPr="009E51A0" w:rsidRDefault="009E51A0" w:rsidP="009E51A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kern w:val="1"/>
        </w:rPr>
        <w:t xml:space="preserve"> </w:t>
      </w:r>
    </w:p>
    <w:sectPr w:rsidR="00397FA9" w:rsidRPr="009E51A0" w:rsidSect="009E51A0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CC" w:rsidRDefault="00824DCC" w:rsidP="00C47531">
      <w:r>
        <w:separator/>
      </w:r>
    </w:p>
  </w:endnote>
  <w:endnote w:type="continuationSeparator" w:id="0">
    <w:p w:rsidR="00824DCC" w:rsidRDefault="00824DCC" w:rsidP="00C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CC" w:rsidRDefault="00824DCC" w:rsidP="00C47531">
      <w:r>
        <w:separator/>
      </w:r>
    </w:p>
  </w:footnote>
  <w:footnote w:type="continuationSeparator" w:id="0">
    <w:p w:rsidR="00824DCC" w:rsidRDefault="00824DCC" w:rsidP="00C47531">
      <w:r>
        <w:continuationSeparator/>
      </w:r>
    </w:p>
  </w:footnote>
  <w:footnote w:id="1">
    <w:p w:rsidR="009642C7" w:rsidRDefault="009642C7" w:rsidP="0089027E">
      <w:pPr>
        <w:pStyle w:val="af"/>
      </w:pPr>
      <w:r>
        <w:rPr>
          <w:rStyle w:val="af1"/>
        </w:rPr>
        <w:footnoteRef/>
      </w:r>
      <w:r>
        <w:t xml:space="preserve"> 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2">
    <w:p w:rsidR="009642C7" w:rsidRDefault="009642C7" w:rsidP="0089027E">
      <w:pPr>
        <w:pStyle w:val="af"/>
      </w:pPr>
      <w:r w:rsidRPr="00420AD8">
        <w:rPr>
          <w:rStyle w:val="af1"/>
        </w:rPr>
        <w:footnoteRef/>
      </w:r>
      <w:r w:rsidRPr="00420AD8">
        <w:t xml:space="preserve"> 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т.д.).</w:t>
      </w:r>
    </w:p>
  </w:footnote>
  <w:footnote w:id="3">
    <w:p w:rsidR="009642C7" w:rsidRDefault="009642C7" w:rsidP="006C0199">
      <w:pPr>
        <w:pStyle w:val="af"/>
      </w:pPr>
      <w:r>
        <w:rPr>
          <w:rStyle w:val="af1"/>
        </w:rPr>
        <w:footnoteRef/>
      </w:r>
      <w:r>
        <w:t xml:space="preserve"> 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</w:p>
  </w:footnote>
  <w:footnote w:id="4">
    <w:p w:rsidR="009642C7" w:rsidRDefault="009642C7" w:rsidP="006C0199">
      <w:pPr>
        <w:pStyle w:val="af"/>
      </w:pPr>
      <w:r w:rsidRPr="00420AD8">
        <w:rPr>
          <w:rStyle w:val="af1"/>
        </w:rPr>
        <w:footnoteRef/>
      </w:r>
      <w:r w:rsidRPr="00420AD8">
        <w:t xml:space="preserve"> 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т.д.).</w:t>
      </w:r>
    </w:p>
  </w:footnote>
  <w:footnote w:id="5">
    <w:p w:rsidR="009642C7" w:rsidRPr="00075BD8" w:rsidRDefault="009642C7" w:rsidP="00AD3835">
      <w:pPr>
        <w:pStyle w:val="af"/>
      </w:pPr>
      <w:r>
        <w:rPr>
          <w:rStyle w:val="af1"/>
        </w:rPr>
        <w:footnoteRef/>
      </w:r>
      <w:r>
        <w:t xml:space="preserve"> </w:t>
      </w:r>
      <w:r w:rsidRPr="00075BD8">
        <w:t>для общеобразовательных организаций, являющихся «опорными общеобразовательными организациями»</w:t>
      </w:r>
    </w:p>
  </w:footnote>
  <w:footnote w:id="6">
    <w:p w:rsidR="009642C7" w:rsidRDefault="009642C7" w:rsidP="00AD3835">
      <w:pPr>
        <w:pStyle w:val="af"/>
      </w:pPr>
      <w:r>
        <w:rPr>
          <w:rStyle w:val="af1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7">
    <w:p w:rsidR="009642C7" w:rsidRDefault="009642C7" w:rsidP="00AD3835">
      <w:pPr>
        <w:pStyle w:val="af"/>
      </w:pPr>
      <w:r>
        <w:rPr>
          <w:rStyle w:val="af1"/>
        </w:rPr>
        <w:footnoteRef/>
      </w:r>
      <w:r>
        <w:t xml:space="preserve"> За исключением общеобразовательных организаций 30 и менее обучающихся.</w:t>
      </w:r>
    </w:p>
  </w:footnote>
  <w:footnote w:id="8">
    <w:p w:rsidR="009642C7" w:rsidRDefault="009642C7" w:rsidP="00AD3835">
      <w:pPr>
        <w:pStyle w:val="af"/>
      </w:pPr>
      <w:r>
        <w:rPr>
          <w:rStyle w:val="af1"/>
        </w:rPr>
        <w:footnoteRef/>
      </w:r>
      <w:r>
        <w:t xml:space="preserve"> На полгода</w:t>
      </w:r>
    </w:p>
  </w:footnote>
  <w:footnote w:id="9">
    <w:p w:rsidR="009642C7" w:rsidRPr="00075BD8" w:rsidRDefault="009642C7" w:rsidP="00AD3835">
      <w:pPr>
        <w:pStyle w:val="af"/>
      </w:pPr>
      <w:r>
        <w:rPr>
          <w:rStyle w:val="af1"/>
        </w:rPr>
        <w:footnoteRef/>
      </w:r>
      <w:r>
        <w:t xml:space="preserve"> </w:t>
      </w:r>
      <w:r w:rsidRPr="00075BD8">
        <w:t>для общеобразовательных организаций, являющихся «опорными общеобразовательными организациями»</w:t>
      </w:r>
    </w:p>
  </w:footnote>
  <w:footnote w:id="10">
    <w:p w:rsidR="009642C7" w:rsidRDefault="009642C7" w:rsidP="00AD3835">
      <w:pPr>
        <w:pStyle w:val="af"/>
      </w:pPr>
      <w:r>
        <w:rPr>
          <w:rStyle w:val="af1"/>
        </w:rPr>
        <w:footnoteRef/>
      </w:r>
      <w:r>
        <w:t xml:space="preserve"> При наличии детей с ОВЗ </w:t>
      </w:r>
      <w:r w:rsidRPr="00A230BC">
        <w:t>дополнительные ставки вводятся</w:t>
      </w:r>
      <w:r>
        <w:t xml:space="preserve"> в соответствии с заключением ПМПК.</w:t>
      </w:r>
    </w:p>
  </w:footnote>
  <w:footnote w:id="11">
    <w:p w:rsidR="009642C7" w:rsidRDefault="009642C7" w:rsidP="00AD3835">
      <w:pPr>
        <w:pStyle w:val="af"/>
      </w:pPr>
      <w:r>
        <w:rPr>
          <w:rStyle w:val="af1"/>
        </w:rPr>
        <w:footnoteRef/>
      </w:r>
      <w:r>
        <w:t xml:space="preserve"> За исключением общеобразовательных организаций 30 и менее обучающихся.</w:t>
      </w:r>
    </w:p>
  </w:footnote>
  <w:footnote w:id="12">
    <w:p w:rsidR="009642C7" w:rsidRDefault="009642C7" w:rsidP="00AD3835">
      <w:pPr>
        <w:pStyle w:val="af"/>
      </w:pPr>
      <w:r>
        <w:rPr>
          <w:rStyle w:val="af1"/>
        </w:rPr>
        <w:footnoteRef/>
      </w:r>
      <w:r>
        <w:t xml:space="preserve"> На полгода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C7" w:rsidRDefault="009642C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4730">
      <w:rPr>
        <w:noProof/>
      </w:rPr>
      <w:t>19</w:t>
    </w:r>
    <w:r>
      <w:fldChar w:fldCharType="end"/>
    </w:r>
  </w:p>
  <w:p w:rsidR="009642C7" w:rsidRDefault="009642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803018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12034"/>
    <w:multiLevelType w:val="hybridMultilevel"/>
    <w:tmpl w:val="53BA780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9">
    <w:nsid w:val="49701E2F"/>
    <w:multiLevelType w:val="hybridMultilevel"/>
    <w:tmpl w:val="C076218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6F6B53"/>
    <w:multiLevelType w:val="multilevel"/>
    <w:tmpl w:val="685E5DB0"/>
    <w:lvl w:ilvl="0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7" w:hanging="2160"/>
      </w:pPr>
      <w:rPr>
        <w:rFonts w:hint="default"/>
      </w:rPr>
    </w:lvl>
  </w:abstractNum>
  <w:abstractNum w:abstractNumId="11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B590AA2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6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45CBC"/>
    <w:multiLevelType w:val="multilevel"/>
    <w:tmpl w:val="C34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C06068"/>
    <w:multiLevelType w:val="hybridMultilevel"/>
    <w:tmpl w:val="7D0EED1A"/>
    <w:lvl w:ilvl="0" w:tplc="553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17"/>
  </w:num>
  <w:num w:numId="7">
    <w:abstractNumId w:val="7"/>
  </w:num>
  <w:num w:numId="8">
    <w:abstractNumId w:val="13"/>
  </w:num>
  <w:num w:numId="9">
    <w:abstractNumId w:val="20"/>
  </w:num>
  <w:num w:numId="10">
    <w:abstractNumId w:val="12"/>
  </w:num>
  <w:num w:numId="11">
    <w:abstractNumId w:val="2"/>
  </w:num>
  <w:num w:numId="12">
    <w:abstractNumId w:val="16"/>
  </w:num>
  <w:num w:numId="13">
    <w:abstractNumId w:val="6"/>
  </w:num>
  <w:num w:numId="14">
    <w:abstractNumId w:val="19"/>
  </w:num>
  <w:num w:numId="15">
    <w:abstractNumId w:val="4"/>
  </w:num>
  <w:num w:numId="16">
    <w:abstractNumId w:val="5"/>
  </w:num>
  <w:num w:numId="17">
    <w:abstractNumId w:val="9"/>
  </w:num>
  <w:num w:numId="18">
    <w:abstractNumId w:val="14"/>
  </w:num>
  <w:num w:numId="19">
    <w:abstractNumId w:val="1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1"/>
    <w:rsid w:val="000135E3"/>
    <w:rsid w:val="00016BD7"/>
    <w:rsid w:val="0003659E"/>
    <w:rsid w:val="00045711"/>
    <w:rsid w:val="00094713"/>
    <w:rsid w:val="00096569"/>
    <w:rsid w:val="000F1F21"/>
    <w:rsid w:val="0011068D"/>
    <w:rsid w:val="00115891"/>
    <w:rsid w:val="0012297E"/>
    <w:rsid w:val="0014160F"/>
    <w:rsid w:val="0016214F"/>
    <w:rsid w:val="001E43D9"/>
    <w:rsid w:val="00204AE4"/>
    <w:rsid w:val="002167C6"/>
    <w:rsid w:val="00227B8F"/>
    <w:rsid w:val="00232448"/>
    <w:rsid w:val="00237BC1"/>
    <w:rsid w:val="00252F8F"/>
    <w:rsid w:val="002735D1"/>
    <w:rsid w:val="00286723"/>
    <w:rsid w:val="00287B7E"/>
    <w:rsid w:val="002B78EC"/>
    <w:rsid w:val="002D5A75"/>
    <w:rsid w:val="003002CB"/>
    <w:rsid w:val="00303D5E"/>
    <w:rsid w:val="00332E98"/>
    <w:rsid w:val="00397FA9"/>
    <w:rsid w:val="003C0F74"/>
    <w:rsid w:val="003C3702"/>
    <w:rsid w:val="003F7A20"/>
    <w:rsid w:val="00403485"/>
    <w:rsid w:val="004117A4"/>
    <w:rsid w:val="0045286B"/>
    <w:rsid w:val="00493118"/>
    <w:rsid w:val="004D452F"/>
    <w:rsid w:val="004F22CC"/>
    <w:rsid w:val="005A16D8"/>
    <w:rsid w:val="005A4E35"/>
    <w:rsid w:val="005B274C"/>
    <w:rsid w:val="005B673E"/>
    <w:rsid w:val="005E5ABC"/>
    <w:rsid w:val="00602CB7"/>
    <w:rsid w:val="00646C32"/>
    <w:rsid w:val="006546CF"/>
    <w:rsid w:val="00656B9A"/>
    <w:rsid w:val="00661A92"/>
    <w:rsid w:val="00685B3D"/>
    <w:rsid w:val="006B36DE"/>
    <w:rsid w:val="006C0199"/>
    <w:rsid w:val="006C2219"/>
    <w:rsid w:val="00744743"/>
    <w:rsid w:val="00753C16"/>
    <w:rsid w:val="007618F5"/>
    <w:rsid w:val="007766DA"/>
    <w:rsid w:val="0078419F"/>
    <w:rsid w:val="007B5911"/>
    <w:rsid w:val="007C1DA0"/>
    <w:rsid w:val="007C2A80"/>
    <w:rsid w:val="007C2F43"/>
    <w:rsid w:val="007C454D"/>
    <w:rsid w:val="007D7BE8"/>
    <w:rsid w:val="00814A0E"/>
    <w:rsid w:val="00824DCC"/>
    <w:rsid w:val="0089027E"/>
    <w:rsid w:val="008C147B"/>
    <w:rsid w:val="008C1B7E"/>
    <w:rsid w:val="008D60D8"/>
    <w:rsid w:val="008F0891"/>
    <w:rsid w:val="008F2F0F"/>
    <w:rsid w:val="009177ED"/>
    <w:rsid w:val="00935AB5"/>
    <w:rsid w:val="00941D93"/>
    <w:rsid w:val="00952C5B"/>
    <w:rsid w:val="00956E55"/>
    <w:rsid w:val="00956F6D"/>
    <w:rsid w:val="00961485"/>
    <w:rsid w:val="009642C7"/>
    <w:rsid w:val="00965DFF"/>
    <w:rsid w:val="00977551"/>
    <w:rsid w:val="009807C9"/>
    <w:rsid w:val="00992D68"/>
    <w:rsid w:val="009B4B5A"/>
    <w:rsid w:val="009B766D"/>
    <w:rsid w:val="009C3B29"/>
    <w:rsid w:val="009E51A0"/>
    <w:rsid w:val="009F025D"/>
    <w:rsid w:val="009F0AD1"/>
    <w:rsid w:val="00A1713D"/>
    <w:rsid w:val="00A215BA"/>
    <w:rsid w:val="00A8292D"/>
    <w:rsid w:val="00A92D10"/>
    <w:rsid w:val="00A93594"/>
    <w:rsid w:val="00AB7DB4"/>
    <w:rsid w:val="00AD3835"/>
    <w:rsid w:val="00AE2F12"/>
    <w:rsid w:val="00B70593"/>
    <w:rsid w:val="00B83315"/>
    <w:rsid w:val="00BF16C1"/>
    <w:rsid w:val="00BF3E8B"/>
    <w:rsid w:val="00C14730"/>
    <w:rsid w:val="00C37563"/>
    <w:rsid w:val="00C47531"/>
    <w:rsid w:val="00C91494"/>
    <w:rsid w:val="00CC1CE8"/>
    <w:rsid w:val="00CC6377"/>
    <w:rsid w:val="00CF78A7"/>
    <w:rsid w:val="00D01C2C"/>
    <w:rsid w:val="00D02308"/>
    <w:rsid w:val="00D028F9"/>
    <w:rsid w:val="00D13061"/>
    <w:rsid w:val="00D45A1B"/>
    <w:rsid w:val="00D55F50"/>
    <w:rsid w:val="00DB1738"/>
    <w:rsid w:val="00DC650F"/>
    <w:rsid w:val="00DD0A8B"/>
    <w:rsid w:val="00DD531C"/>
    <w:rsid w:val="00DD7775"/>
    <w:rsid w:val="00DD7836"/>
    <w:rsid w:val="00DF1B33"/>
    <w:rsid w:val="00E017CE"/>
    <w:rsid w:val="00E14E4A"/>
    <w:rsid w:val="00E151C0"/>
    <w:rsid w:val="00E22A6F"/>
    <w:rsid w:val="00E41C2B"/>
    <w:rsid w:val="00E57C07"/>
    <w:rsid w:val="00E65106"/>
    <w:rsid w:val="00EC74FC"/>
    <w:rsid w:val="00F6362A"/>
    <w:rsid w:val="00F754A0"/>
    <w:rsid w:val="00F87E34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473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C147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47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47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4730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C1473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4730"/>
  </w:style>
  <w:style w:type="character" w:customStyle="1" w:styleId="10">
    <w:name w:val="Заголовок 1 Знак"/>
    <w:uiPriority w:val="99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4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99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paragraph" w:styleId="af3">
    <w:name w:val="No Spacing"/>
    <w:uiPriority w:val="1"/>
    <w:qFormat/>
    <w:rsid w:val="007B5911"/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8F2F0F"/>
    <w:pPr>
      <w:spacing w:before="100" w:beforeAutospacing="1" w:after="100" w:afterAutospacing="1"/>
    </w:pPr>
    <w:rPr>
      <w:rFonts w:ascii="Cambria" w:hAnsi="Cambria" w:cs="Cambria"/>
    </w:rPr>
  </w:style>
  <w:style w:type="character" w:styleId="af4">
    <w:name w:val="Hyperlink"/>
    <w:basedOn w:val="a0"/>
    <w:rsid w:val="00C14730"/>
    <w:rPr>
      <w:color w:val="0000FF"/>
      <w:u w:val="none"/>
    </w:rPr>
  </w:style>
  <w:style w:type="paragraph" w:customStyle="1" w:styleId="futurismarkdown-paragraph">
    <w:name w:val="futurismarkdown-paragraph"/>
    <w:basedOn w:val="a"/>
    <w:rsid w:val="00AD383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D53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D53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D53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147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C1473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DD53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147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473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473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473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473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C147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47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47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4730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531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C1473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4730"/>
  </w:style>
  <w:style w:type="character" w:customStyle="1" w:styleId="10">
    <w:name w:val="Заголовок 1 Знак"/>
    <w:uiPriority w:val="99"/>
    <w:rsid w:val="00C475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C47531"/>
    <w:rPr>
      <w:rFonts w:ascii="Calibri" w:eastAsia="Times New Roman" w:hAnsi="Calibri" w:cs="Calibri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C4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C475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475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475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C47531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C475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7531"/>
  </w:style>
  <w:style w:type="paragraph" w:customStyle="1" w:styleId="ab">
    <w:name w:val="Знак Знак"/>
    <w:basedOn w:val="a"/>
    <w:rsid w:val="00C475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C47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7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75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47531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C47531"/>
    <w:rPr>
      <w:vertAlign w:val="superscript"/>
    </w:rPr>
  </w:style>
  <w:style w:type="paragraph" w:styleId="af">
    <w:name w:val="footnote text"/>
    <w:basedOn w:val="a"/>
    <w:link w:val="12"/>
    <w:uiPriority w:val="99"/>
    <w:rsid w:val="00C47531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character" w:customStyle="1" w:styleId="af0">
    <w:name w:val="Текст сноски Знак"/>
    <w:rsid w:val="00C47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"/>
    <w:uiPriority w:val="99"/>
    <w:rsid w:val="00C475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C475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C47531"/>
    <w:rPr>
      <w:vertAlign w:val="superscript"/>
    </w:rPr>
  </w:style>
  <w:style w:type="paragraph" w:customStyle="1" w:styleId="ConsNormal">
    <w:name w:val="ConsNormal"/>
    <w:uiPriority w:val="99"/>
    <w:rsid w:val="00C4753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C47531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47531"/>
  </w:style>
  <w:style w:type="paragraph" w:customStyle="1" w:styleId="p16">
    <w:name w:val="p16"/>
    <w:basedOn w:val="a"/>
    <w:uiPriority w:val="99"/>
    <w:rsid w:val="00C47531"/>
    <w:pPr>
      <w:spacing w:before="100" w:beforeAutospacing="1" w:after="100" w:afterAutospacing="1"/>
    </w:pPr>
  </w:style>
  <w:style w:type="paragraph" w:customStyle="1" w:styleId="s1">
    <w:name w:val="s_1"/>
    <w:basedOn w:val="a"/>
    <w:rsid w:val="00C475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47531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99"/>
    <w:qFormat/>
    <w:rsid w:val="00C47531"/>
    <w:pPr>
      <w:ind w:left="720"/>
      <w:contextualSpacing/>
    </w:pPr>
  </w:style>
  <w:style w:type="character" w:customStyle="1" w:styleId="21">
    <w:name w:val="Текст сноски Знак2"/>
    <w:uiPriority w:val="99"/>
    <w:locked/>
    <w:rsid w:val="00C47531"/>
    <w:rPr>
      <w:lang w:val="x-none" w:eastAsia="ar-SA" w:bidi="ar-SA"/>
    </w:rPr>
  </w:style>
  <w:style w:type="paragraph" w:styleId="af3">
    <w:name w:val="No Spacing"/>
    <w:uiPriority w:val="1"/>
    <w:qFormat/>
    <w:rsid w:val="007B5911"/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8F2F0F"/>
    <w:pPr>
      <w:spacing w:before="100" w:beforeAutospacing="1" w:after="100" w:afterAutospacing="1"/>
    </w:pPr>
    <w:rPr>
      <w:rFonts w:ascii="Cambria" w:hAnsi="Cambria" w:cs="Cambria"/>
    </w:rPr>
  </w:style>
  <w:style w:type="character" w:styleId="af4">
    <w:name w:val="Hyperlink"/>
    <w:basedOn w:val="a0"/>
    <w:rsid w:val="00C14730"/>
    <w:rPr>
      <w:color w:val="0000FF"/>
      <w:u w:val="none"/>
    </w:rPr>
  </w:style>
  <w:style w:type="paragraph" w:customStyle="1" w:styleId="futurismarkdown-paragraph">
    <w:name w:val="futurismarkdown-paragraph"/>
    <w:basedOn w:val="a"/>
    <w:rsid w:val="00AD383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D53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D53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D53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147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C1473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DD53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147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473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473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473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4A6C-EF78-4534-A8DF-69883B3D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20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2024-12-16T12:02:00Z</cp:lastPrinted>
  <dcterms:created xsi:type="dcterms:W3CDTF">2025-01-23T10:16:00Z</dcterms:created>
  <dcterms:modified xsi:type="dcterms:W3CDTF">2025-01-23T10:16:00Z</dcterms:modified>
</cp:coreProperties>
</file>