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4E" w:rsidRPr="00B826A2" w:rsidRDefault="00B04C7C" w:rsidP="00A75102">
      <w:pPr>
        <w:suppressAutoHyphens/>
        <w:ind w:right="142" w:firstLine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bookmarkStart w:id="0" w:name="_GoBack"/>
      <w:bookmarkEnd w:id="0"/>
      <w:r>
        <w:rPr>
          <w:rFonts w:ascii="Times New Roman" w:eastAsia="Lucida Sans Unicode" w:hAnsi="Times New Roman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B826A2" w:rsidRDefault="00BE224E" w:rsidP="00BE224E">
      <w:pPr>
        <w:suppressAutoHyphens/>
        <w:ind w:firstLine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E224E" w:rsidRPr="004C2570" w:rsidRDefault="00BE224E" w:rsidP="00BE224E">
      <w:pPr>
        <w:suppressAutoHyphens/>
        <w:ind w:firstLine="0"/>
        <w:jc w:val="center"/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</w:pPr>
      <w:r w:rsidRPr="004C2570"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  <w:t xml:space="preserve">АДМИНИСТРАЦИЯ </w:t>
      </w:r>
    </w:p>
    <w:p w:rsidR="00BE224E" w:rsidRPr="004C2570" w:rsidRDefault="00BE224E" w:rsidP="00BE224E">
      <w:pPr>
        <w:suppressAutoHyphens/>
        <w:ind w:firstLine="0"/>
        <w:jc w:val="center"/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</w:pPr>
      <w:r w:rsidRPr="004C2570"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  <w:t xml:space="preserve">КАЛАЧЕЕВСКОГО МУНИЦИПАЛЬНОГО РАЙОНА </w:t>
      </w:r>
    </w:p>
    <w:p w:rsidR="00BE224E" w:rsidRPr="004C2570" w:rsidRDefault="00BE224E" w:rsidP="00BE224E">
      <w:pPr>
        <w:suppressAutoHyphens/>
        <w:ind w:firstLine="0"/>
        <w:jc w:val="center"/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</w:pPr>
      <w:r w:rsidRPr="004C2570">
        <w:rPr>
          <w:rFonts w:ascii="Times New Roman" w:eastAsia="Lucida Sans Unicode" w:hAnsi="Times New Roman"/>
          <w:b/>
          <w:kern w:val="2"/>
          <w:sz w:val="36"/>
          <w:szCs w:val="36"/>
          <w:lang w:eastAsia="ar-SA"/>
        </w:rPr>
        <w:t>ВОРОНЕЖСКОЙ ОБЛАСТИ</w:t>
      </w:r>
    </w:p>
    <w:p w:rsidR="00BE224E" w:rsidRPr="0092721F" w:rsidRDefault="00BE224E" w:rsidP="00BE224E">
      <w:pPr>
        <w:suppressAutoHyphens/>
        <w:ind w:firstLine="0"/>
        <w:jc w:val="center"/>
        <w:rPr>
          <w:rFonts w:ascii="Times New Roman" w:eastAsia="Lucida Sans Unicode" w:hAnsi="Times New Roman"/>
          <w:b/>
          <w:kern w:val="2"/>
          <w:sz w:val="48"/>
          <w:szCs w:val="48"/>
          <w:lang w:eastAsia="ar-SA"/>
        </w:rPr>
      </w:pPr>
      <w:r w:rsidRPr="0092721F">
        <w:rPr>
          <w:rFonts w:ascii="Times New Roman" w:eastAsia="Lucida Sans Unicode" w:hAnsi="Times New Roman"/>
          <w:b/>
          <w:kern w:val="2"/>
          <w:sz w:val="48"/>
          <w:szCs w:val="48"/>
          <w:lang w:eastAsia="ar-SA"/>
        </w:rPr>
        <w:t>ПОСТАНОВЛЕНИЕ</w:t>
      </w:r>
    </w:p>
    <w:p w:rsidR="00BE224E" w:rsidRPr="008057D2" w:rsidRDefault="00BE224E" w:rsidP="00BE224E">
      <w:pPr>
        <w:suppressAutoHyphens/>
        <w:ind w:firstLine="0"/>
        <w:jc w:val="left"/>
        <w:rPr>
          <w:rFonts w:ascii="Times New Roman" w:eastAsia="Lucida Sans Unicode" w:hAnsi="Times New Roman"/>
          <w:kern w:val="2"/>
          <w:sz w:val="36"/>
          <w:szCs w:val="36"/>
          <w:lang w:eastAsia="ar-SA"/>
        </w:rPr>
      </w:pPr>
    </w:p>
    <w:p w:rsidR="0035326F" w:rsidRPr="00E135FF" w:rsidRDefault="00435341" w:rsidP="007C42B3">
      <w:pPr>
        <w:suppressAutoHyphens/>
        <w:jc w:val="left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от </w:t>
      </w:r>
      <w:r w:rsidR="0072670A">
        <w:rPr>
          <w:rFonts w:ascii="Times New Roman" w:eastAsia="Lucida Sans Unicode" w:hAnsi="Times New Roman"/>
          <w:kern w:val="2"/>
          <w:lang w:eastAsia="ar-SA"/>
        </w:rPr>
        <w:t>«</w:t>
      </w:r>
      <w:r w:rsidR="00EE42D1">
        <w:rPr>
          <w:rFonts w:ascii="Times New Roman" w:eastAsia="Lucida Sans Unicode" w:hAnsi="Times New Roman"/>
          <w:kern w:val="2"/>
          <w:lang w:eastAsia="ar-SA"/>
        </w:rPr>
        <w:t>29</w:t>
      </w:r>
      <w:r w:rsidR="0072670A">
        <w:rPr>
          <w:rFonts w:ascii="Times New Roman" w:eastAsia="Lucida Sans Unicode" w:hAnsi="Times New Roman"/>
          <w:kern w:val="2"/>
          <w:lang w:eastAsia="ar-SA"/>
        </w:rPr>
        <w:t>»</w:t>
      </w:r>
      <w:r w:rsidR="006565CA">
        <w:rPr>
          <w:rFonts w:ascii="Times New Roman" w:eastAsia="Lucida Sans Unicode" w:hAnsi="Times New Roman"/>
          <w:kern w:val="2"/>
          <w:lang w:eastAsia="ar-SA"/>
        </w:rPr>
        <w:t xml:space="preserve"> </w:t>
      </w:r>
      <w:r w:rsidR="00EE42D1">
        <w:rPr>
          <w:rFonts w:ascii="Times New Roman" w:eastAsia="Lucida Sans Unicode" w:hAnsi="Times New Roman"/>
          <w:kern w:val="2"/>
          <w:lang w:eastAsia="ar-SA"/>
        </w:rPr>
        <w:t>10</w:t>
      </w:r>
      <w:r w:rsidR="00043365">
        <w:rPr>
          <w:rFonts w:ascii="Times New Roman" w:eastAsia="Lucida Sans Unicode" w:hAnsi="Times New Roman"/>
          <w:kern w:val="2"/>
          <w:lang w:eastAsia="ar-SA"/>
        </w:rPr>
        <w:t xml:space="preserve">   </w:t>
      </w:r>
      <w:r w:rsidR="00067099">
        <w:rPr>
          <w:rFonts w:ascii="Times New Roman" w:eastAsia="Lucida Sans Unicode" w:hAnsi="Times New Roman"/>
          <w:kern w:val="2"/>
          <w:lang w:eastAsia="ar-SA"/>
        </w:rPr>
        <w:t>20</w:t>
      </w:r>
      <w:r w:rsidR="003D2FA9">
        <w:rPr>
          <w:rFonts w:ascii="Times New Roman" w:eastAsia="Lucida Sans Unicode" w:hAnsi="Times New Roman"/>
          <w:kern w:val="2"/>
          <w:lang w:eastAsia="ar-SA"/>
        </w:rPr>
        <w:t>2</w:t>
      </w:r>
      <w:r w:rsidR="002F5DF1">
        <w:rPr>
          <w:rFonts w:ascii="Times New Roman" w:eastAsia="Lucida Sans Unicode" w:hAnsi="Times New Roman"/>
          <w:kern w:val="2"/>
          <w:lang w:eastAsia="ar-SA"/>
        </w:rPr>
        <w:t>4</w:t>
      </w:r>
      <w:r w:rsidR="00BE224E" w:rsidRPr="00B826A2">
        <w:rPr>
          <w:rFonts w:ascii="Times New Roman" w:eastAsia="Lucida Sans Unicode" w:hAnsi="Times New Roman"/>
          <w:kern w:val="2"/>
          <w:lang w:eastAsia="ar-SA"/>
        </w:rPr>
        <w:t xml:space="preserve"> г. </w:t>
      </w:r>
      <w:r w:rsidR="001227E1">
        <w:rPr>
          <w:rFonts w:ascii="Times New Roman" w:eastAsia="Lucida Sans Unicode" w:hAnsi="Times New Roman"/>
          <w:kern w:val="2"/>
          <w:lang w:eastAsia="ar-SA"/>
        </w:rPr>
        <w:t xml:space="preserve">  </w:t>
      </w:r>
      <w:r w:rsidR="00BE224E" w:rsidRPr="00B826A2">
        <w:rPr>
          <w:rFonts w:ascii="Times New Roman" w:eastAsia="Lucida Sans Unicode" w:hAnsi="Times New Roman"/>
          <w:kern w:val="2"/>
          <w:lang w:eastAsia="ar-SA"/>
        </w:rPr>
        <w:t xml:space="preserve"> №</w:t>
      </w:r>
      <w:r w:rsidR="00EE42D1">
        <w:rPr>
          <w:rFonts w:ascii="Times New Roman" w:eastAsia="Lucida Sans Unicode" w:hAnsi="Times New Roman"/>
          <w:kern w:val="2"/>
          <w:lang w:eastAsia="ar-SA"/>
        </w:rPr>
        <w:t>1315</w:t>
      </w:r>
      <w:r w:rsidR="003328E1">
        <w:rPr>
          <w:rFonts w:ascii="Times New Roman" w:eastAsia="Lucida Sans Unicode" w:hAnsi="Times New Roman"/>
          <w:kern w:val="2"/>
          <w:lang w:eastAsia="ar-SA"/>
        </w:rPr>
        <w:t xml:space="preserve">                                                      </w:t>
      </w:r>
      <w:r w:rsidR="00E135FF" w:rsidRPr="00E135FF">
        <w:rPr>
          <w:rFonts w:ascii="Times New Roman" w:eastAsia="Lucida Sans Unicode" w:hAnsi="Times New Roman"/>
          <w:kern w:val="2"/>
          <w:lang w:eastAsia="ar-SA"/>
        </w:rPr>
        <w:t xml:space="preserve"> </w:t>
      </w:r>
      <w:r w:rsidR="002F5DF1">
        <w:rPr>
          <w:rFonts w:ascii="Times New Roman" w:eastAsia="Lucida Sans Unicode" w:hAnsi="Times New Roman"/>
          <w:kern w:val="2"/>
          <w:lang w:eastAsia="ar-SA"/>
        </w:rPr>
        <w:t xml:space="preserve">                                      </w:t>
      </w:r>
      <w:r w:rsidR="00E135FF" w:rsidRPr="00E135FF">
        <w:rPr>
          <w:rFonts w:ascii="Times New Roman" w:eastAsia="Lucida Sans Unicode" w:hAnsi="Times New Roman"/>
          <w:kern w:val="2"/>
          <w:lang w:eastAsia="ar-SA"/>
        </w:rPr>
        <w:t xml:space="preserve">                                                     </w:t>
      </w:r>
    </w:p>
    <w:p w:rsidR="00BE224E" w:rsidRDefault="00BE224E" w:rsidP="007C42B3">
      <w:pPr>
        <w:suppressAutoHyphens/>
        <w:jc w:val="left"/>
        <w:rPr>
          <w:rFonts w:ascii="Times New Roman" w:eastAsia="Lucida Sans Unicode" w:hAnsi="Times New Roman"/>
          <w:kern w:val="2"/>
          <w:lang w:eastAsia="ar-SA"/>
        </w:rPr>
      </w:pPr>
      <w:r w:rsidRPr="00B826A2">
        <w:rPr>
          <w:rFonts w:ascii="Times New Roman" w:eastAsia="Lucida Sans Unicode" w:hAnsi="Times New Roman"/>
          <w:kern w:val="2"/>
          <w:lang w:eastAsia="ar-SA"/>
        </w:rPr>
        <w:t xml:space="preserve">           </w:t>
      </w:r>
      <w:r w:rsidR="002417C2">
        <w:rPr>
          <w:rFonts w:ascii="Times New Roman" w:eastAsia="Lucida Sans Unicode" w:hAnsi="Times New Roman"/>
          <w:kern w:val="2"/>
          <w:lang w:eastAsia="ar-SA"/>
        </w:rPr>
        <w:t xml:space="preserve">     </w:t>
      </w:r>
      <w:r w:rsidRPr="00B826A2">
        <w:rPr>
          <w:rFonts w:ascii="Times New Roman" w:eastAsia="Lucida Sans Unicode" w:hAnsi="Times New Roman"/>
          <w:kern w:val="2"/>
          <w:lang w:eastAsia="ar-SA"/>
        </w:rPr>
        <w:t xml:space="preserve"> г. Калач</w:t>
      </w:r>
    </w:p>
    <w:p w:rsidR="001A3471" w:rsidRPr="00B826A2" w:rsidRDefault="001A3471" w:rsidP="007C42B3">
      <w:pPr>
        <w:suppressAutoHyphens/>
        <w:jc w:val="left"/>
        <w:rPr>
          <w:rFonts w:ascii="Times New Roman" w:eastAsia="Lucida Sans Unicode" w:hAnsi="Times New Roman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0F50A9" w:rsidTr="00303C44">
        <w:trPr>
          <w:trHeight w:val="1528"/>
        </w:trPr>
        <w:tc>
          <w:tcPr>
            <w:tcW w:w="9639" w:type="dxa"/>
            <w:hideMark/>
          </w:tcPr>
          <w:p w:rsidR="00BE224E" w:rsidRPr="007E59D6" w:rsidRDefault="00BE224E" w:rsidP="00D518B1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</w:t>
            </w:r>
          </w:p>
          <w:p w:rsidR="00BE224E" w:rsidRPr="007E59D6" w:rsidRDefault="00BE224E" w:rsidP="00D518B1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Калачеевского</w:t>
            </w:r>
            <w:r w:rsidR="006D39BF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BE224E" w:rsidRPr="007E59D6" w:rsidRDefault="00BE224E" w:rsidP="00D518B1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от </w:t>
            </w:r>
            <w:r w:rsidR="003D2FA9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14.10.</w:t>
            </w: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D2FA9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E55D5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года №</w:t>
            </w:r>
            <w:r w:rsidR="007E163D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2FA9"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606</w:t>
            </w: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</w:t>
            </w:r>
          </w:p>
          <w:p w:rsidR="00BE224E" w:rsidRPr="007E59D6" w:rsidRDefault="00BE224E" w:rsidP="00D518B1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Калачеевского</w:t>
            </w:r>
          </w:p>
          <w:p w:rsidR="00BE224E" w:rsidRPr="007E59D6" w:rsidRDefault="00BE224E" w:rsidP="00D518B1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 «Муниципальное</w:t>
            </w:r>
          </w:p>
          <w:p w:rsidR="008062EB" w:rsidRPr="007E59D6" w:rsidRDefault="00BE224E" w:rsidP="0025320B">
            <w:pPr>
              <w:pStyle w:val="ConsPlusNormal"/>
              <w:ind w:firstLine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управление» </w:t>
            </w:r>
          </w:p>
          <w:p w:rsidR="006B339A" w:rsidRPr="007E59D6" w:rsidRDefault="006B339A" w:rsidP="00D518B1">
            <w:pPr>
              <w:spacing w:line="276" w:lineRule="auto"/>
              <w:ind w:firstLine="743"/>
              <w:rPr>
                <w:rFonts w:ascii="Times New Roman" w:hAnsi="Times New Roman"/>
              </w:rPr>
            </w:pPr>
            <w:r w:rsidRPr="007E59D6">
              <w:rPr>
                <w:rFonts w:ascii="Times New Roman" w:hAnsi="Times New Roman"/>
              </w:rPr>
              <w:t>В соответствии с</w:t>
            </w:r>
            <w:r w:rsidR="006D7417" w:rsidRPr="007E59D6">
              <w:rPr>
                <w:rFonts w:ascii="Times New Roman" w:hAnsi="Times New Roman"/>
              </w:rPr>
              <w:t>о ст.</w:t>
            </w:r>
            <w:r w:rsidR="00313A81" w:rsidRPr="007E59D6">
              <w:rPr>
                <w:rFonts w:ascii="Times New Roman" w:hAnsi="Times New Roman"/>
              </w:rPr>
              <w:t xml:space="preserve"> </w:t>
            </w:r>
            <w:r w:rsidR="006D7417" w:rsidRPr="007E59D6">
              <w:rPr>
                <w:rFonts w:ascii="Times New Roman" w:hAnsi="Times New Roman"/>
              </w:rPr>
              <w:t>184.1 Бюджетного кодекса Российской</w:t>
            </w:r>
            <w:r w:rsidR="00971091" w:rsidRPr="007E59D6">
              <w:rPr>
                <w:rFonts w:ascii="Times New Roman" w:hAnsi="Times New Roman"/>
              </w:rPr>
              <w:t xml:space="preserve"> Федерации</w:t>
            </w:r>
            <w:r w:rsidR="009B4560" w:rsidRPr="007E59D6">
              <w:rPr>
                <w:rFonts w:ascii="Times New Roman" w:hAnsi="Times New Roman"/>
              </w:rPr>
              <w:t>,</w:t>
            </w:r>
            <w:r w:rsidR="006D7417" w:rsidRPr="007E59D6">
              <w:rPr>
                <w:rFonts w:ascii="Times New Roman" w:hAnsi="Times New Roman"/>
              </w:rPr>
              <w:t xml:space="preserve"> </w:t>
            </w:r>
            <w:r w:rsidR="009B4560" w:rsidRPr="007E59D6">
              <w:rPr>
                <w:rFonts w:ascii="Times New Roman" w:hAnsi="Times New Roman"/>
              </w:rPr>
              <w:t xml:space="preserve">решением Совета народных депутатов от </w:t>
            </w:r>
            <w:r w:rsidR="001A3471" w:rsidRPr="007E59D6">
              <w:rPr>
                <w:rFonts w:ascii="Times New Roman" w:hAnsi="Times New Roman"/>
              </w:rPr>
              <w:t>2</w:t>
            </w:r>
            <w:r w:rsidR="00C21781" w:rsidRPr="007E59D6">
              <w:rPr>
                <w:rFonts w:ascii="Times New Roman" w:hAnsi="Times New Roman"/>
              </w:rPr>
              <w:t>0</w:t>
            </w:r>
            <w:r w:rsidR="001A3471" w:rsidRPr="007E59D6">
              <w:rPr>
                <w:rFonts w:ascii="Times New Roman" w:hAnsi="Times New Roman"/>
              </w:rPr>
              <w:t>.12.</w:t>
            </w:r>
            <w:r w:rsidR="009B4560" w:rsidRPr="007E59D6">
              <w:rPr>
                <w:rFonts w:ascii="Times New Roman" w:hAnsi="Times New Roman"/>
              </w:rPr>
              <w:t>20</w:t>
            </w:r>
            <w:r w:rsidR="000912AC" w:rsidRPr="007E59D6">
              <w:rPr>
                <w:rFonts w:ascii="Times New Roman" w:hAnsi="Times New Roman"/>
              </w:rPr>
              <w:t>2</w:t>
            </w:r>
            <w:r w:rsidR="00C21781" w:rsidRPr="007E59D6">
              <w:rPr>
                <w:rFonts w:ascii="Times New Roman" w:hAnsi="Times New Roman"/>
              </w:rPr>
              <w:t>3</w:t>
            </w:r>
            <w:r w:rsidR="009B4560" w:rsidRPr="007E59D6">
              <w:rPr>
                <w:rFonts w:ascii="Times New Roman" w:hAnsi="Times New Roman"/>
              </w:rPr>
              <w:t xml:space="preserve"> г. № </w:t>
            </w:r>
            <w:r w:rsidR="00C21781" w:rsidRPr="007E59D6">
              <w:rPr>
                <w:rFonts w:ascii="Times New Roman" w:hAnsi="Times New Roman"/>
              </w:rPr>
              <w:t>35</w:t>
            </w:r>
            <w:r w:rsidR="009B4560" w:rsidRPr="007E59D6">
              <w:rPr>
                <w:rFonts w:ascii="Times New Roman" w:hAnsi="Times New Roman"/>
              </w:rPr>
              <w:t xml:space="preserve"> «О  муниципальном  бюджете  на 202</w:t>
            </w:r>
            <w:r w:rsidR="00C21781" w:rsidRPr="007E59D6">
              <w:rPr>
                <w:rFonts w:ascii="Times New Roman" w:hAnsi="Times New Roman"/>
              </w:rPr>
              <w:t>4</w:t>
            </w:r>
            <w:r w:rsidR="009B4560" w:rsidRPr="007E59D6">
              <w:rPr>
                <w:rFonts w:ascii="Times New Roman" w:hAnsi="Times New Roman"/>
              </w:rPr>
              <w:t xml:space="preserve"> год и на плановый период 202</w:t>
            </w:r>
            <w:r w:rsidR="00C21781" w:rsidRPr="007E59D6">
              <w:rPr>
                <w:rFonts w:ascii="Times New Roman" w:hAnsi="Times New Roman"/>
              </w:rPr>
              <w:t>5</w:t>
            </w:r>
            <w:r w:rsidR="009B4560" w:rsidRPr="007E59D6">
              <w:rPr>
                <w:rFonts w:ascii="Times New Roman" w:hAnsi="Times New Roman"/>
              </w:rPr>
              <w:t xml:space="preserve"> и 202</w:t>
            </w:r>
            <w:r w:rsidR="00C21781" w:rsidRPr="007E59D6">
              <w:rPr>
                <w:rFonts w:ascii="Times New Roman" w:hAnsi="Times New Roman"/>
              </w:rPr>
              <w:t>6</w:t>
            </w:r>
            <w:r w:rsidR="009B4560" w:rsidRPr="007E59D6">
              <w:rPr>
                <w:rFonts w:ascii="Times New Roman" w:hAnsi="Times New Roman"/>
              </w:rPr>
              <w:t xml:space="preserve">  годов», постановлением </w:t>
            </w:r>
            <w:r w:rsidR="001A3471" w:rsidRPr="007E59D6">
              <w:rPr>
                <w:rFonts w:ascii="Times New Roman" w:hAnsi="Times New Roman"/>
              </w:rPr>
              <w:t>администрации</w:t>
            </w:r>
            <w:r w:rsidRPr="007E59D6">
              <w:rPr>
                <w:rFonts w:ascii="Times New Roman" w:hAnsi="Times New Roman"/>
              </w:rPr>
              <w:t xml:space="preserve"> Калачеевского муниципального района </w:t>
            </w:r>
            <w:r w:rsidR="009B4560" w:rsidRPr="007E59D6">
              <w:rPr>
                <w:rFonts w:ascii="Times New Roman" w:hAnsi="Times New Roman"/>
              </w:rPr>
              <w:t>от 24.09.2013 г. №686 «</w:t>
            </w:r>
            <w:r w:rsidR="001A3471" w:rsidRPr="007E59D6">
              <w:rPr>
                <w:rFonts w:ascii="Times New Roman" w:hAnsi="Times New Roman"/>
              </w:rPr>
              <w:t>Об утверждении П</w:t>
            </w:r>
            <w:r w:rsidR="009B4560" w:rsidRPr="007E59D6">
              <w:rPr>
                <w:rFonts w:ascii="Times New Roman" w:hAnsi="Times New Roman"/>
              </w:rPr>
              <w:t xml:space="preserve"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 </w:t>
            </w:r>
            <w:r w:rsidR="00991C9D" w:rsidRPr="007E59D6">
              <w:rPr>
                <w:rFonts w:ascii="Times New Roman" w:hAnsi="Times New Roman"/>
              </w:rPr>
              <w:t xml:space="preserve"> </w:t>
            </w:r>
            <w:r w:rsidR="009B4560" w:rsidRPr="007E59D6">
              <w:rPr>
                <w:rFonts w:ascii="Times New Roman" w:hAnsi="Times New Roman"/>
              </w:rPr>
              <w:t>08.07.2014</w:t>
            </w:r>
            <w:r w:rsidR="001A3471" w:rsidRPr="007E59D6">
              <w:rPr>
                <w:rFonts w:ascii="Times New Roman" w:hAnsi="Times New Roman"/>
              </w:rPr>
              <w:t xml:space="preserve"> </w:t>
            </w:r>
            <w:r w:rsidR="009B4560" w:rsidRPr="007E59D6">
              <w:rPr>
                <w:rFonts w:ascii="Times New Roman" w:hAnsi="Times New Roman"/>
              </w:rPr>
              <w:t>г. №557, от 24.12.2015 г. № 545, от 18.12.2018 г.</w:t>
            </w:r>
            <w:r w:rsidR="001A3471" w:rsidRPr="007E59D6">
              <w:rPr>
                <w:rFonts w:ascii="Times New Roman" w:hAnsi="Times New Roman"/>
              </w:rPr>
              <w:t xml:space="preserve"> №706, от 09.10.2019 г. №599)</w:t>
            </w:r>
            <w:r w:rsidR="00D518B1" w:rsidRPr="007E59D6">
              <w:rPr>
                <w:rFonts w:ascii="Times New Roman" w:hAnsi="Times New Roman"/>
              </w:rPr>
              <w:t xml:space="preserve">  </w:t>
            </w:r>
            <w:r w:rsidR="00742227" w:rsidRPr="007E59D6">
              <w:rPr>
                <w:rFonts w:ascii="Times New Roman" w:hAnsi="Times New Roman"/>
              </w:rPr>
              <w:t xml:space="preserve">администрация Калачеевского муниципального района </w:t>
            </w:r>
            <w:r w:rsidRPr="007E59D6">
              <w:rPr>
                <w:rFonts w:ascii="Times New Roman" w:hAnsi="Times New Roman"/>
                <w:b/>
              </w:rPr>
              <w:t>п</w:t>
            </w:r>
            <w:r w:rsidR="001360B0" w:rsidRPr="007E59D6">
              <w:rPr>
                <w:rFonts w:ascii="Times New Roman" w:hAnsi="Times New Roman"/>
                <w:b/>
              </w:rPr>
              <w:t xml:space="preserve"> </w:t>
            </w:r>
            <w:r w:rsidRPr="007E59D6">
              <w:rPr>
                <w:rFonts w:ascii="Times New Roman" w:hAnsi="Times New Roman"/>
                <w:b/>
              </w:rPr>
              <w:t>о с т а н о в л я е т</w:t>
            </w:r>
            <w:r w:rsidRPr="007E59D6">
              <w:rPr>
                <w:rFonts w:ascii="Times New Roman" w:hAnsi="Times New Roman"/>
              </w:rPr>
              <w:t>:</w:t>
            </w:r>
          </w:p>
          <w:p w:rsidR="005923C8" w:rsidRPr="007E59D6" w:rsidRDefault="006B339A" w:rsidP="00D518B1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7E59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557EAC" w:rsidRPr="007E5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57EAC" w:rsidRPr="007E5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3471"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557EAC"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№606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300" w:rsidRPr="007E59D6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7E59D6">
              <w:rPr>
                <w:rFonts w:ascii="Times New Roman" w:hAnsi="Times New Roman" w:cs="Times New Roman"/>
                <w:sz w:val="24"/>
                <w:szCs w:val="24"/>
              </w:rPr>
              <w:t>йона «Муниципальное управление»</w:t>
            </w:r>
            <w:r w:rsidR="00C76274"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5430C4"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7E59D6">
              <w:rPr>
                <w:rFonts w:ascii="Times New Roman" w:hAnsi="Times New Roman" w:cs="Times New Roman"/>
                <w:sz w:val="24"/>
                <w:szCs w:val="24"/>
              </w:rPr>
              <w:t>; от 20.11.2020г. №714</w:t>
            </w:r>
            <w:r w:rsidR="009E5791" w:rsidRPr="007E59D6">
              <w:rPr>
                <w:rFonts w:ascii="Times New Roman" w:hAnsi="Times New Roman" w:cs="Times New Roman"/>
                <w:sz w:val="24"/>
                <w:szCs w:val="24"/>
              </w:rPr>
              <w:t>, от 29.12.2020г. №833</w:t>
            </w:r>
            <w:r w:rsidR="003D3E03"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E03" w:rsidRPr="007E59D6">
              <w:rPr>
                <w:rFonts w:ascii="Times New Roman" w:hAnsi="Times New Roman"/>
                <w:sz w:val="24"/>
                <w:szCs w:val="24"/>
              </w:rPr>
              <w:t>от 30.03.2021 г. №373</w:t>
            </w:r>
            <w:r w:rsidR="005D6337" w:rsidRPr="007E59D6">
              <w:rPr>
                <w:rFonts w:ascii="Times New Roman" w:hAnsi="Times New Roman"/>
                <w:sz w:val="24"/>
                <w:szCs w:val="24"/>
              </w:rPr>
              <w:t>, от 14.07.2021г. №735</w:t>
            </w:r>
            <w:r w:rsidR="005660C5" w:rsidRPr="007E59D6">
              <w:rPr>
                <w:rFonts w:ascii="Times New Roman" w:hAnsi="Times New Roman"/>
                <w:sz w:val="24"/>
                <w:szCs w:val="24"/>
              </w:rPr>
              <w:t>, от 13.12.2021 г. №1087</w:t>
            </w:r>
            <w:r w:rsidR="003E5009" w:rsidRPr="007E59D6">
              <w:rPr>
                <w:rFonts w:ascii="Times New Roman" w:hAnsi="Times New Roman"/>
                <w:sz w:val="24"/>
                <w:szCs w:val="24"/>
              </w:rPr>
              <w:t>, от 30.12.2021 №1184</w:t>
            </w:r>
            <w:r w:rsidR="00690847" w:rsidRPr="007E59D6">
              <w:rPr>
                <w:rFonts w:ascii="Times New Roman" w:hAnsi="Times New Roman"/>
                <w:sz w:val="24"/>
                <w:szCs w:val="24"/>
              </w:rPr>
              <w:t>, от 15</w:t>
            </w:r>
            <w:r w:rsidR="006A3C12" w:rsidRPr="007E59D6">
              <w:rPr>
                <w:rFonts w:ascii="Times New Roman" w:hAnsi="Times New Roman"/>
                <w:sz w:val="24"/>
                <w:szCs w:val="24"/>
              </w:rPr>
              <w:t>.</w:t>
            </w:r>
            <w:r w:rsidR="00690847" w:rsidRPr="007E59D6">
              <w:rPr>
                <w:rFonts w:ascii="Times New Roman" w:hAnsi="Times New Roman"/>
                <w:sz w:val="24"/>
                <w:szCs w:val="24"/>
              </w:rPr>
              <w:t>03</w:t>
            </w:r>
            <w:r w:rsidR="006A3C12" w:rsidRPr="007E59D6">
              <w:rPr>
                <w:rFonts w:ascii="Times New Roman" w:hAnsi="Times New Roman"/>
                <w:sz w:val="24"/>
                <w:szCs w:val="24"/>
              </w:rPr>
              <w:t>.</w:t>
            </w:r>
            <w:r w:rsidR="00690847" w:rsidRPr="007E59D6">
              <w:rPr>
                <w:rFonts w:ascii="Times New Roman" w:hAnsi="Times New Roman"/>
                <w:sz w:val="24"/>
                <w:szCs w:val="24"/>
              </w:rPr>
              <w:t>2022 №188</w:t>
            </w:r>
            <w:r w:rsidR="00E4102A" w:rsidRPr="007E59D6">
              <w:rPr>
                <w:rFonts w:ascii="Times New Roman" w:hAnsi="Times New Roman"/>
                <w:sz w:val="24"/>
                <w:szCs w:val="24"/>
              </w:rPr>
              <w:t>, от 16.05.2022 №362</w:t>
            </w:r>
            <w:r w:rsidR="00D67CA5" w:rsidRPr="007E59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1E04" w:rsidRPr="007E59D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67CA5" w:rsidRPr="007E59D6">
              <w:rPr>
                <w:rFonts w:ascii="Times New Roman" w:hAnsi="Times New Roman"/>
                <w:sz w:val="24"/>
                <w:szCs w:val="24"/>
              </w:rPr>
              <w:t>15.07.2022 №539</w:t>
            </w:r>
            <w:r w:rsidR="00A61E04" w:rsidRPr="007E59D6">
              <w:rPr>
                <w:rFonts w:ascii="Times New Roman" w:hAnsi="Times New Roman"/>
                <w:sz w:val="24"/>
                <w:szCs w:val="24"/>
              </w:rPr>
              <w:t>, от 24.10.2022 №811</w:t>
            </w:r>
            <w:r w:rsidR="00896526" w:rsidRPr="007E59D6">
              <w:rPr>
                <w:rFonts w:ascii="Times New Roman" w:hAnsi="Times New Roman"/>
                <w:sz w:val="24"/>
                <w:szCs w:val="24"/>
              </w:rPr>
              <w:t>, от 30.12.2022 №1019</w:t>
            </w:r>
            <w:r w:rsidR="001E11C2" w:rsidRPr="007E59D6">
              <w:rPr>
                <w:rFonts w:ascii="Times New Roman" w:hAnsi="Times New Roman"/>
                <w:sz w:val="24"/>
                <w:szCs w:val="24"/>
              </w:rPr>
              <w:t>, от 17.03.2023.№232</w:t>
            </w:r>
            <w:r w:rsidR="008442E6" w:rsidRPr="007E59D6">
              <w:rPr>
                <w:rFonts w:ascii="Times New Roman" w:hAnsi="Times New Roman"/>
                <w:sz w:val="24"/>
                <w:szCs w:val="24"/>
              </w:rPr>
              <w:t>, от 10.07.2023 №583</w:t>
            </w:r>
            <w:r w:rsidR="0014163E" w:rsidRPr="007E59D6">
              <w:rPr>
                <w:rFonts w:ascii="Times New Roman" w:hAnsi="Times New Roman"/>
                <w:sz w:val="24"/>
                <w:szCs w:val="24"/>
              </w:rPr>
              <w:t>, от  08.09.2023 №872</w:t>
            </w:r>
            <w:r w:rsidR="007328C4" w:rsidRPr="007E59D6">
              <w:rPr>
                <w:rFonts w:ascii="Times New Roman" w:hAnsi="Times New Roman"/>
                <w:sz w:val="24"/>
                <w:szCs w:val="24"/>
              </w:rPr>
              <w:t>, от 20.12.2023 №1254</w:t>
            </w:r>
            <w:r w:rsidR="006F40E9" w:rsidRPr="007E59D6">
              <w:rPr>
                <w:rFonts w:ascii="Times New Roman" w:hAnsi="Times New Roman"/>
                <w:sz w:val="24"/>
                <w:szCs w:val="24"/>
              </w:rPr>
              <w:t>, от 28.12.2023 №1289</w:t>
            </w:r>
            <w:r w:rsidR="003405E8" w:rsidRPr="007E59D6">
              <w:rPr>
                <w:rFonts w:ascii="Times New Roman" w:hAnsi="Times New Roman"/>
                <w:sz w:val="24"/>
                <w:szCs w:val="24"/>
              </w:rPr>
              <w:t>, от 19.03.2024 №263</w:t>
            </w:r>
            <w:r w:rsidR="00043365" w:rsidRPr="007E59D6">
              <w:rPr>
                <w:rFonts w:ascii="Times New Roman" w:hAnsi="Times New Roman"/>
                <w:sz w:val="24"/>
                <w:szCs w:val="24"/>
              </w:rPr>
              <w:t>, от 26.04.2024 №442</w:t>
            </w:r>
            <w:r w:rsidR="003328E1" w:rsidRPr="007E59D6">
              <w:rPr>
                <w:rFonts w:ascii="Times New Roman" w:hAnsi="Times New Roman"/>
                <w:sz w:val="24"/>
                <w:szCs w:val="24"/>
              </w:rPr>
              <w:t>, от 03.09.2024 №1107</w:t>
            </w:r>
            <w:r w:rsidR="006779A9" w:rsidRPr="007E59D6">
              <w:rPr>
                <w:rFonts w:ascii="Times New Roman" w:hAnsi="Times New Roman"/>
                <w:sz w:val="24"/>
                <w:szCs w:val="24"/>
              </w:rPr>
              <w:t>)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3E03" w:rsidRPr="007E59D6" w:rsidRDefault="003D3E03" w:rsidP="003D3E03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           1.1.</w:t>
            </w:r>
            <w:r w:rsidRPr="007E59D6">
              <w:rPr>
                <w:rFonts w:ascii="Times New Roman" w:hAnsi="Times New Roman"/>
                <w:sz w:val="24"/>
                <w:szCs w:val="24"/>
              </w:rPr>
              <w:t xml:space="preserve"> В паспорте муниципальной программы Калачеевского муниципального района «Муниципальное управление» строку «</w:t>
            </w:r>
            <w:r w:rsidRPr="007E59D6">
              <w:rPr>
                <w:rFonts w:ascii="Times New Roman" w:hAnsi="Times New Roman"/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7E59D6" w:rsidTr="00945226">
              <w:trPr>
                <w:gridAfter w:val="1"/>
                <w:wAfter w:w="567" w:type="dxa"/>
                <w:trHeight w:val="938"/>
              </w:trPr>
              <w:tc>
                <w:tcPr>
                  <w:tcW w:w="23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E59D6" w:rsidRDefault="003D3E03" w:rsidP="003D3E03">
                  <w:pPr>
                    <w:shd w:val="clear" w:color="auto" w:fill="FFFFFF"/>
                    <w:spacing w:line="360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bCs/>
                    </w:rPr>
                  </w:pPr>
                  <w:r w:rsidRPr="007E59D6">
                    <w:rPr>
                      <w:rFonts w:ascii="Times New Roman" w:hAnsi="Times New Roman"/>
                      <w:bCs/>
                    </w:rPr>
                    <w:t xml:space="preserve">Объемы и источники финансирования муниципальной программы (в </w:t>
                  </w:r>
                  <w:r w:rsidRPr="007E59D6">
                    <w:rPr>
                      <w:rFonts w:ascii="Times New Roman" w:hAnsi="Times New Roman"/>
                      <w:bCs/>
                    </w:rPr>
                    <w:lastRenderedPageBreak/>
                    <w:t>действующих ценах каждого года реализации муниципальной программ</w:t>
                  </w:r>
                  <w:r w:rsidRPr="007E59D6">
                    <w:rPr>
                      <w:rFonts w:ascii="Times New Roman" w:hAnsi="Times New Roman"/>
                      <w:bCs/>
                    </w:rPr>
                    <w:cr/>
                    <w:t>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7E59D6" w:rsidRDefault="003D3E03" w:rsidP="003D3E03">
                  <w:pPr>
                    <w:shd w:val="clear" w:color="auto" w:fill="FFFFFF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lastRenderedPageBreak/>
                    <w:t xml:space="preserve">Объем бюджетных ассигнований на реализацию муниципальной программы составляет </w:t>
                  </w:r>
                  <w:r w:rsidRPr="007E59D6">
                    <w:rPr>
                      <w:rFonts w:ascii="Times New Roman" w:hAnsi="Times New Roman"/>
                      <w:b/>
                    </w:rPr>
                    <w:t>1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> 682 994,80</w:t>
                  </w:r>
                  <w:r w:rsidR="00B94FD5" w:rsidRPr="007E59D6">
                    <w:rPr>
                      <w:rFonts w:ascii="Times New Roman" w:hAnsi="Times New Roman"/>
                      <w:b/>
                    </w:rPr>
                    <w:t xml:space="preserve"> тыс.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руб.</w:t>
                  </w:r>
                  <w:r w:rsidRPr="007E59D6">
                    <w:rPr>
                      <w:rFonts w:ascii="Times New Roman" w:hAnsi="Times New Roman"/>
                    </w:rPr>
                    <w:t xml:space="preserve">, в том числе: средства федерального бюджета </w:t>
                  </w:r>
                  <w:r w:rsidRPr="007E59D6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 w:rsidR="00043365" w:rsidRPr="007E59D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35 176,70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руб.,</w:t>
                  </w:r>
                  <w:r w:rsidRPr="007E59D6">
                    <w:rPr>
                      <w:rFonts w:ascii="Times New Roman" w:hAnsi="Times New Roman"/>
                    </w:rPr>
                    <w:t xml:space="preserve"> средства </w:t>
                  </w:r>
                  <w:r w:rsidR="0009639C" w:rsidRPr="007E59D6">
                    <w:rPr>
                      <w:rFonts w:ascii="Times New Roman" w:hAnsi="Times New Roman"/>
                    </w:rPr>
                    <w:t>областного</w:t>
                  </w:r>
                  <w:r w:rsidRPr="007E59D6">
                    <w:rPr>
                      <w:rFonts w:ascii="Times New Roman" w:hAnsi="Times New Roman"/>
                    </w:rPr>
                    <w:t xml:space="preserve"> бюджета – </w:t>
                  </w:r>
                  <w:r w:rsidR="00896526" w:rsidRPr="007E59D6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79 213,14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>.</w:t>
                  </w:r>
                  <w:r w:rsidRPr="007E59D6">
                    <w:rPr>
                      <w:rFonts w:ascii="Times New Roman" w:hAnsi="Times New Roman"/>
                    </w:rPr>
                    <w:t xml:space="preserve"> средства муниципального бюджета составляет – 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>968 604,96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руб.</w:t>
                  </w:r>
                  <w:r w:rsidRPr="007E59D6">
                    <w:rPr>
                      <w:rFonts w:ascii="Times New Roman" w:hAnsi="Times New Roman"/>
                    </w:rPr>
                    <w:t>;</w:t>
                  </w:r>
                </w:p>
                <w:p w:rsidR="003D3E03" w:rsidRPr="007E59D6" w:rsidRDefault="003D3E03" w:rsidP="003D3E03">
                  <w:pPr>
                    <w:shd w:val="clear" w:color="auto" w:fill="FFFFFF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spacing w:val="-8"/>
                    </w:rPr>
                    <w:lastRenderedPageBreak/>
                    <w:t xml:space="preserve">Объем бюджетных ассигнований на реализацию подпрограмм </w:t>
                  </w:r>
                  <w:r w:rsidRPr="007E59D6">
                    <w:rPr>
                      <w:rFonts w:ascii="Times New Roman" w:hAnsi="Times New Roman"/>
                    </w:rPr>
                    <w:t>составляет:</w:t>
                  </w:r>
                </w:p>
                <w:p w:rsidR="003D3E03" w:rsidRPr="007E59D6" w:rsidRDefault="003D3E03" w:rsidP="003D3E03">
                  <w:pPr>
                    <w:shd w:val="clear" w:color="auto" w:fill="FFFFFF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b/>
                      <w:spacing w:val="-9"/>
                    </w:rPr>
                    <w:t>Подпрограмма 1.</w:t>
                  </w:r>
                  <w:r w:rsidRPr="007E59D6">
                    <w:rPr>
                      <w:rFonts w:ascii="Times New Roman" w:hAnsi="Times New Roman"/>
                      <w:spacing w:val="-9"/>
                    </w:rPr>
                    <w:t xml:space="preserve">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  <w:spacing w:val="-9"/>
                    </w:rPr>
                    <w:t xml:space="preserve">910 </w:t>
                  </w:r>
                  <w:r w:rsidR="00472D90">
                    <w:rPr>
                      <w:rFonts w:ascii="Times New Roman" w:hAnsi="Times New Roman"/>
                      <w:b/>
                      <w:bCs/>
                      <w:spacing w:val="-9"/>
                    </w:rPr>
                    <w:t>0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  <w:spacing w:val="-9"/>
                    </w:rPr>
                    <w:t>71,45</w:t>
                  </w:r>
                  <w:r w:rsidR="005F54B5" w:rsidRPr="007E59D6">
                    <w:rPr>
                      <w:rFonts w:ascii="Times New Roman" w:hAnsi="Times New Roman"/>
                      <w:b/>
                      <w:spacing w:val="-9"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  <w:spacing w:val="-9"/>
                    </w:rPr>
                    <w:t>тыс</w:t>
                  </w:r>
                  <w:r w:rsidRPr="007E59D6">
                    <w:rPr>
                      <w:rFonts w:ascii="Times New Roman" w:hAnsi="Times New Roman"/>
                      <w:b/>
                    </w:rPr>
                    <w:t>. руб</w:t>
                  </w:r>
                  <w:r w:rsidRPr="007E59D6">
                    <w:rPr>
                      <w:rFonts w:ascii="Times New Roman" w:hAnsi="Times New Roman"/>
                    </w:rPr>
                    <w:t xml:space="preserve">., </w:t>
                  </w:r>
                  <w:r w:rsidR="00E33980" w:rsidRPr="007E59D6">
                    <w:rPr>
                      <w:rFonts w:ascii="Times New Roman" w:hAnsi="Times New Roman"/>
                    </w:rPr>
                    <w:t xml:space="preserve">в том числе средства 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федерального бюджета – </w:t>
                  </w:r>
                  <w:r w:rsidR="003E5009" w:rsidRPr="007E59D6">
                    <w:rPr>
                      <w:rFonts w:ascii="Times New Roman" w:hAnsi="Times New Roman"/>
                      <w:b/>
                    </w:rPr>
                    <w:t>4 172,8</w:t>
                  </w:r>
                  <w:r w:rsidR="006C2080" w:rsidRPr="007E59D6">
                    <w:rPr>
                      <w:rFonts w:ascii="Times New Roman" w:hAnsi="Times New Roman"/>
                      <w:b/>
                    </w:rPr>
                    <w:t>0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 xml:space="preserve"> тыс. руб.,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 средства областного бюджета – </w:t>
                  </w:r>
                  <w:r w:rsidR="00896526" w:rsidRPr="007E59D6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39 421,14</w:t>
                  </w:r>
                  <w:r w:rsidR="00B94FD5" w:rsidRPr="007E59D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 средства муниципального бюджета составляет – </w:t>
                  </w:r>
                  <w:r w:rsidR="00E3596C" w:rsidRPr="007E59D6">
                    <w:rPr>
                      <w:rFonts w:ascii="Times New Roman" w:hAnsi="Times New Roman"/>
                      <w:b/>
                    </w:rPr>
                    <w:t>3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>66 477,51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 xml:space="preserve"> тыс. руб.</w:t>
                  </w:r>
                </w:p>
                <w:p w:rsidR="0009639C" w:rsidRPr="007E59D6" w:rsidRDefault="003D3E03" w:rsidP="003D3E03">
                  <w:pPr>
                    <w:shd w:val="clear" w:color="auto" w:fill="FFFFFF"/>
                    <w:tabs>
                      <w:tab w:val="left" w:pos="427"/>
                    </w:tabs>
                    <w:ind w:left="101" w:right="101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7E59D6">
                    <w:rPr>
                      <w:rFonts w:ascii="Times New Roman" w:hAnsi="Times New Roman"/>
                      <w:b/>
                    </w:rPr>
                    <w:t xml:space="preserve">Подпрограмма 2. </w:t>
                  </w:r>
                  <w:r w:rsidRPr="004968F9">
                    <w:rPr>
                      <w:rFonts w:ascii="Times New Roman" w:hAnsi="Times New Roman"/>
                      <w:bCs/>
                    </w:rPr>
                    <w:t>Муниципальное управление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 xml:space="preserve">– 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 xml:space="preserve">547 241,01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</w:t>
                  </w:r>
                  <w:r w:rsidRPr="007E59D6">
                    <w:rPr>
                      <w:rFonts w:ascii="Times New Roman" w:hAnsi="Times New Roman"/>
                    </w:rPr>
                    <w:t>., в том числе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 средства федерального бюджета </w:t>
                  </w:r>
                  <w:r w:rsidR="0009639C" w:rsidRPr="007E59D6">
                    <w:rPr>
                      <w:rFonts w:ascii="Times New Roman" w:hAnsi="Times New Roman"/>
                      <w:b/>
                      <w:bCs/>
                    </w:rPr>
                    <w:t xml:space="preserve">– </w:t>
                  </w:r>
                  <w:r w:rsidR="00043365" w:rsidRPr="007E59D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31 003,90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 xml:space="preserve"> тыс. руб.,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 средства областного бюджета – </w:t>
                  </w:r>
                  <w:r w:rsidR="00043365" w:rsidRPr="007E59D6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9 792,00</w:t>
                  </w:r>
                  <w:r w:rsidR="002F5DF1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="0009639C" w:rsidRPr="007E59D6">
                    <w:rPr>
                      <w:rFonts w:ascii="Times New Roman" w:hAnsi="Times New Roman"/>
                    </w:rPr>
                    <w:t xml:space="preserve"> средства муниципального бюджета составляет – </w:t>
                  </w:r>
                  <w:r w:rsidR="006F40E9" w:rsidRPr="007E59D6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76</w:t>
                  </w:r>
                  <w:r w:rsidR="00472D90">
                    <w:rPr>
                      <w:rFonts w:ascii="Times New Roman" w:hAnsi="Times New Roman"/>
                      <w:b/>
                      <w:bCs/>
                    </w:rPr>
                    <w:t xml:space="preserve"> 4</w:t>
                  </w:r>
                  <w:r w:rsidR="00945226" w:rsidRPr="007E59D6">
                    <w:rPr>
                      <w:rFonts w:ascii="Times New Roman" w:hAnsi="Times New Roman"/>
                      <w:b/>
                      <w:bCs/>
                    </w:rPr>
                    <w:t>45,11</w:t>
                  </w:r>
                  <w:r w:rsidR="00615261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09639C"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</w:p>
                <w:p w:rsidR="003A4196" w:rsidRPr="007E59D6" w:rsidRDefault="003A4196" w:rsidP="003D3E03">
                  <w:pPr>
                    <w:shd w:val="clear" w:color="auto" w:fill="FFFFFF"/>
                    <w:tabs>
                      <w:tab w:val="left" w:pos="427"/>
                    </w:tabs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b/>
                    </w:rPr>
                    <w:t>Подпрограмма 3 «</w:t>
                  </w:r>
                  <w:r w:rsidRPr="007E59D6">
                    <w:rPr>
                      <w:rFonts w:ascii="Times New Roman" w:hAnsi="Times New Roman"/>
                    </w:rPr>
                    <w:t>Обеспечение безопасности населения при возникновении чрезвычайных ситуаций и их предупреждения на территории Калачеевского муниципального района»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 xml:space="preserve">– 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>225 682,34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</w:t>
                  </w:r>
                  <w:r w:rsidRPr="007E59D6">
                    <w:rPr>
                      <w:rFonts w:ascii="Times New Roman" w:hAnsi="Times New Roman"/>
                    </w:rPr>
                    <w:t xml:space="preserve">., в том числе: средства муниципального бюджета – </w:t>
                  </w:r>
                  <w:r w:rsidR="00043365" w:rsidRPr="007E59D6">
                    <w:rPr>
                      <w:rFonts w:ascii="Times New Roman" w:hAnsi="Times New Roman"/>
                      <w:b/>
                    </w:rPr>
                    <w:t>2</w:t>
                  </w:r>
                  <w:r w:rsidR="00945226" w:rsidRPr="007E59D6">
                    <w:rPr>
                      <w:rFonts w:ascii="Times New Roman" w:hAnsi="Times New Roman"/>
                      <w:b/>
                    </w:rPr>
                    <w:t>25 682,34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</w:t>
                  </w:r>
                  <w:r w:rsidRPr="007E59D6">
                    <w:rPr>
                      <w:rFonts w:ascii="Times New Roman" w:hAnsi="Times New Roman"/>
                    </w:rPr>
                    <w:t>.</w:t>
                  </w:r>
                </w:p>
                <w:p w:rsidR="003D3E03" w:rsidRPr="007E59D6" w:rsidRDefault="003D3E03" w:rsidP="003D3E03">
                  <w:pPr>
                    <w:shd w:val="clear" w:color="auto" w:fill="FFFFFF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7E59D6" w:rsidRDefault="003D3E03" w:rsidP="003D3E03">
                  <w:pPr>
                    <w:shd w:val="clear" w:color="auto" w:fill="FFFFFF"/>
                    <w:spacing w:line="360" w:lineRule="auto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DA23B0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E59D6" w:rsidRDefault="00DA23B0" w:rsidP="00896526">
                  <w:pPr>
                    <w:shd w:val="clear" w:color="auto" w:fill="FFFFFF"/>
                    <w:spacing w:line="360" w:lineRule="auto"/>
                    <w:ind w:left="101" w:right="-4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DA23B0">
                  <w:pPr>
                    <w:shd w:val="clear" w:color="auto" w:fill="FFFFFF"/>
                    <w:spacing w:line="360" w:lineRule="auto"/>
                    <w:ind w:right="-4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>Областной</w:t>
                  </w:r>
                </w:p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DA23B0">
                  <w:pPr>
                    <w:shd w:val="clear" w:color="auto" w:fill="FFFFFF"/>
                    <w:spacing w:line="360" w:lineRule="auto"/>
                    <w:ind w:left="-53" w:right="-40" w:firstLine="41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Муниципальный бюджет</w:t>
                  </w:r>
                </w:p>
              </w:tc>
            </w:tr>
            <w:tr w:rsidR="00DA23B0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E59D6" w:rsidRDefault="00DA23B0" w:rsidP="00675D00">
                  <w:pPr>
                    <w:spacing w:line="360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231 592,8</w:t>
                  </w:r>
                  <w:r w:rsidR="005943D2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4B34" w:rsidP="003D3E03">
                  <w:pPr>
                    <w:spacing w:line="360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5943D2" w:rsidP="003D3E03">
                  <w:pPr>
                    <w:spacing w:line="360" w:lineRule="auto"/>
                    <w:ind w:right="-142" w:firstLine="10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DA23B0" w:rsidRPr="007E59D6">
                    <w:rPr>
                      <w:rFonts w:ascii="Times New Roman" w:hAnsi="Times New Roman"/>
                    </w:rPr>
                    <w:t>137 233,64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DA23B0">
                  <w:pPr>
                    <w:spacing w:line="360" w:lineRule="auto"/>
                    <w:ind w:right="-142" w:hanging="27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2548C0" w:rsidRPr="007E59D6">
                    <w:rPr>
                      <w:rFonts w:ascii="Times New Roman" w:hAnsi="Times New Roman"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>94 359,16</w:t>
                  </w:r>
                </w:p>
              </w:tc>
            </w:tr>
            <w:tr w:rsidR="00DA23B0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DA23B0" w:rsidP="003D3E03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7E59D6" w:rsidRDefault="00B274B8" w:rsidP="003D3E03">
                  <w:pPr>
                    <w:spacing w:line="360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293 999,20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E3596C" w:rsidP="005660C5">
                  <w:pPr>
                    <w:spacing w:line="360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</w:t>
                  </w:r>
                  <w:r w:rsidR="005660C5" w:rsidRPr="007E59D6">
                    <w:rPr>
                      <w:rFonts w:ascii="Times New Roman" w:hAnsi="Times New Roman"/>
                    </w:rPr>
                    <w:t> </w:t>
                  </w:r>
                  <w:r w:rsidRPr="007E59D6">
                    <w:rPr>
                      <w:rFonts w:ascii="Times New Roman" w:hAnsi="Times New Roman"/>
                    </w:rPr>
                    <w:t>22</w:t>
                  </w:r>
                  <w:r w:rsidR="005660C5" w:rsidRPr="007E59D6">
                    <w:rPr>
                      <w:rFonts w:ascii="Times New Roman" w:hAnsi="Times New Roman"/>
                    </w:rPr>
                    <w:t>6,0</w:t>
                  </w:r>
                  <w:r w:rsidR="005943D2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E3596C" w:rsidP="005660C5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</w:t>
                  </w:r>
                  <w:r w:rsidR="005660C5" w:rsidRPr="007E59D6">
                    <w:rPr>
                      <w:rFonts w:ascii="Times New Roman" w:hAnsi="Times New Roman"/>
                    </w:rPr>
                    <w:t>69 807,1</w:t>
                  </w:r>
                  <w:r w:rsidR="005943D2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7E59D6" w:rsidRDefault="005943D2" w:rsidP="00E3596C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5660C5" w:rsidRPr="007E59D6">
                    <w:rPr>
                      <w:rFonts w:ascii="Times New Roman" w:hAnsi="Times New Roman"/>
                    </w:rPr>
                    <w:t>120 966,1</w:t>
                  </w: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A4B34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A61E04" w:rsidP="00DA4B34">
                  <w:pPr>
                    <w:spacing w:line="360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367 096,1</w:t>
                  </w:r>
                  <w:r w:rsidR="006C2080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562361" w:rsidP="005943D2">
                  <w:pPr>
                    <w:ind w:firstLine="0"/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6C2080" w:rsidRPr="007E59D6">
                    <w:rPr>
                      <w:rFonts w:ascii="Times New Roman" w:hAnsi="Times New Roman"/>
                    </w:rPr>
                    <w:t>23 501,80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A61E04" w:rsidP="00DA4B34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195 673,1</w:t>
                  </w:r>
                  <w:r w:rsidR="006C2080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2548C0" w:rsidP="00DA4B34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A61E04" w:rsidRPr="007E59D6">
                    <w:rPr>
                      <w:rFonts w:ascii="Times New Roman" w:hAnsi="Times New Roman"/>
                    </w:rPr>
                    <w:t>1</w:t>
                  </w:r>
                  <w:r w:rsidR="006C2080" w:rsidRPr="007E59D6">
                    <w:rPr>
                      <w:rFonts w:ascii="Times New Roman" w:hAnsi="Times New Roman"/>
                    </w:rPr>
                    <w:t>47 921,20</w:t>
                  </w:r>
                </w:p>
              </w:tc>
            </w:tr>
            <w:tr w:rsidR="00DA4B34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562361" w:rsidP="005943D2">
                  <w:pPr>
                    <w:spacing w:line="360" w:lineRule="auto"/>
                    <w:ind w:right="-142" w:hanging="27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EE2E3E" w:rsidRPr="007E59D6">
                    <w:rPr>
                      <w:rFonts w:ascii="Times New Roman" w:hAnsi="Times New Roman"/>
                    </w:rPr>
                    <w:t>2</w:t>
                  </w:r>
                  <w:r w:rsidR="007328C4" w:rsidRPr="007E59D6">
                    <w:rPr>
                      <w:rFonts w:ascii="Times New Roman" w:hAnsi="Times New Roman"/>
                    </w:rPr>
                    <w:t>69 693,80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562361" w:rsidP="002548C0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7328C4" w:rsidRPr="007E59D6">
                    <w:rPr>
                      <w:rFonts w:ascii="Times New Roman" w:hAnsi="Times New Roman"/>
                    </w:rPr>
                    <w:t>6</w:t>
                  </w:r>
                  <w:r w:rsidR="00EE2E3E" w:rsidRPr="007E59D6">
                    <w:rPr>
                      <w:rFonts w:ascii="Times New Roman" w:hAnsi="Times New Roman"/>
                    </w:rPr>
                    <w:t>6</w:t>
                  </w:r>
                  <w:r w:rsidR="007328C4" w:rsidRPr="007E59D6">
                    <w:rPr>
                      <w:rFonts w:ascii="Times New Roman" w:hAnsi="Times New Roman"/>
                    </w:rPr>
                    <w:t> 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615261" w:rsidP="00DA4B34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62 401,20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615261" w:rsidP="00DA4B34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140 516,50</w:t>
                  </w:r>
                </w:p>
              </w:tc>
            </w:tr>
            <w:tr w:rsidR="00DA4B34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5943D2" w:rsidP="005943D2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11648E" w:rsidRPr="007E59D6">
                    <w:rPr>
                      <w:rFonts w:ascii="Times New Roman" w:hAnsi="Times New Roman"/>
                    </w:rPr>
                    <w:t>197 117,40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11648E" w:rsidP="001D2410">
                  <w:pPr>
                    <w:ind w:firstLine="0"/>
                  </w:pPr>
                  <w:r w:rsidRPr="007E59D6">
                    <w:rPr>
                      <w:rFonts w:ascii="Times New Roman" w:hAnsi="Times New Roman"/>
                    </w:rPr>
                    <w:t>41 672,80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11648E" w:rsidP="002F5DF1">
                  <w:pPr>
                    <w:spacing w:line="360" w:lineRule="auto"/>
                    <w:ind w:firstLine="244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24 517,30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11648E" w:rsidP="00DA4B34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130 927,30</w:t>
                  </w:r>
                </w:p>
              </w:tc>
            </w:tr>
            <w:tr w:rsidR="00DA4B34" w:rsidRPr="007E59D6" w:rsidTr="00945226">
              <w:trPr>
                <w:gridAfter w:val="1"/>
                <w:wAfter w:w="567" w:type="dxa"/>
                <w:trHeight w:val="97"/>
              </w:trPr>
              <w:tc>
                <w:tcPr>
                  <w:tcW w:w="235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</w:t>
                  </w:r>
                  <w:r w:rsidR="002F5DF1" w:rsidRPr="007E59D6">
                    <w:rPr>
                      <w:rFonts w:ascii="Times New Roman" w:hAnsi="Times New Roman"/>
                    </w:rPr>
                    <w:t>07 </w:t>
                  </w:r>
                  <w:r w:rsidR="001D2410" w:rsidRPr="007E59D6">
                    <w:rPr>
                      <w:rFonts w:ascii="Times New Roman" w:hAnsi="Times New Roman"/>
                    </w:rPr>
                    <w:t>2</w:t>
                  </w:r>
                  <w:r w:rsidR="002F5DF1" w:rsidRPr="007E59D6">
                    <w:rPr>
                      <w:rFonts w:ascii="Times New Roman" w:hAnsi="Times New Roman"/>
                    </w:rPr>
                    <w:t>00,50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  1</w:t>
                  </w:r>
                  <w:r w:rsidR="001D2410" w:rsidRPr="007E59D6">
                    <w:rPr>
                      <w:rFonts w:ascii="Times New Roman" w:hAnsi="Times New Roman"/>
                    </w:rPr>
                    <w:t>3 421,40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806A2" w:rsidP="00DA4B34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1D2410" w:rsidRPr="007E59D6">
                    <w:rPr>
                      <w:rFonts w:ascii="Times New Roman" w:hAnsi="Times New Roman"/>
                    </w:rPr>
                    <w:t xml:space="preserve"> </w:t>
                  </w:r>
                  <w:r w:rsidR="002F5DF1" w:rsidRPr="007E59D6">
                    <w:rPr>
                      <w:rFonts w:ascii="Times New Roman" w:hAnsi="Times New Roman"/>
                    </w:rPr>
                    <w:t>9</w:t>
                  </w:r>
                  <w:r w:rsidR="001D2410" w:rsidRPr="007E59D6">
                    <w:rPr>
                      <w:rFonts w:ascii="Times New Roman" w:hAnsi="Times New Roman"/>
                    </w:rPr>
                    <w:t>3 779,10</w:t>
                  </w:r>
                </w:p>
              </w:tc>
            </w:tr>
            <w:tr w:rsidR="00DA4B34" w:rsidRPr="007E59D6" w:rsidTr="00945226">
              <w:trPr>
                <w:trHeight w:val="44"/>
              </w:trPr>
              <w:tc>
                <w:tcPr>
                  <w:tcW w:w="235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10</w:t>
                  </w:r>
                  <w:r w:rsidR="001D2410" w:rsidRPr="007E59D6">
                    <w:rPr>
                      <w:rFonts w:ascii="Times New Roman" w:hAnsi="Times New Roman"/>
                    </w:rPr>
                    <w:t>8 147,50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1D2410" w:rsidRPr="007E59D6">
                    <w:rPr>
                      <w:rFonts w:ascii="Times New Roman" w:hAnsi="Times New Roman"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2F5DF1" w:rsidRPr="007E59D6">
                    <w:rPr>
                      <w:rFonts w:ascii="Times New Roman" w:hAnsi="Times New Roman"/>
                    </w:rPr>
                    <w:t>10</w:t>
                  </w:r>
                  <w:r w:rsidR="001D2410" w:rsidRPr="007E59D6">
                    <w:rPr>
                      <w:rFonts w:ascii="Times New Roman" w:hAnsi="Times New Roman"/>
                    </w:rPr>
                    <w:t> </w:t>
                  </w:r>
                  <w:r w:rsidR="001F4BAE" w:rsidRPr="007E59D6">
                    <w:rPr>
                      <w:rFonts w:ascii="Times New Roman" w:hAnsi="Times New Roman"/>
                    </w:rPr>
                    <w:t>61</w:t>
                  </w:r>
                  <w:r w:rsidR="001D2410" w:rsidRPr="007E59D6">
                    <w:rPr>
                      <w:rFonts w:ascii="Times New Roman" w:hAnsi="Times New Roman"/>
                    </w:rPr>
                    <w:t>1,00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806A2" w:rsidP="00DA4B34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1D2410" w:rsidRPr="007E59D6">
                    <w:rPr>
                      <w:rFonts w:ascii="Times New Roman" w:hAnsi="Times New Roman"/>
                    </w:rPr>
                    <w:t xml:space="preserve"> </w:t>
                  </w:r>
                  <w:r w:rsidR="002F5DF1" w:rsidRPr="007E59D6">
                    <w:rPr>
                      <w:rFonts w:ascii="Times New Roman" w:hAnsi="Times New Roman"/>
                    </w:rPr>
                    <w:t>97 </w:t>
                  </w:r>
                  <w:r w:rsidR="001D2410" w:rsidRPr="007E59D6">
                    <w:rPr>
                      <w:rFonts w:ascii="Times New Roman" w:hAnsi="Times New Roman"/>
                    </w:rPr>
                    <w:t>5</w:t>
                  </w:r>
                  <w:r w:rsidR="001F4BAE" w:rsidRPr="007E59D6">
                    <w:rPr>
                      <w:rFonts w:ascii="Times New Roman" w:hAnsi="Times New Roman"/>
                    </w:rPr>
                    <w:t>3</w:t>
                  </w:r>
                  <w:r w:rsidR="002F5DF1" w:rsidRPr="007E59D6">
                    <w:rPr>
                      <w:rFonts w:ascii="Times New Roman" w:hAnsi="Times New Roman"/>
                    </w:rPr>
                    <w:t>6,50</w:t>
                  </w:r>
                </w:p>
              </w:tc>
              <w:tc>
                <w:tcPr>
                  <w:tcW w:w="567" w:type="dxa"/>
                </w:tcPr>
                <w:p w:rsidR="00DA4B34" w:rsidRPr="007E59D6" w:rsidRDefault="00DA4B34" w:rsidP="00DA4B34">
                  <w:pPr>
                    <w:spacing w:line="360" w:lineRule="auto"/>
                    <w:ind w:right="317" w:firstLine="34"/>
                    <w:rPr>
                      <w:rFonts w:ascii="Times New Roman" w:hAnsi="Times New Roman"/>
                    </w:rPr>
                  </w:pPr>
                </w:p>
              </w:tc>
            </w:tr>
            <w:tr w:rsidR="00945226" w:rsidRPr="007E59D6" w:rsidTr="00945226">
              <w:trPr>
                <w:trHeight w:val="44"/>
              </w:trPr>
              <w:tc>
                <w:tcPr>
                  <w:tcW w:w="235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360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hd w:val="clear" w:color="auto" w:fill="FFFFFF"/>
                    <w:spacing w:line="360" w:lineRule="auto"/>
                    <w:ind w:left="101" w:right="-142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360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108 147,50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ind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  10 611,00</w:t>
                  </w:r>
                </w:p>
              </w:tc>
              <w:tc>
                <w:tcPr>
                  <w:tcW w:w="1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360" w:lineRule="auto"/>
                    <w:ind w:right="-142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97 536,50</w:t>
                  </w:r>
                </w:p>
              </w:tc>
              <w:tc>
                <w:tcPr>
                  <w:tcW w:w="567" w:type="dxa"/>
                </w:tcPr>
                <w:p w:rsidR="00945226" w:rsidRPr="007E59D6" w:rsidRDefault="00945226" w:rsidP="00945226">
                  <w:pPr>
                    <w:spacing w:line="360" w:lineRule="auto"/>
                    <w:ind w:right="317" w:firstLine="34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D3E03" w:rsidRPr="007E59D6" w:rsidRDefault="0087481C" w:rsidP="003D3E03">
            <w:pPr>
              <w:tabs>
                <w:tab w:val="left" w:pos="1843"/>
                <w:tab w:val="left" w:pos="1974"/>
              </w:tabs>
              <w:spacing w:line="360" w:lineRule="auto"/>
              <w:jc w:val="right"/>
              <w:rPr>
                <w:rFonts w:ascii="Times New Roman" w:hAnsi="Times New Roman"/>
              </w:rPr>
            </w:pPr>
            <w:r w:rsidRPr="007E59D6">
              <w:rPr>
                <w:rFonts w:ascii="Times New Roman" w:hAnsi="Times New Roman"/>
              </w:rPr>
              <w:t xml:space="preserve">. </w:t>
            </w:r>
            <w:r w:rsidR="003D3E03" w:rsidRPr="007E59D6">
              <w:rPr>
                <w:rFonts w:ascii="Times New Roman" w:hAnsi="Times New Roman"/>
              </w:rPr>
              <w:t>»</w:t>
            </w:r>
            <w:r w:rsidRPr="007E59D6">
              <w:rPr>
                <w:rFonts w:ascii="Times New Roman" w:hAnsi="Times New Roman"/>
              </w:rPr>
              <w:t>;</w:t>
            </w:r>
          </w:p>
          <w:p w:rsidR="006D52E6" w:rsidRDefault="007E59D6" w:rsidP="008748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2E6" w:rsidRPr="005923C8">
              <w:rPr>
                <w:rFonts w:ascii="Times New Roman" w:hAnsi="Times New Roman"/>
                <w:sz w:val="26"/>
                <w:szCs w:val="26"/>
              </w:rPr>
              <w:t>1.</w:t>
            </w:r>
            <w:r w:rsidR="006D52E6">
              <w:rPr>
                <w:rFonts w:ascii="Times New Roman" w:hAnsi="Times New Roman"/>
                <w:sz w:val="26"/>
                <w:szCs w:val="26"/>
              </w:rPr>
              <w:t>2</w:t>
            </w:r>
            <w:r w:rsidR="006D52E6" w:rsidRPr="005923C8">
              <w:rPr>
                <w:rFonts w:ascii="Times New Roman" w:hAnsi="Times New Roman"/>
                <w:sz w:val="26"/>
                <w:szCs w:val="26"/>
              </w:rPr>
              <w:t>.</w:t>
            </w:r>
            <w:r w:rsidR="006D52E6">
              <w:rPr>
                <w:rFonts w:ascii="Times New Roman" w:hAnsi="Times New Roman"/>
                <w:sz w:val="26"/>
                <w:szCs w:val="26"/>
              </w:rPr>
              <w:t xml:space="preserve"> В программе «Муниципальное управление» слова «2020-2026» заменить словами «2020-2027», слова «к 2026» заменить «к 2027</w:t>
            </w:r>
            <w:r w:rsidR="006D52E6" w:rsidRPr="00331BFE">
              <w:rPr>
                <w:rFonts w:ascii="Times New Roman" w:hAnsi="Times New Roman"/>
                <w:sz w:val="26"/>
                <w:szCs w:val="26"/>
              </w:rPr>
              <w:t>»</w:t>
            </w:r>
            <w:r w:rsidR="00472D9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52E6" w:rsidRDefault="006D52E6" w:rsidP="008748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471" w:rsidRPr="007E59D6" w:rsidRDefault="006D52E6" w:rsidP="0087481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F50A9" w:rsidRPr="007E5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50A9" w:rsidRPr="007E5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5A17"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7E59D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7E59D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7E59D6">
              <w:rPr>
                <w:rFonts w:ascii="Times New Roman" w:hAnsi="Times New Roman" w:cs="Times New Roman"/>
                <w:sz w:val="24"/>
                <w:szCs w:val="24"/>
              </w:rPr>
              <w:t>строку «</w:t>
            </w:r>
            <w:r w:rsidR="002F0FF1" w:rsidRPr="007E59D6">
              <w:rPr>
                <w:rFonts w:ascii="Times New Roman" w:hAnsi="Times New Roman" w:cs="Times New Roman"/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7E59D6" w:rsidRDefault="005F5A17" w:rsidP="00D518B1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7E59D6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E59D6" w:rsidRDefault="005F5A17" w:rsidP="00D518B1">
                  <w:pPr>
                    <w:shd w:val="clear" w:color="auto" w:fill="FFFFFF"/>
                    <w:spacing w:line="276" w:lineRule="auto"/>
                    <w:ind w:firstLine="0"/>
                    <w:contextualSpacing/>
                    <w:jc w:val="left"/>
                    <w:rPr>
                      <w:rFonts w:ascii="Times New Roman" w:hAnsi="Times New Roman"/>
                      <w:bCs/>
                    </w:rPr>
                  </w:pPr>
                  <w:r w:rsidRPr="007E59D6">
                    <w:rPr>
                      <w:rFonts w:ascii="Times New Roman" w:hAnsi="Times New Roman"/>
                      <w:bCs/>
                    </w:rPr>
                    <w:lastRenderedPageBreak/>
                    <w:t xml:space="preserve">Объемы и источники финансирования муниципальной </w:t>
                  </w:r>
                  <w:r w:rsidR="006D40CB" w:rsidRPr="007E59D6">
                    <w:rPr>
                      <w:rFonts w:ascii="Times New Roman" w:hAnsi="Times New Roman"/>
                      <w:bCs/>
                    </w:rPr>
                    <w:t>под</w:t>
                  </w:r>
                  <w:r w:rsidRPr="007E59D6">
                    <w:rPr>
                      <w:rFonts w:ascii="Times New Roman" w:hAnsi="Times New Roman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7E59D6" w:rsidRDefault="005F5A17" w:rsidP="00D518B1">
                  <w:pPr>
                    <w:shd w:val="clear" w:color="auto" w:fill="FFFFFF"/>
                    <w:spacing w:line="276" w:lineRule="auto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1648E" w:rsidRPr="007E59D6">
                    <w:rPr>
                      <w:rFonts w:ascii="Times New Roman" w:hAnsi="Times New Roman"/>
                      <w:b/>
                      <w:bCs/>
                    </w:rPr>
                    <w:t>910 071,45</w:t>
                  </w:r>
                  <w:r w:rsidR="002548C0" w:rsidRPr="007E59D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Pr="007E59D6">
                    <w:rPr>
                      <w:rFonts w:ascii="Times New Roman" w:hAnsi="Times New Roman"/>
                    </w:rPr>
                    <w:t>, в том числе: средства</w:t>
                  </w:r>
                  <w:r w:rsidR="00742227" w:rsidRPr="007E59D6">
                    <w:rPr>
                      <w:rFonts w:ascii="Times New Roman" w:hAnsi="Times New Roman"/>
                    </w:rPr>
                    <w:t xml:space="preserve"> федерального бюджета </w:t>
                  </w:r>
                  <w:r w:rsidR="005943D2" w:rsidRPr="007E59D6">
                    <w:rPr>
                      <w:rFonts w:ascii="Times New Roman" w:hAnsi="Times New Roman"/>
                      <w:b/>
                    </w:rPr>
                    <w:t>4 172,8</w:t>
                  </w:r>
                  <w:r w:rsidR="006C2080" w:rsidRPr="007E59D6">
                    <w:rPr>
                      <w:rFonts w:ascii="Times New Roman" w:hAnsi="Times New Roman"/>
                      <w:b/>
                    </w:rPr>
                    <w:t>0</w:t>
                  </w:r>
                  <w:r w:rsidR="00742227" w:rsidRPr="007E59D6">
                    <w:rPr>
                      <w:rFonts w:ascii="Times New Roman" w:hAnsi="Times New Roman"/>
                    </w:rPr>
                    <w:t xml:space="preserve"> тыс.</w:t>
                  </w:r>
                  <w:r w:rsidR="00756F68" w:rsidRPr="007E59D6">
                    <w:rPr>
                      <w:rFonts w:ascii="Times New Roman" w:hAnsi="Times New Roman"/>
                    </w:rPr>
                    <w:t xml:space="preserve"> </w:t>
                  </w:r>
                  <w:r w:rsidR="00742227" w:rsidRPr="007E59D6">
                    <w:rPr>
                      <w:rFonts w:ascii="Times New Roman" w:hAnsi="Times New Roman"/>
                    </w:rPr>
                    <w:t>руб., средства</w:t>
                  </w:r>
                  <w:r w:rsidRPr="007E59D6">
                    <w:rPr>
                      <w:rFonts w:ascii="Times New Roman" w:hAnsi="Times New Roman"/>
                    </w:rPr>
                    <w:t xml:space="preserve"> областного бюджета </w:t>
                  </w:r>
                  <w:r w:rsidR="00A47F94" w:rsidRPr="007E59D6">
                    <w:rPr>
                      <w:rFonts w:ascii="Times New Roman" w:hAnsi="Times New Roman"/>
                      <w:b/>
                    </w:rPr>
                    <w:t>5</w:t>
                  </w:r>
                  <w:r w:rsidR="0011648E" w:rsidRPr="007E59D6">
                    <w:rPr>
                      <w:rFonts w:ascii="Times New Roman" w:hAnsi="Times New Roman"/>
                      <w:b/>
                    </w:rPr>
                    <w:t>39 421,14</w:t>
                  </w:r>
                  <w:r w:rsidR="00C034B4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Pr="007E59D6">
                    <w:rPr>
                      <w:rFonts w:ascii="Times New Roman" w:hAnsi="Times New Roman"/>
                    </w:rPr>
                    <w:t xml:space="preserve"> средства муниципального бюджета составляет – </w:t>
                  </w:r>
                  <w:r w:rsidR="005943D2" w:rsidRPr="007E59D6">
                    <w:rPr>
                      <w:rFonts w:ascii="Times New Roman" w:hAnsi="Times New Roman"/>
                      <w:b/>
                    </w:rPr>
                    <w:t>3</w:t>
                  </w:r>
                  <w:r w:rsidR="0011648E" w:rsidRPr="007E59D6">
                    <w:rPr>
                      <w:rFonts w:ascii="Times New Roman" w:hAnsi="Times New Roman"/>
                      <w:b/>
                    </w:rPr>
                    <w:t>66 477,51</w:t>
                  </w:r>
                  <w:r w:rsidR="00043365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Pr="007E59D6">
                    <w:rPr>
                      <w:rFonts w:ascii="Times New Roman" w:hAnsi="Times New Roman"/>
                    </w:rPr>
                    <w:t>;</w:t>
                  </w:r>
                </w:p>
                <w:p w:rsidR="005F5A17" w:rsidRPr="007E59D6" w:rsidRDefault="005F5A17" w:rsidP="00D518B1">
                  <w:pPr>
                    <w:shd w:val="clear" w:color="auto" w:fill="FFFFFF"/>
                    <w:spacing w:line="276" w:lineRule="auto"/>
                    <w:ind w:left="101" w:right="101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Объем бюджетных ассигнований на реализ</w:t>
                  </w:r>
                  <w:r w:rsidR="00980BD1" w:rsidRPr="007E59D6">
                    <w:rPr>
                      <w:rFonts w:ascii="Times New Roman" w:hAnsi="Times New Roman"/>
                    </w:rPr>
                    <w:t xml:space="preserve">ацию муниципальной программы по </w:t>
                  </w:r>
                  <w:r w:rsidRPr="007E59D6">
                    <w:rPr>
                      <w:rFonts w:ascii="Times New Roman" w:hAnsi="Times New Roman"/>
                    </w:rPr>
                    <w:t>годам составляет (тыс. руб.):</w:t>
                  </w:r>
                </w:p>
              </w:tc>
            </w:tr>
            <w:tr w:rsidR="00742227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hd w:val="clear" w:color="auto" w:fill="FFFFFF"/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hd w:val="clear" w:color="auto" w:fill="FFFFFF"/>
                    <w:spacing w:line="276" w:lineRule="auto"/>
                    <w:ind w:left="101" w:right="-4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right="-4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hd w:val="clear" w:color="auto" w:fill="FFFFFF"/>
                    <w:spacing w:line="276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>Областной</w:t>
                  </w:r>
                </w:p>
                <w:p w:rsidR="00742227" w:rsidRPr="007E59D6" w:rsidRDefault="00742227" w:rsidP="00D518B1">
                  <w:pPr>
                    <w:shd w:val="clear" w:color="auto" w:fill="FFFFFF"/>
                    <w:spacing w:line="276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hd w:val="clear" w:color="auto" w:fill="FFFFFF"/>
                    <w:spacing w:line="276" w:lineRule="auto"/>
                    <w:ind w:right="-40" w:hanging="12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Муниципальный бюджет</w:t>
                  </w:r>
                </w:p>
              </w:tc>
            </w:tr>
            <w:tr w:rsidR="00742227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E59D6" w:rsidRDefault="00742227" w:rsidP="0054588F">
                  <w:pPr>
                    <w:spacing w:line="276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176 092,85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DA4B34" w:rsidP="0054588F">
                  <w:pPr>
                    <w:spacing w:line="276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251022">
                  <w:pPr>
                    <w:spacing w:line="276" w:lineRule="auto"/>
                    <w:ind w:right="101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124 176,44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0E66A9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51 916,41</w:t>
                  </w:r>
                </w:p>
              </w:tc>
            </w:tr>
            <w:tr w:rsidR="00742227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E59D6" w:rsidRDefault="00E3596C" w:rsidP="00DA4B34">
                  <w:pPr>
                    <w:spacing w:line="276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23</w:t>
                  </w:r>
                  <w:r w:rsidR="00DA4B34" w:rsidRPr="007E59D6">
                    <w:rPr>
                      <w:rFonts w:ascii="Times New Roman" w:hAnsi="Times New Roman"/>
                    </w:rPr>
                    <w:t>6 347,6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E3596C" w:rsidP="00675D00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2 466,</w:t>
                  </w:r>
                  <w:r w:rsidR="00675D00" w:rsidRPr="007E59D6">
                    <w:rPr>
                      <w:rFonts w:ascii="Times New Roman" w:hAnsi="Times New Roman"/>
                    </w:rPr>
                    <w:t>7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E3596C" w:rsidP="00675D00">
                  <w:pPr>
                    <w:spacing w:line="276" w:lineRule="auto"/>
                    <w:ind w:right="101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16</w:t>
                  </w:r>
                  <w:r w:rsidR="00675D00" w:rsidRPr="007E59D6">
                    <w:rPr>
                      <w:rFonts w:ascii="Times New Roman" w:hAnsi="Times New Roman"/>
                    </w:rPr>
                    <w:t>8 903,1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E3596C" w:rsidP="00675D00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6</w:t>
                  </w:r>
                  <w:r w:rsidR="00675D00" w:rsidRPr="007E59D6">
                    <w:rPr>
                      <w:rFonts w:ascii="Times New Roman" w:hAnsi="Times New Roman"/>
                    </w:rPr>
                    <w:t>4 977,8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742227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E59D6" w:rsidRDefault="0005134A" w:rsidP="00675D00">
                  <w:pPr>
                    <w:spacing w:line="276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269 492,10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5943D2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1 706,10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6C31AA" w:rsidP="00DA4B34">
                  <w:pPr>
                    <w:spacing w:line="276" w:lineRule="auto"/>
                    <w:ind w:right="101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</w:t>
                  </w:r>
                  <w:r w:rsidR="0005134A" w:rsidRPr="007E59D6">
                    <w:rPr>
                      <w:rFonts w:ascii="Times New Roman" w:hAnsi="Times New Roman"/>
                    </w:rPr>
                    <w:t>94 617,10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162A9B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54 603,90</w:t>
                  </w:r>
                </w:p>
              </w:tc>
            </w:tr>
            <w:tr w:rsidR="00742227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D518B1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742227" w:rsidP="00742227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7E59D6" w:rsidRDefault="00742227" w:rsidP="00DA4B34">
                  <w:pPr>
                    <w:spacing w:line="276" w:lineRule="auto"/>
                    <w:ind w:right="-142" w:hanging="27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162A9B" w:rsidRPr="007E59D6">
                    <w:rPr>
                      <w:rFonts w:ascii="Times New Roman" w:hAnsi="Times New Roman"/>
                    </w:rPr>
                    <w:t>6</w:t>
                  </w:r>
                  <w:r w:rsidR="00B61322" w:rsidRPr="007E59D6">
                    <w:rPr>
                      <w:rFonts w:ascii="Times New Roman" w:hAnsi="Times New Roman"/>
                    </w:rPr>
                    <w:t>3 859,60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9B36E5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A47F94" w:rsidP="00DA4B34">
                  <w:pPr>
                    <w:spacing w:line="276" w:lineRule="auto"/>
                    <w:ind w:right="101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B61322" w:rsidRPr="007E59D6">
                    <w:rPr>
                      <w:rFonts w:ascii="Times New Roman" w:hAnsi="Times New Roman"/>
                    </w:rPr>
                    <w:t>13 234,10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7E59D6" w:rsidRDefault="00B61322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50 625,50</w:t>
                  </w:r>
                </w:p>
              </w:tc>
            </w:tr>
            <w:tr w:rsidR="00DA4B34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11648E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59</w:t>
                  </w:r>
                  <w:r w:rsidR="007E4665">
                    <w:rPr>
                      <w:rFonts w:ascii="Times New Roman" w:hAnsi="Times New Roman"/>
                    </w:rPr>
                    <w:t> </w:t>
                  </w:r>
                  <w:r w:rsidRPr="007E59D6">
                    <w:rPr>
                      <w:rFonts w:ascii="Times New Roman" w:hAnsi="Times New Roman"/>
                    </w:rPr>
                    <w:t>279</w:t>
                  </w:r>
                  <w:r w:rsidR="007E4665">
                    <w:rPr>
                      <w:rFonts w:ascii="Times New Roman" w:hAnsi="Times New Roman"/>
                    </w:rPr>
                    <w:t>.</w:t>
                  </w:r>
                  <w:r w:rsidRPr="007E59D6"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11648E" w:rsidP="00DA4B34">
                  <w:pPr>
                    <w:spacing w:line="276" w:lineRule="auto"/>
                    <w:ind w:right="101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10 728,40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043365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48 551,</w:t>
                  </w:r>
                  <w:r w:rsidR="007E4665">
                    <w:rPr>
                      <w:rFonts w:ascii="Times New Roman" w:hAnsi="Times New Roman"/>
                    </w:rPr>
                    <w:t>1</w:t>
                  </w: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DA4B34" w:rsidRPr="007E59D6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34 008,20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A47F94" w:rsidP="00DA4B34">
                  <w:pPr>
                    <w:spacing w:line="276" w:lineRule="auto"/>
                    <w:ind w:right="101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DA4B34" w:rsidRPr="007E59D6">
                    <w:rPr>
                      <w:rFonts w:ascii="Times New Roman" w:hAnsi="Times New Roman"/>
                    </w:rPr>
                    <w:t> </w:t>
                  </w:r>
                  <w:r w:rsidR="002F5DF1" w:rsidRPr="007E59D6">
                    <w:rPr>
                      <w:rFonts w:ascii="Times New Roman" w:hAnsi="Times New Roman"/>
                    </w:rPr>
                    <w:t>9 030,00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24 978,20</w:t>
                  </w:r>
                </w:p>
              </w:tc>
            </w:tr>
            <w:tr w:rsidR="00DA4B34" w:rsidRPr="007E59D6" w:rsidTr="00945226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DA4B34" w:rsidP="00DA4B34">
                  <w:pPr>
                    <w:spacing w:line="276" w:lineRule="auto"/>
                    <w:ind w:right="101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2F5DF1" w:rsidRPr="007E59D6">
                    <w:rPr>
                      <w:rFonts w:ascii="Times New Roman" w:hAnsi="Times New Roman"/>
                    </w:rPr>
                    <w:t>9 366,00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7E59D6" w:rsidRDefault="002F5DF1" w:rsidP="00DA4B34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26 129,80</w:t>
                  </w:r>
                </w:p>
              </w:tc>
            </w:tr>
            <w:tr w:rsidR="00945226" w:rsidRPr="007E59D6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276" w:lineRule="auto"/>
                    <w:ind w:right="-142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hd w:val="clear" w:color="auto" w:fill="FFFFFF"/>
                    <w:spacing w:line="276" w:lineRule="auto"/>
                    <w:ind w:left="-40" w:right="-142" w:firstLine="284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276" w:lineRule="auto"/>
                    <w:ind w:right="101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9 366,00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45226" w:rsidRPr="007E59D6" w:rsidRDefault="00945226" w:rsidP="00945226">
                  <w:pPr>
                    <w:spacing w:line="276" w:lineRule="auto"/>
                    <w:ind w:right="-142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26 129,80</w:t>
                  </w:r>
                </w:p>
              </w:tc>
            </w:tr>
          </w:tbl>
          <w:p w:rsidR="000F50A9" w:rsidRPr="007E59D6" w:rsidRDefault="0087481C" w:rsidP="00D518B1">
            <w:pPr>
              <w:pStyle w:val="ConsPlusNormal"/>
              <w:spacing w:line="276" w:lineRule="auto"/>
              <w:ind w:firstLine="7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F5A17" w:rsidRPr="007E5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6EFF" w:rsidRPr="007E59D6" w:rsidRDefault="00F06EFF" w:rsidP="00F06EFF">
            <w:pPr>
              <w:pStyle w:val="a3"/>
              <w:spacing w:line="276" w:lineRule="auto"/>
              <w:ind w:left="742"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6D52E6" w:rsidRDefault="006D52E6" w:rsidP="00496858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C8"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923C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подпрограмме 1 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>, повышение устойчивости городского и сельских поселений Калачеевского муниципального района»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слова «2020-2026» заменить словами «2020-2027», слова «к 2026» заменить «к 2027</w:t>
            </w:r>
            <w:r w:rsidRPr="00472D90">
              <w:rPr>
                <w:rFonts w:ascii="Times New Roman" w:hAnsi="Times New Roman"/>
                <w:sz w:val="26"/>
                <w:szCs w:val="26"/>
              </w:rPr>
              <w:t>»</w:t>
            </w:r>
            <w:r w:rsidR="00472D90" w:rsidRPr="00472D9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496858" w:rsidRPr="007E59D6" w:rsidRDefault="00496858" w:rsidP="00496858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52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7E59D6" w:rsidRDefault="00496858" w:rsidP="00496858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7E59D6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 w:firstLine="0"/>
                    <w:contextualSpacing/>
                    <w:jc w:val="left"/>
                    <w:rPr>
                      <w:rFonts w:ascii="Times New Roman" w:hAnsi="Times New Roman"/>
                      <w:bCs/>
                    </w:rPr>
                  </w:pPr>
                  <w:r w:rsidRPr="007E59D6">
                    <w:rPr>
                      <w:rFonts w:ascii="Times New Roman" w:hAnsi="Times New Roman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tabs>
                      <w:tab w:val="left" w:pos="6838"/>
                    </w:tabs>
                    <w:spacing w:line="276" w:lineRule="auto"/>
                    <w:ind w:right="307"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Объем бюджетных ассигнований на реализацию подпрограммы составляет </w:t>
                  </w:r>
                  <w:r w:rsidR="0011648E" w:rsidRPr="007E59D6">
                    <w:rPr>
                      <w:rFonts w:ascii="Times New Roman" w:hAnsi="Times New Roman"/>
                      <w:b/>
                      <w:bCs/>
                    </w:rPr>
                    <w:t>547 241,01</w:t>
                  </w:r>
                  <w:r w:rsidR="002234D0" w:rsidRPr="007E59D6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рублей</w:t>
                  </w:r>
                  <w:r w:rsidRPr="007E59D6">
                    <w:rPr>
                      <w:rFonts w:ascii="Times New Roman" w:hAnsi="Times New Roman"/>
                    </w:rPr>
                    <w:t>, в том числе: средства федерального бюджета</w:t>
                  </w:r>
                  <w:r w:rsidR="007161B6" w:rsidRPr="007E59D6">
                    <w:rPr>
                      <w:rFonts w:ascii="Times New Roman" w:hAnsi="Times New Roman"/>
                    </w:rPr>
                    <w:t xml:space="preserve"> </w:t>
                  </w:r>
                  <w:r w:rsidR="007161B6" w:rsidRPr="007E59D6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  <w:r w:rsidR="0011648E" w:rsidRPr="007E59D6">
                    <w:rPr>
                      <w:rFonts w:ascii="Times New Roman" w:hAnsi="Times New Roman"/>
                      <w:b/>
                      <w:bCs/>
                    </w:rPr>
                    <w:t>31 003,90</w:t>
                  </w:r>
                  <w:r w:rsidR="006C2080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 xml:space="preserve">тыс. руб., областного бюджета </w:t>
                  </w:r>
                  <w:r w:rsidR="007161B6" w:rsidRPr="007E59D6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="0011648E" w:rsidRPr="007E59D6">
                    <w:rPr>
                      <w:rFonts w:ascii="Times New Roman" w:hAnsi="Times New Roman"/>
                      <w:b/>
                      <w:bCs/>
                    </w:rPr>
                    <w:t>9 792,00</w:t>
                  </w: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руб.</w:t>
                  </w:r>
                  <w:r w:rsidRPr="007E59D6">
                    <w:rPr>
                      <w:rFonts w:ascii="Times New Roman" w:hAnsi="Times New Roman"/>
                    </w:rPr>
                    <w:t xml:space="preserve">, средства муниципального бюджета – </w:t>
                  </w:r>
                  <w:r w:rsidR="00FB0D88" w:rsidRPr="007E59D6">
                    <w:rPr>
                      <w:rFonts w:ascii="Times New Roman" w:hAnsi="Times New Roman"/>
                      <w:b/>
                    </w:rPr>
                    <w:t>3</w:t>
                  </w:r>
                  <w:r w:rsidR="0011648E" w:rsidRPr="007E59D6">
                    <w:rPr>
                      <w:rFonts w:ascii="Times New Roman" w:hAnsi="Times New Roman"/>
                      <w:b/>
                    </w:rPr>
                    <w:t>76 445,11</w:t>
                  </w:r>
                  <w:r w:rsidR="004F0705"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  <w:b/>
                    </w:rPr>
                    <w:t>тыс. руб</w:t>
                  </w:r>
                  <w:r w:rsidRPr="007E59D6">
                    <w:rPr>
                      <w:rFonts w:ascii="Times New Roman" w:hAnsi="Times New Roman"/>
                    </w:rPr>
                    <w:t>.;</w:t>
                  </w:r>
                </w:p>
                <w:p w:rsidR="00496858" w:rsidRPr="007E59D6" w:rsidRDefault="00496858" w:rsidP="00496858">
                  <w:pPr>
                    <w:shd w:val="clear" w:color="auto" w:fill="FFFFFF"/>
                    <w:tabs>
                      <w:tab w:val="left" w:pos="6838"/>
                    </w:tabs>
                    <w:spacing w:line="276" w:lineRule="auto"/>
                    <w:ind w:left="-12" w:right="448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-12" w:right="-80" w:hanging="652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 w:firstLine="29"/>
                    <w:contextualSpacing/>
                    <w:jc w:val="lef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40" w:firstLine="75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right="-4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-12" w:right="-8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Муниципальный</w:t>
                  </w:r>
                </w:p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-12" w:right="-249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-12" w:right="-80" w:firstLine="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42 808,91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250" w:hanging="108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13 057,2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29 751,71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31 786,9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1F4BAE" w:rsidP="00496858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</w:t>
                  </w:r>
                  <w:r w:rsidR="00496858" w:rsidRPr="007E59D6">
                    <w:rPr>
                      <w:rFonts w:ascii="Times New Roman" w:hAnsi="Times New Roman"/>
                    </w:rPr>
                    <w:t>759,3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904,0</w:t>
                  </w:r>
                  <w:r w:rsidR="007769AC"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</w:t>
                  </w:r>
                  <w:r w:rsidR="00B274B8" w:rsidRPr="007E59D6">
                    <w:rPr>
                      <w:rFonts w:ascii="Times New Roman" w:hAnsi="Times New Roman"/>
                    </w:rPr>
                    <w:t>0 123,60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05134A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70 786,60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82452A" w:rsidP="0082452A">
                  <w:pPr>
                    <w:ind w:firstLine="0"/>
                  </w:pPr>
                  <w:r w:rsidRPr="007E59D6">
                    <w:rPr>
                      <w:rFonts w:ascii="Times New Roman" w:hAnsi="Times New Roman"/>
                    </w:rPr>
                    <w:t xml:space="preserve">   21</w:t>
                  </w:r>
                  <w:r w:rsidR="002548C0" w:rsidRPr="007E59D6">
                    <w:rPr>
                      <w:rFonts w:ascii="Times New Roman" w:hAnsi="Times New Roman"/>
                    </w:rPr>
                    <w:t xml:space="preserve"> </w:t>
                  </w:r>
                  <w:r w:rsidRPr="007E59D6">
                    <w:rPr>
                      <w:rFonts w:ascii="Times New Roman" w:hAnsi="Times New Roman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05134A" w:rsidP="00496858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1 056,0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82452A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47 934,90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562361" w:rsidP="00496858">
                  <w:pPr>
                    <w:tabs>
                      <w:tab w:val="left" w:pos="470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</w:t>
                  </w:r>
                  <w:r w:rsidR="004F0705" w:rsidRPr="007E59D6">
                    <w:rPr>
                      <w:rFonts w:ascii="Times New Roman" w:hAnsi="Times New Roman"/>
                    </w:rPr>
                    <w:t>77 861,90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2548C0" w:rsidP="002548C0">
                  <w:pPr>
                    <w:ind w:firstLine="0"/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4F0705" w:rsidRPr="007E59D6">
                    <w:rPr>
                      <w:rFonts w:ascii="Times New Roman" w:hAnsi="Times New Roman"/>
                    </w:rPr>
                    <w:t>6</w:t>
                  </w:r>
                  <w:r w:rsidR="00562361" w:rsidRPr="007E59D6">
                    <w:rPr>
                      <w:rFonts w:ascii="Times New Roman" w:hAnsi="Times New Roman"/>
                    </w:rPr>
                    <w:t>6</w:t>
                  </w:r>
                  <w:r w:rsidR="004F0705" w:rsidRPr="007E59D6">
                    <w:rPr>
                      <w:rFonts w:ascii="Times New Roman" w:hAnsi="Times New Roman"/>
                    </w:rPr>
                    <w:t> </w:t>
                  </w:r>
                  <w:r w:rsidR="00562361" w:rsidRPr="007E59D6">
                    <w:rPr>
                      <w:rFonts w:ascii="Times New Roman" w:hAnsi="Times New Roman"/>
                    </w:rPr>
                    <w:t>7</w:t>
                  </w:r>
                  <w:r w:rsidR="004F0705" w:rsidRPr="007E59D6">
                    <w:rPr>
                      <w:rFonts w:ascii="Times New Roman" w:hAnsi="Times New Roman"/>
                    </w:rPr>
                    <w:t>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2548C0" w:rsidP="00496858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</w:t>
                  </w:r>
                  <w:r w:rsidR="00615261" w:rsidRPr="007E59D6">
                    <w:rPr>
                      <w:rFonts w:ascii="Times New Roman" w:hAnsi="Times New Roman"/>
                    </w:rPr>
                    <w:t>49 167,10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615261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61 918,70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11648E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104 780,00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7161B6" w:rsidP="007161B6">
                  <w:pPr>
                    <w:ind w:firstLine="0"/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11648E" w:rsidRPr="007E59D6">
                    <w:rPr>
                      <w:rFonts w:ascii="Times New Roman" w:hAnsi="Times New Roman"/>
                    </w:rPr>
                    <w:t xml:space="preserve">41 </w:t>
                  </w:r>
                  <w:r w:rsidR="00472D90">
                    <w:rPr>
                      <w:rFonts w:ascii="Times New Roman" w:hAnsi="Times New Roman"/>
                    </w:rPr>
                    <w:t>6</w:t>
                  </w:r>
                  <w:r w:rsidR="0011648E" w:rsidRPr="007E59D6">
                    <w:rPr>
                      <w:rFonts w:ascii="Times New Roman" w:hAnsi="Times New Roman"/>
                    </w:rPr>
                    <w:t>72,80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A47F94" w:rsidP="00A47F94">
                  <w:pPr>
                    <w:spacing w:line="276" w:lineRule="auto"/>
                    <w:ind w:right="-142" w:hanging="99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 </w:t>
                  </w:r>
                  <w:r w:rsidR="002234D0" w:rsidRPr="007E59D6">
                    <w:rPr>
                      <w:rFonts w:ascii="Times New Roman" w:hAnsi="Times New Roman"/>
                    </w:rPr>
                    <w:t xml:space="preserve"> </w:t>
                  </w:r>
                  <w:r w:rsidR="0011648E" w:rsidRPr="007E59D6">
                    <w:rPr>
                      <w:rFonts w:ascii="Times New Roman" w:hAnsi="Times New Roman"/>
                    </w:rPr>
                    <w:t>13 788,90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11648E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49</w:t>
                  </w:r>
                  <w:r w:rsidR="009856DA">
                    <w:rPr>
                      <w:rFonts w:ascii="Times New Roman" w:hAnsi="Times New Roman"/>
                    </w:rPr>
                    <w:t> </w:t>
                  </w:r>
                  <w:r w:rsidRPr="007E59D6">
                    <w:rPr>
                      <w:rFonts w:ascii="Times New Roman" w:hAnsi="Times New Roman"/>
                    </w:rPr>
                    <w:t>318</w:t>
                  </w:r>
                  <w:r w:rsidR="009856DA">
                    <w:rPr>
                      <w:rFonts w:ascii="Times New Roman" w:hAnsi="Times New Roman"/>
                    </w:rPr>
                    <w:t>,</w:t>
                  </w:r>
                  <w:r w:rsidRPr="007E59D6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A47F94" w:rsidP="00A47F94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9856DA">
                    <w:rPr>
                      <w:rFonts w:ascii="Times New Roman" w:hAnsi="Times New Roman"/>
                    </w:rPr>
                    <w:t xml:space="preserve">  </w:t>
                  </w:r>
                  <w:r w:rsidRPr="007E59D6">
                    <w:rPr>
                      <w:rFonts w:ascii="Times New Roman" w:hAnsi="Times New Roman"/>
                    </w:rPr>
                    <w:t xml:space="preserve"> </w:t>
                  </w:r>
                  <w:r w:rsidR="00FB0D88" w:rsidRPr="007E59D6">
                    <w:rPr>
                      <w:rFonts w:ascii="Times New Roman" w:hAnsi="Times New Roman"/>
                    </w:rPr>
                    <w:t>40 </w:t>
                  </w:r>
                  <w:r w:rsidR="00DB1B67" w:rsidRPr="007E59D6">
                    <w:rPr>
                      <w:rFonts w:ascii="Times New Roman" w:hAnsi="Times New Roman"/>
                    </w:rPr>
                    <w:t>8</w:t>
                  </w:r>
                  <w:r w:rsidR="00FB0D88" w:rsidRPr="007E59D6">
                    <w:rPr>
                      <w:rFonts w:ascii="Times New Roman" w:hAnsi="Times New Roman"/>
                    </w:rPr>
                    <w:t>68,50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1F4BAE" w:rsidP="00496858"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496858" w:rsidRPr="007E59D6">
                    <w:rPr>
                      <w:rFonts w:ascii="Times New Roman" w:hAnsi="Times New Roman"/>
                    </w:rPr>
                    <w:t>0</w:t>
                  </w:r>
                  <w:r w:rsidRPr="007E59D6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2E72FC" w:rsidP="00496858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2234D0" w:rsidRPr="007E59D6">
                    <w:rPr>
                      <w:rFonts w:ascii="Times New Roman" w:hAnsi="Times New Roman"/>
                    </w:rPr>
                    <w:t xml:space="preserve">  4 391,40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2E72FC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</w:t>
                  </w:r>
                  <w:r w:rsidR="002234D0" w:rsidRPr="007E59D6">
                    <w:rPr>
                      <w:rFonts w:ascii="Times New Roman" w:hAnsi="Times New Roman"/>
                    </w:rPr>
                    <w:t>6 477,10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496858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right="33"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FB0D88" w:rsidRPr="007E59D6">
                    <w:rPr>
                      <w:rFonts w:ascii="Times New Roman" w:hAnsi="Times New Roman"/>
                    </w:rPr>
                    <w:t>3</w:t>
                  </w:r>
                  <w:r w:rsidR="00DB1B67" w:rsidRPr="007E59D6">
                    <w:rPr>
                      <w:rFonts w:ascii="Times New Roman" w:hAnsi="Times New Roman"/>
                    </w:rPr>
                    <w:t>9 174,10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1F4BAE" w:rsidP="00496858">
                  <w:r w:rsidRPr="007E59D6">
                    <w:rPr>
                      <w:rFonts w:ascii="Times New Roman" w:hAnsi="Times New Roman"/>
                    </w:rPr>
                    <w:t xml:space="preserve">   </w:t>
                  </w:r>
                  <w:r w:rsidR="00496858" w:rsidRPr="007E59D6">
                    <w:rPr>
                      <w:rFonts w:ascii="Times New Roman" w:hAnsi="Times New Roman"/>
                    </w:rPr>
                    <w:t>0</w:t>
                  </w:r>
                  <w:r w:rsidRPr="007E59D6">
                    <w:rPr>
                      <w:rFonts w:ascii="Times New Roman" w:hAnsi="Times New Roman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FB0D88" w:rsidP="00496858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</w:t>
                  </w:r>
                  <w:r w:rsidR="001F4BAE" w:rsidRPr="007E59D6">
                    <w:rPr>
                      <w:rFonts w:ascii="Times New Roman" w:hAnsi="Times New Roman"/>
                    </w:rPr>
                    <w:t xml:space="preserve">  </w:t>
                  </w:r>
                  <w:r w:rsidRPr="007E59D6">
                    <w:rPr>
                      <w:rFonts w:ascii="Times New Roman" w:hAnsi="Times New Roman"/>
                    </w:rPr>
                    <w:t>1</w:t>
                  </w:r>
                  <w:r w:rsidR="002234D0" w:rsidRPr="007E59D6">
                    <w:rPr>
                      <w:rFonts w:ascii="Times New Roman" w:hAnsi="Times New Roman"/>
                    </w:rPr>
                    <w:t> </w:t>
                  </w:r>
                  <w:r w:rsidRPr="007E59D6">
                    <w:rPr>
                      <w:rFonts w:ascii="Times New Roman" w:hAnsi="Times New Roman"/>
                    </w:rPr>
                    <w:t>2</w:t>
                  </w:r>
                  <w:r w:rsidR="001F4BAE" w:rsidRPr="007E59D6">
                    <w:rPr>
                      <w:rFonts w:ascii="Times New Roman" w:hAnsi="Times New Roman"/>
                    </w:rPr>
                    <w:t>4</w:t>
                  </w:r>
                  <w:r w:rsidR="002234D0" w:rsidRPr="007E59D6">
                    <w:rPr>
                      <w:rFonts w:ascii="Times New Roman" w:hAnsi="Times New Roman"/>
                    </w:rPr>
                    <w:t>5,0</w:t>
                  </w: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7E59D6" w:rsidRDefault="00FB0D88" w:rsidP="00496858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37</w:t>
                  </w:r>
                  <w:r w:rsidR="002234D0" w:rsidRPr="007E59D6">
                    <w:rPr>
                      <w:rFonts w:ascii="Times New Roman" w:hAnsi="Times New Roman"/>
                    </w:rPr>
                    <w:t> 9</w:t>
                  </w:r>
                  <w:r w:rsidR="001F4BAE" w:rsidRPr="007E59D6">
                    <w:rPr>
                      <w:rFonts w:ascii="Times New Roman" w:hAnsi="Times New Roman"/>
                    </w:rPr>
                    <w:t>2</w:t>
                  </w:r>
                  <w:r w:rsidR="002234D0" w:rsidRPr="007E59D6">
                    <w:rPr>
                      <w:rFonts w:ascii="Times New Roman" w:hAnsi="Times New Roman"/>
                    </w:rPr>
                    <w:t>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7E59D6" w:rsidRDefault="00496858" w:rsidP="00496858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  <w:tr w:rsidR="00945226" w:rsidRPr="007E59D6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spacing w:line="276" w:lineRule="auto"/>
                    <w:ind w:right="33"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39 174,10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spacing w:line="276" w:lineRule="auto"/>
                    <w:ind w:right="-142" w:hanging="99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  1 245,00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5226" w:rsidRPr="007E59D6" w:rsidRDefault="00945226" w:rsidP="00945226">
                  <w:pPr>
                    <w:tabs>
                      <w:tab w:val="left" w:pos="754"/>
                    </w:tabs>
                    <w:spacing w:line="276" w:lineRule="auto"/>
                    <w:ind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37 929,10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5226" w:rsidRPr="007E59D6" w:rsidRDefault="00945226" w:rsidP="00945226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96858" w:rsidRPr="007E59D6" w:rsidRDefault="00496858" w:rsidP="00F06EFF">
            <w:pPr>
              <w:pStyle w:val="a3"/>
              <w:spacing w:line="276" w:lineRule="auto"/>
              <w:ind w:left="742" w:firstLine="0"/>
              <w:jc w:val="right"/>
              <w:rPr>
                <w:rFonts w:ascii="Times New Roman" w:hAnsi="Times New Roman"/>
                <w:color w:val="000000"/>
                <w:lang w:eastAsia="en-US"/>
              </w:rPr>
            </w:pPr>
            <w:r w:rsidRPr="007E59D6">
              <w:rPr>
                <w:rFonts w:ascii="Times New Roman" w:hAnsi="Times New Roman"/>
                <w:color w:val="000000"/>
                <w:lang w:eastAsia="en-US"/>
              </w:rPr>
              <w:t>. »;</w:t>
            </w:r>
          </w:p>
          <w:p w:rsidR="006D52E6" w:rsidRPr="00C97E88" w:rsidRDefault="00BC0CD4" w:rsidP="002E72FC">
            <w:pPr>
              <w:pStyle w:val="a3"/>
              <w:spacing w:line="276" w:lineRule="auto"/>
              <w:ind w:left="-108" w:firstLine="850"/>
              <w:rPr>
                <w:rFonts w:ascii="Times New Roman" w:hAnsi="Times New Roman"/>
              </w:rPr>
            </w:pPr>
            <w:r w:rsidRPr="00C97E88">
              <w:rPr>
                <w:rFonts w:ascii="Times New Roman" w:hAnsi="Times New Roman"/>
                <w:lang w:eastAsia="en-US"/>
              </w:rPr>
              <w:t>1.</w:t>
            </w:r>
            <w:r w:rsidR="00C720EE" w:rsidRPr="00C97E88">
              <w:rPr>
                <w:rFonts w:ascii="Times New Roman" w:hAnsi="Times New Roman"/>
                <w:lang w:eastAsia="en-US"/>
              </w:rPr>
              <w:t>6</w:t>
            </w:r>
            <w:r w:rsidRPr="00C97E88">
              <w:rPr>
                <w:rFonts w:ascii="Times New Roman" w:hAnsi="Times New Roman"/>
                <w:lang w:eastAsia="en-US"/>
              </w:rPr>
              <w:t>.</w:t>
            </w:r>
            <w:r w:rsidR="009E1CCE" w:rsidRPr="00C97E88">
              <w:rPr>
                <w:rFonts w:ascii="Times New Roman" w:hAnsi="Times New Roman"/>
                <w:lang w:eastAsia="en-US"/>
              </w:rPr>
              <w:t xml:space="preserve"> </w:t>
            </w:r>
            <w:r w:rsidRPr="00C97E88">
              <w:rPr>
                <w:rFonts w:ascii="Times New Roman" w:hAnsi="Times New Roman"/>
                <w:lang w:eastAsia="en-US"/>
              </w:rPr>
              <w:t>В абзаце 4 раздела</w:t>
            </w:r>
            <w:r w:rsidRPr="00C97E88">
              <w:rPr>
                <w:rFonts w:ascii="Times New Roman" w:hAnsi="Times New Roman"/>
              </w:rPr>
              <w:t xml:space="preserve"> 5 Подпрограммы 2 «Муниципальное управление»</w:t>
            </w:r>
            <w:r w:rsidRPr="00C97E88">
              <w:rPr>
                <w:rFonts w:ascii="Times New Roman" w:hAnsi="Times New Roman"/>
                <w:bCs/>
              </w:rPr>
              <w:t xml:space="preserve"> цифры «</w:t>
            </w:r>
            <w:r w:rsidR="00C97E88" w:rsidRPr="00C97E88">
              <w:rPr>
                <w:rFonts w:ascii="Times New Roman" w:hAnsi="Times New Roman"/>
              </w:rPr>
              <w:t>492 143,21</w:t>
            </w:r>
            <w:r w:rsidRPr="00C97E88">
              <w:rPr>
                <w:rFonts w:ascii="Times New Roman" w:hAnsi="Times New Roman"/>
              </w:rPr>
              <w:t>» заменить на цифры «</w:t>
            </w:r>
            <w:r w:rsidR="00C97E88" w:rsidRPr="00C97E88">
              <w:rPr>
                <w:rFonts w:ascii="Times New Roman" w:hAnsi="Times New Roman"/>
              </w:rPr>
              <w:t>547 241,01</w:t>
            </w:r>
            <w:r w:rsidR="00F7782B" w:rsidRPr="00C97E88">
              <w:rPr>
                <w:rFonts w:ascii="Times New Roman" w:hAnsi="Times New Roman"/>
              </w:rPr>
              <w:t xml:space="preserve">», </w:t>
            </w:r>
            <w:r w:rsidR="00680C8A" w:rsidRPr="00C97E88">
              <w:rPr>
                <w:rFonts w:ascii="Times New Roman" w:hAnsi="Times New Roman"/>
                <w:bCs/>
              </w:rPr>
              <w:t>цифры «</w:t>
            </w:r>
            <w:r w:rsidR="00C97E88" w:rsidRPr="00C97E88">
              <w:rPr>
                <w:rFonts w:ascii="Times New Roman" w:hAnsi="Times New Roman"/>
              </w:rPr>
              <w:t>115 961,00</w:t>
            </w:r>
            <w:r w:rsidR="00680C8A" w:rsidRPr="00C97E88">
              <w:rPr>
                <w:rFonts w:ascii="Times New Roman" w:hAnsi="Times New Roman"/>
              </w:rPr>
              <w:t>» заменить на цифры «</w:t>
            </w:r>
            <w:r w:rsidR="00C97E88" w:rsidRPr="00C97E88">
              <w:rPr>
                <w:rFonts w:ascii="Times New Roman" w:hAnsi="Times New Roman"/>
              </w:rPr>
              <w:t>131 003,90</w:t>
            </w:r>
            <w:r w:rsidR="00680C8A" w:rsidRPr="00C97E88">
              <w:rPr>
                <w:rFonts w:ascii="Times New Roman" w:hAnsi="Times New Roman"/>
              </w:rPr>
              <w:t>»,</w:t>
            </w:r>
            <w:r w:rsidR="00680C8A" w:rsidRPr="00C97E88">
              <w:rPr>
                <w:rFonts w:ascii="Times New Roman" w:hAnsi="Times New Roman"/>
                <w:bCs/>
              </w:rPr>
              <w:t xml:space="preserve"> </w:t>
            </w:r>
            <w:r w:rsidR="00F7782B" w:rsidRPr="00C97E88">
              <w:rPr>
                <w:rFonts w:ascii="Times New Roman" w:hAnsi="Times New Roman"/>
                <w:bCs/>
              </w:rPr>
              <w:t>цифры «</w:t>
            </w:r>
            <w:r w:rsidR="00C97E88" w:rsidRPr="00C97E88">
              <w:rPr>
                <w:rFonts w:ascii="Times New Roman" w:hAnsi="Times New Roman"/>
              </w:rPr>
              <w:t>33 477,20</w:t>
            </w:r>
            <w:r w:rsidR="00F7782B" w:rsidRPr="00C97E88">
              <w:rPr>
                <w:rFonts w:ascii="Times New Roman" w:hAnsi="Times New Roman"/>
              </w:rPr>
              <w:t>» заменить на цифры «</w:t>
            </w:r>
            <w:r w:rsidR="00C97E88" w:rsidRPr="00C97E88">
              <w:rPr>
                <w:rFonts w:ascii="Times New Roman" w:hAnsi="Times New Roman"/>
              </w:rPr>
              <w:t>39 792,00</w:t>
            </w:r>
            <w:r w:rsidR="00F7782B" w:rsidRPr="00C97E88">
              <w:rPr>
                <w:rFonts w:ascii="Times New Roman" w:hAnsi="Times New Roman"/>
              </w:rPr>
              <w:t>»,</w:t>
            </w:r>
            <w:r w:rsidR="00F7782B" w:rsidRPr="00C97E88">
              <w:rPr>
                <w:rFonts w:ascii="Times New Roman" w:hAnsi="Times New Roman"/>
                <w:bCs/>
              </w:rPr>
              <w:t xml:space="preserve"> ц</w:t>
            </w:r>
            <w:r w:rsidRPr="00C97E88">
              <w:rPr>
                <w:rFonts w:ascii="Times New Roman" w:hAnsi="Times New Roman"/>
                <w:bCs/>
              </w:rPr>
              <w:t>ифры «</w:t>
            </w:r>
            <w:r w:rsidR="00C97E88" w:rsidRPr="00C97E88">
              <w:rPr>
                <w:rFonts w:ascii="Times New Roman" w:hAnsi="Times New Roman"/>
              </w:rPr>
              <w:t>342 705,01</w:t>
            </w:r>
            <w:r w:rsidRPr="00C97E88">
              <w:rPr>
                <w:rFonts w:ascii="Times New Roman" w:hAnsi="Times New Roman"/>
              </w:rPr>
              <w:t>» заменить на цифры «</w:t>
            </w:r>
            <w:r w:rsidR="00C97E88" w:rsidRPr="00C97E88">
              <w:rPr>
                <w:rFonts w:ascii="Times New Roman" w:hAnsi="Times New Roman"/>
              </w:rPr>
              <w:t>376 445,11</w:t>
            </w:r>
            <w:r w:rsidR="003B540D" w:rsidRPr="00C97E88">
              <w:rPr>
                <w:rFonts w:ascii="Times New Roman" w:hAnsi="Times New Roman"/>
              </w:rPr>
              <w:t>».</w:t>
            </w:r>
          </w:p>
          <w:p w:rsidR="007E59D6" w:rsidRPr="007E59D6" w:rsidRDefault="006D52E6" w:rsidP="00E3777C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23C8">
              <w:rPr>
                <w:rFonts w:ascii="Times New Roman" w:hAnsi="Times New Roman"/>
                <w:sz w:val="26"/>
                <w:szCs w:val="26"/>
              </w:rPr>
              <w:t>1.</w:t>
            </w:r>
            <w:r w:rsidR="00C720EE">
              <w:rPr>
                <w:rFonts w:ascii="Times New Roman" w:hAnsi="Times New Roman"/>
                <w:sz w:val="26"/>
                <w:szCs w:val="26"/>
              </w:rPr>
              <w:t>7</w:t>
            </w:r>
            <w:r w:rsidRPr="005923C8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подпрограмме </w:t>
            </w:r>
            <w:r w:rsidR="00472D90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3DBA" w:rsidRPr="00472D90">
              <w:rPr>
                <w:rFonts w:ascii="Times New Roman" w:hAnsi="Times New Roman"/>
                <w:sz w:val="24"/>
                <w:szCs w:val="24"/>
              </w:rPr>
              <w:t>«Муниципальное управление»</w:t>
            </w:r>
            <w:r w:rsidR="00283DB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слова «2020-2026» заменить словами «2020-2027», слова «к 2026» заменить «к 2027</w:t>
            </w:r>
            <w:r w:rsidRPr="00472D90">
              <w:rPr>
                <w:rFonts w:ascii="Times New Roman" w:hAnsi="Times New Roman"/>
                <w:sz w:val="26"/>
                <w:szCs w:val="26"/>
              </w:rPr>
              <w:t>»</w:t>
            </w:r>
            <w:r w:rsidR="00472D90" w:rsidRPr="00472D90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E59D6" w:rsidRPr="007E59D6" w:rsidRDefault="007E59D6" w:rsidP="007E59D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/>
                <w:sz w:val="24"/>
                <w:szCs w:val="24"/>
              </w:rPr>
              <w:t xml:space="preserve">           1.</w:t>
            </w:r>
            <w:r w:rsidR="00C720EE">
              <w:rPr>
                <w:rFonts w:ascii="Times New Roman" w:hAnsi="Times New Roman"/>
                <w:sz w:val="24"/>
                <w:szCs w:val="24"/>
              </w:rPr>
              <w:t>8</w:t>
            </w:r>
            <w:r w:rsidRPr="007E59D6">
              <w:rPr>
                <w:rFonts w:ascii="Times New Roman" w:hAnsi="Times New Roman"/>
                <w:sz w:val="24"/>
                <w:szCs w:val="24"/>
              </w:rPr>
              <w:t>.</w:t>
            </w: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 xml:space="preserve">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7E59D6" w:rsidRPr="007E59D6" w:rsidRDefault="007E59D6" w:rsidP="007E59D6">
            <w:pPr>
              <w:pStyle w:val="ConsPlusNormal"/>
              <w:spacing w:line="276" w:lineRule="auto"/>
              <w:ind w:firstLine="7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7E59D6" w:rsidRPr="007E59D6" w:rsidTr="002A7FDB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 w:firstLine="0"/>
                    <w:contextualSpacing/>
                    <w:jc w:val="left"/>
                    <w:rPr>
                      <w:rFonts w:ascii="Times New Roman" w:hAnsi="Times New Roman"/>
                      <w:bCs/>
                    </w:rPr>
                  </w:pPr>
                  <w:r w:rsidRPr="007E59D6">
                    <w:rPr>
                      <w:rFonts w:ascii="Times New Roman" w:hAnsi="Times New Roman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tabs>
                      <w:tab w:val="left" w:pos="6838"/>
                    </w:tabs>
                    <w:spacing w:line="276" w:lineRule="auto"/>
                    <w:ind w:right="307"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Объем бюджетных ассигнований на реализацию подпрограммы составляет </w:t>
                  </w:r>
                  <w:r>
                    <w:rPr>
                      <w:rFonts w:ascii="Times New Roman" w:hAnsi="Times New Roman"/>
                      <w:b/>
                    </w:rPr>
                    <w:t>225 682,34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рублей</w:t>
                  </w:r>
                  <w:r w:rsidRPr="007E59D6">
                    <w:rPr>
                      <w:rFonts w:ascii="Times New Roman" w:hAnsi="Times New Roman"/>
                    </w:rPr>
                    <w:t xml:space="preserve">, в том числе: средства муниципального бюджета – </w:t>
                  </w:r>
                  <w:r w:rsidR="00F66F92">
                    <w:rPr>
                      <w:rFonts w:ascii="Times New Roman" w:hAnsi="Times New Roman"/>
                      <w:b/>
                    </w:rPr>
                    <w:t>225 682,34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тыс. руб</w:t>
                  </w:r>
                  <w:r w:rsidRPr="007E59D6">
                    <w:rPr>
                      <w:rFonts w:ascii="Times New Roman" w:hAnsi="Times New Roman"/>
                    </w:rPr>
                    <w:t>.;</w:t>
                  </w:r>
                </w:p>
                <w:p w:rsidR="007E59D6" w:rsidRPr="007E59D6" w:rsidRDefault="007E59D6" w:rsidP="007E59D6">
                  <w:pPr>
                    <w:shd w:val="clear" w:color="auto" w:fill="FFFFFF"/>
                    <w:tabs>
                      <w:tab w:val="left" w:pos="6838"/>
                    </w:tabs>
                    <w:spacing w:line="276" w:lineRule="auto"/>
                    <w:ind w:left="-12" w:right="448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-12" w:right="-80" w:hanging="652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 w:firstLine="29"/>
                    <w:contextualSpacing/>
                    <w:jc w:val="left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40" w:firstLine="75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right="-4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right="-68" w:firstLine="0"/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-12" w:right="-80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Муниципальный</w:t>
                  </w:r>
                </w:p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-12" w:right="-249" w:firstLine="0"/>
                    <w:contextualSpacing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-12" w:right="-80" w:firstLine="0"/>
                    <w:contextualSpacing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8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12 691,04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600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12 691,04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8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25 864,70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25 864,70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8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26 817,40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6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5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26 817,40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470"/>
                    </w:tabs>
                    <w:spacing w:line="276" w:lineRule="auto"/>
                    <w:ind w:left="-108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27 972,30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6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5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470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27 972,30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317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8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</w:t>
                  </w:r>
                  <w:r w:rsidR="00F66F92">
                    <w:rPr>
                      <w:rFonts w:ascii="Times New Roman" w:hAnsi="Times New Roman"/>
                    </w:rPr>
                    <w:t>3 057,90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6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5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3</w:t>
                  </w:r>
                  <w:r w:rsidR="00F66F92">
                    <w:rPr>
                      <w:rFonts w:ascii="Times New Roman" w:hAnsi="Times New Roman"/>
                    </w:rPr>
                    <w:t>3 057,90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right="-142" w:firstLine="0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32 323,80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6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5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tabs>
                      <w:tab w:val="left" w:pos="754"/>
                    </w:tabs>
                    <w:spacing w:line="276" w:lineRule="auto"/>
                    <w:ind w:left="-109" w:right="-142" w:hanging="97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 32 323,80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»</w:t>
                  </w:r>
                </w:p>
              </w:tc>
            </w:tr>
            <w:tr w:rsidR="007E59D6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left="-108" w:right="33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33 477,60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6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ind w:firstLine="175"/>
                    <w:jc w:val="center"/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left="-109" w:right="33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33 477,60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E59D6" w:rsidRPr="007E59D6" w:rsidRDefault="007E59D6" w:rsidP="007E59D6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  <w:tr w:rsidR="00F66F92" w:rsidRPr="007E59D6" w:rsidTr="002A7FDB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spacing w:line="276" w:lineRule="auto"/>
                    <w:ind w:right="-142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shd w:val="clear" w:color="auto" w:fill="FFFFFF"/>
                    <w:spacing w:line="276" w:lineRule="auto"/>
                    <w:ind w:left="101" w:right="-142" w:firstLine="74"/>
                    <w:contextualSpacing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202</w:t>
                  </w:r>
                  <w:r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spacing w:line="276" w:lineRule="auto"/>
                    <w:ind w:left="-108" w:right="33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33 477,60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ind w:firstLine="176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ind w:firstLine="175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6F92" w:rsidRPr="007E59D6" w:rsidRDefault="00F66F92" w:rsidP="00F66F92">
                  <w:pPr>
                    <w:spacing w:line="276" w:lineRule="auto"/>
                    <w:ind w:left="-109" w:right="33" w:firstLine="0"/>
                    <w:jc w:val="center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 33 477,60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F66F92" w:rsidRPr="007E59D6" w:rsidRDefault="00F66F92" w:rsidP="00F66F92">
                  <w:pPr>
                    <w:spacing w:line="276" w:lineRule="auto"/>
                    <w:ind w:left="-250" w:right="317" w:firstLine="284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E59D6" w:rsidRPr="007E59D6" w:rsidRDefault="007E59D6" w:rsidP="007E59D6">
            <w:pPr>
              <w:pStyle w:val="ConsPlusNormal"/>
              <w:spacing w:line="276" w:lineRule="auto"/>
              <w:ind w:left="-108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7E59D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E59D6" w:rsidRPr="007E59D6" w:rsidRDefault="007E59D6" w:rsidP="002E72FC">
            <w:pPr>
              <w:pStyle w:val="a3"/>
              <w:spacing w:line="276" w:lineRule="auto"/>
              <w:ind w:left="-108" w:firstLine="850"/>
              <w:rPr>
                <w:rFonts w:ascii="Times New Roman" w:hAnsi="Times New Roman"/>
                <w:color w:val="FF0000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7E59D6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283DBA" w:rsidRPr="004968F9" w:rsidRDefault="00283DBA" w:rsidP="00283DBA">
                  <w:pPr>
                    <w:pStyle w:val="ConsPlusNormal"/>
                    <w:spacing w:line="276" w:lineRule="auto"/>
                    <w:ind w:firstLine="742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923C8">
                    <w:rPr>
                      <w:rFonts w:ascii="Times New Roman" w:hAnsi="Times New Roman"/>
                      <w:sz w:val="26"/>
                      <w:szCs w:val="26"/>
                    </w:rPr>
                    <w:t>1.</w:t>
                  </w:r>
                  <w:r w:rsidR="00C720EE">
                    <w:rPr>
                      <w:rFonts w:ascii="Times New Roman" w:hAnsi="Times New Roman"/>
                      <w:sz w:val="26"/>
                      <w:szCs w:val="26"/>
                    </w:rPr>
                    <w:t>9</w:t>
                  </w:r>
                  <w:r w:rsidRPr="005923C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подпрограмме </w:t>
                  </w:r>
                  <w:r w:rsidR="004968F9" w:rsidRPr="007E5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«Обеспечение деятельности казенных учреждений»</w:t>
                  </w:r>
                  <w:r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слова «2020-2026» заменить словами «2020-2027», слова «к 2026» заменить «к </w:t>
                  </w:r>
                  <w:r w:rsidRPr="004968F9">
                    <w:rPr>
                      <w:rFonts w:ascii="Times New Roman" w:hAnsi="Times New Roman"/>
                      <w:sz w:val="26"/>
                      <w:szCs w:val="26"/>
                    </w:rPr>
                    <w:t>2027»</w:t>
                  </w:r>
                  <w:r w:rsidR="004968F9" w:rsidRPr="004968F9">
                    <w:rPr>
                      <w:rFonts w:ascii="Times New Roman" w:hAnsi="Times New Roman"/>
                      <w:sz w:val="26"/>
                      <w:szCs w:val="26"/>
                    </w:rPr>
                    <w:t xml:space="preserve">. </w:t>
                  </w:r>
                </w:p>
                <w:p w:rsidR="00283DBA" w:rsidRPr="004968F9" w:rsidRDefault="00283DBA" w:rsidP="00283DBA">
                  <w:pPr>
                    <w:pStyle w:val="ConsPlusNormal"/>
                    <w:spacing w:line="276" w:lineRule="auto"/>
                    <w:ind w:firstLine="7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2257" w:rsidRPr="007E59D6" w:rsidRDefault="00C32257" w:rsidP="00F12556">
                  <w:pPr>
                    <w:tabs>
                      <w:tab w:val="left" w:pos="1843"/>
                      <w:tab w:val="left" w:pos="1985"/>
                    </w:tabs>
                    <w:spacing w:line="276" w:lineRule="auto"/>
                    <w:ind w:left="-69" w:firstLine="318"/>
                    <w:jc w:val="left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1.</w:t>
                  </w:r>
                  <w:r w:rsidR="00C720EE">
                    <w:rPr>
                      <w:rFonts w:ascii="Times New Roman" w:hAnsi="Times New Roman"/>
                    </w:rPr>
                    <w:t>10</w:t>
                  </w:r>
                  <w:r w:rsidRPr="007E59D6">
                    <w:rPr>
                      <w:rFonts w:ascii="Times New Roman" w:hAnsi="Times New Roman"/>
                    </w:rPr>
                    <w:t xml:space="preserve">. Приложения </w:t>
                  </w:r>
                  <w:r w:rsidR="00945226" w:rsidRPr="007E59D6">
                    <w:rPr>
                      <w:rFonts w:ascii="Times New Roman" w:hAnsi="Times New Roman"/>
                    </w:rPr>
                    <w:t>1,</w:t>
                  </w:r>
                  <w:r w:rsidRPr="007E59D6">
                    <w:rPr>
                      <w:rFonts w:ascii="Times New Roman" w:hAnsi="Times New Roman"/>
                    </w:rPr>
                    <w:t>2,3,4 к муниципальной программе изложить в новой редакции сог</w:t>
                  </w:r>
                  <w:r w:rsidR="00F12556" w:rsidRPr="007E59D6">
                    <w:rPr>
                      <w:rFonts w:ascii="Times New Roman" w:hAnsi="Times New Roman"/>
                    </w:rPr>
                    <w:t>ла</w:t>
                  </w:r>
                  <w:r w:rsidRPr="007E59D6">
                    <w:rPr>
                      <w:rFonts w:ascii="Times New Roman" w:hAnsi="Times New Roman"/>
                    </w:rPr>
                    <w:t>сно приложению 1,2,3</w:t>
                  </w:r>
                  <w:r w:rsidR="00945226" w:rsidRPr="007E59D6">
                    <w:rPr>
                      <w:rFonts w:ascii="Times New Roman" w:hAnsi="Times New Roman"/>
                    </w:rPr>
                    <w:t>,4</w:t>
                  </w:r>
                  <w:r w:rsidRPr="007E59D6">
                    <w:rPr>
                      <w:rFonts w:ascii="Times New Roman" w:hAnsi="Times New Roman"/>
                    </w:rPr>
                    <w:t xml:space="preserve"> к настоящему постановлению.</w:t>
                  </w:r>
                </w:p>
                <w:p w:rsidR="00C32257" w:rsidRPr="007E59D6" w:rsidRDefault="00C32257" w:rsidP="00C32257">
                  <w:pPr>
                    <w:tabs>
                      <w:tab w:val="left" w:pos="1843"/>
                      <w:tab w:val="left" w:pos="1985"/>
                    </w:tabs>
                    <w:spacing w:line="276" w:lineRule="auto"/>
                    <w:ind w:left="-601" w:firstLine="850"/>
                    <w:rPr>
                      <w:rFonts w:ascii="Times New Roman" w:hAnsi="Times New Roman"/>
                    </w:rPr>
                  </w:pPr>
                </w:p>
                <w:p w:rsidR="00C32257" w:rsidRPr="007E59D6" w:rsidRDefault="00C32257" w:rsidP="0069149E">
                  <w:pPr>
                    <w:tabs>
                      <w:tab w:val="left" w:pos="1560"/>
                    </w:tabs>
                    <w:spacing w:line="276" w:lineRule="auto"/>
                    <w:ind w:left="-69" w:firstLine="318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7E59D6">
                    <w:rPr>
                      <w:rFonts w:ascii="Times New Roman" w:hAnsi="Times New Roman"/>
                    </w:rPr>
                    <w:t xml:space="preserve"> актов</w:t>
                  </w:r>
                  <w:r w:rsidRPr="007E59D6">
                    <w:rPr>
                      <w:rFonts w:ascii="Times New Roman" w:hAnsi="Times New Roman"/>
                    </w:rPr>
                    <w:t xml:space="preserve"> Калачеевского муниципального района Воронежской области.</w:t>
                  </w:r>
                </w:p>
                <w:p w:rsidR="00C32257" w:rsidRPr="007E59D6" w:rsidRDefault="00C32257" w:rsidP="00FB0D88">
                  <w:pPr>
                    <w:tabs>
                      <w:tab w:val="left" w:pos="1843"/>
                      <w:tab w:val="left" w:pos="1985"/>
                    </w:tabs>
                    <w:spacing w:line="276" w:lineRule="auto"/>
                    <w:ind w:left="-69" w:firstLine="318"/>
                    <w:rPr>
                      <w:rFonts w:ascii="Times New Roman" w:hAnsi="Times New Roman"/>
                      <w:b/>
                    </w:rPr>
                  </w:pPr>
                  <w:r w:rsidRPr="007E59D6">
                    <w:rPr>
                      <w:rFonts w:ascii="Times New Roman" w:hAnsi="Times New Roman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7E59D6">
                    <w:rPr>
                      <w:rFonts w:ascii="Times New Roman" w:hAnsi="Times New Roman"/>
                    </w:rPr>
                    <w:t>руководителя</w:t>
                  </w:r>
                  <w:r w:rsidRPr="007E59D6">
                    <w:rPr>
                      <w:rFonts w:ascii="Times New Roman" w:hAnsi="Times New Roman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</w:p>
                <w:p w:rsidR="00C32257" w:rsidRPr="007E59D6" w:rsidRDefault="00C32257" w:rsidP="00C32257">
                  <w:pPr>
                    <w:spacing w:line="276" w:lineRule="auto"/>
                    <w:ind w:left="-601" w:firstLine="850"/>
                    <w:rPr>
                      <w:rFonts w:ascii="Times New Roman" w:hAnsi="Times New Roman"/>
                      <w:b/>
                    </w:rPr>
                  </w:pPr>
                </w:p>
                <w:p w:rsidR="00C32257" w:rsidRPr="007E59D6" w:rsidRDefault="00C32257" w:rsidP="00C32257">
                  <w:pPr>
                    <w:spacing w:line="276" w:lineRule="auto"/>
                    <w:ind w:firstLine="0"/>
                    <w:rPr>
                      <w:rFonts w:ascii="Times New Roman" w:hAnsi="Times New Roman"/>
                      <w:b/>
                    </w:rPr>
                  </w:pPr>
                  <w:r w:rsidRPr="007E59D6">
                    <w:rPr>
                      <w:rFonts w:ascii="Times New Roman" w:hAnsi="Times New Roman"/>
                      <w:b/>
                    </w:rPr>
                    <w:t xml:space="preserve">Глава администрации </w:t>
                  </w:r>
                </w:p>
                <w:p w:rsidR="00C32257" w:rsidRPr="007E59D6" w:rsidRDefault="00943E73" w:rsidP="00DB1B67">
                  <w:pPr>
                    <w:spacing w:line="276" w:lineRule="auto"/>
                    <w:ind w:left="-601" w:firstLine="601"/>
                    <w:rPr>
                      <w:rFonts w:ascii="Times New Roman" w:hAnsi="Times New Roman"/>
                    </w:rPr>
                  </w:pPr>
                  <w:r w:rsidRPr="007E59D6">
                    <w:rPr>
                      <w:rFonts w:ascii="Times New Roman" w:hAnsi="Times New Roman"/>
                      <w:b/>
                    </w:rPr>
                    <w:t>Ка</w:t>
                  </w:r>
                  <w:r w:rsidR="00C32257" w:rsidRPr="007E59D6">
                    <w:rPr>
                      <w:rFonts w:ascii="Times New Roman" w:hAnsi="Times New Roman"/>
                      <w:b/>
                    </w:rPr>
                    <w:t xml:space="preserve">лачеевского муниципального района                                     </w:t>
                  </w:r>
                  <w:r w:rsidRPr="007E59D6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32257" w:rsidRPr="007E59D6">
                    <w:rPr>
                      <w:rFonts w:ascii="Times New Roman" w:hAnsi="Times New Roman"/>
                      <w:b/>
                    </w:rPr>
                    <w:t>Н.Т. Котолевский</w:t>
                  </w:r>
                </w:p>
              </w:tc>
            </w:tr>
          </w:tbl>
          <w:p w:rsidR="00982056" w:rsidRPr="007E59D6" w:rsidRDefault="00982056" w:rsidP="00DE1D9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44536" w:rsidRDefault="00544536" w:rsidP="00F12556">
      <w:pPr>
        <w:spacing w:line="276" w:lineRule="auto"/>
        <w:ind w:firstLine="177"/>
        <w:rPr>
          <w:rFonts w:ascii="Times New Roman" w:hAnsi="Times New Roman"/>
          <w:sz w:val="26"/>
          <w:szCs w:val="26"/>
        </w:rPr>
        <w:sectPr w:rsidR="00544536" w:rsidSect="0088560E">
          <w:headerReference w:type="default" r:id="rId10"/>
          <w:pgSz w:w="11906" w:h="16838"/>
          <w:pgMar w:top="709" w:right="707" w:bottom="709" w:left="1418" w:header="708" w:footer="708" w:gutter="0"/>
          <w:cols w:space="708"/>
          <w:docGrid w:linePitch="360"/>
        </w:sect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0F50A9" w:rsidTr="000F50A9">
        <w:trPr>
          <w:trHeight w:val="1351"/>
        </w:trPr>
        <w:tc>
          <w:tcPr>
            <w:tcW w:w="9639" w:type="dxa"/>
            <w:hideMark/>
          </w:tcPr>
          <w:p w:rsidR="00544536" w:rsidRPr="00544536" w:rsidRDefault="00544536" w:rsidP="00544536">
            <w:pPr>
              <w:ind w:right="283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544536" w:rsidRPr="00544536" w:rsidRDefault="00544536" w:rsidP="00544536">
            <w:pPr>
              <w:ind w:right="283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к постановлению администрации</w:t>
            </w:r>
          </w:p>
          <w:p w:rsidR="00544536" w:rsidRPr="00544536" w:rsidRDefault="00544536" w:rsidP="00544536">
            <w:pPr>
              <w:ind w:right="283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Калачеевского муниципального района</w:t>
            </w:r>
          </w:p>
          <w:p w:rsidR="00544536" w:rsidRPr="00544536" w:rsidRDefault="00544536" w:rsidP="00544536">
            <w:pPr>
              <w:ind w:right="283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44536" w:rsidRPr="00544536" w:rsidRDefault="00544536" w:rsidP="00544536">
            <w:pPr>
              <w:ind w:right="283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от «29» 10  2024 г. № 1315</w:t>
            </w:r>
          </w:p>
          <w:tbl>
            <w:tblPr>
              <w:tblW w:w="14933" w:type="pct"/>
              <w:tblLayout w:type="fixed"/>
              <w:tblLook w:val="04A0" w:firstRow="1" w:lastRow="0" w:firstColumn="1" w:lastColumn="0" w:noHBand="0" w:noVBand="1"/>
            </w:tblPr>
            <w:tblGrid>
              <w:gridCol w:w="416"/>
              <w:gridCol w:w="2864"/>
              <w:gridCol w:w="320"/>
              <w:gridCol w:w="399"/>
              <w:gridCol w:w="714"/>
              <w:gridCol w:w="281"/>
              <w:gridCol w:w="315"/>
              <w:gridCol w:w="11"/>
              <w:gridCol w:w="34"/>
              <w:gridCol w:w="113"/>
              <w:gridCol w:w="597"/>
              <w:gridCol w:w="11"/>
              <w:gridCol w:w="6"/>
              <w:gridCol w:w="625"/>
              <w:gridCol w:w="203"/>
              <w:gridCol w:w="507"/>
              <w:gridCol w:w="253"/>
              <w:gridCol w:w="439"/>
              <w:gridCol w:w="732"/>
              <w:gridCol w:w="765"/>
              <w:gridCol w:w="636"/>
              <w:gridCol w:w="760"/>
              <w:gridCol w:w="760"/>
              <w:gridCol w:w="512"/>
              <w:gridCol w:w="248"/>
              <w:gridCol w:w="760"/>
              <w:gridCol w:w="760"/>
              <w:gridCol w:w="265"/>
              <w:gridCol w:w="495"/>
              <w:gridCol w:w="760"/>
              <w:gridCol w:w="743"/>
              <w:gridCol w:w="34"/>
              <w:gridCol w:w="2038"/>
              <w:gridCol w:w="2038"/>
              <w:gridCol w:w="2038"/>
              <w:gridCol w:w="2038"/>
              <w:gridCol w:w="2038"/>
              <w:gridCol w:w="1615"/>
            </w:tblGrid>
            <w:tr w:rsidR="00544536" w:rsidRPr="00544536" w:rsidTr="00027B92">
              <w:trPr>
                <w:gridAfter w:val="17"/>
                <w:wAfter w:w="3180" w:type="pct"/>
                <w:trHeight w:val="1275"/>
              </w:trPr>
              <w:tc>
                <w:tcPr>
                  <w:tcW w:w="1706" w:type="pct"/>
                  <w:gridSpan w:val="20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Сведения о показателях (индикаторах) подпрограммы Калачеевского муниципального района «Муниципальное управление»</w:t>
                  </w:r>
                </w:p>
              </w:tc>
              <w:tc>
                <w:tcPr>
                  <w:tcW w:w="113" w:type="pct"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" w:type="pct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gridSpan w:val="4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bottom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709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28"/>
                <w:wAfter w:w="4028" w:type="pct"/>
                <w:trHeight w:val="315"/>
              </w:trPr>
              <w:tc>
                <w:tcPr>
                  <w:tcW w:w="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123"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Наименование показателя (индикатора)</w:t>
                  </w:r>
                </w:p>
              </w:tc>
              <w:tc>
                <w:tcPr>
                  <w:tcW w:w="128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1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Ед.изм.</w:t>
                  </w:r>
                </w:p>
              </w:tc>
              <w:tc>
                <w:tcPr>
                  <w:tcW w:w="134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30"/>
              </w:trPr>
              <w:tc>
                <w:tcPr>
                  <w:tcW w:w="7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2027 год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12</w:t>
                  </w:r>
                </w:p>
              </w:tc>
            </w:tr>
            <w:tr w:rsidR="00544536" w:rsidRPr="00544536" w:rsidTr="00027B92">
              <w:trPr>
                <w:gridAfter w:val="21"/>
                <w:wAfter w:w="3637" w:type="pct"/>
                <w:trHeight w:val="315"/>
              </w:trPr>
              <w:tc>
                <w:tcPr>
                  <w:tcW w:w="1228" w:type="pct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  <w:t>МУНИЦИПАЛЬНАЯ ПРОГРАММА</w:t>
                  </w:r>
                </w:p>
              </w:tc>
              <w:tc>
                <w:tcPr>
                  <w:tcW w:w="1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3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общий для муниципальной программы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21"/>
                <w:wAfter w:w="3637" w:type="pct"/>
                <w:trHeight w:val="315"/>
              </w:trPr>
              <w:tc>
                <w:tcPr>
                  <w:tcW w:w="640" w:type="pct"/>
                  <w:gridSpan w:val="3"/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left="595" w:hanging="141"/>
                    <w:jc w:val="left"/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  <w:t>ПОДПРОГРАММА 1</w:t>
                  </w:r>
                </w:p>
              </w:tc>
              <w:tc>
                <w:tcPr>
                  <w:tcW w:w="588" w:type="pct"/>
                  <w:gridSpan w:val="12"/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  <w:gridSpan w:val="2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30"/>
              </w:trPr>
              <w:tc>
                <w:tcPr>
                  <w:tcW w:w="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общий для подпрограммы 1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90"/>
              </w:trPr>
              <w:tc>
                <w:tcPr>
                  <w:tcW w:w="1571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536" w:rsidRPr="00544536" w:rsidRDefault="00544536" w:rsidP="00544536">
                  <w:pPr>
                    <w:ind w:firstLine="454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Основное мероприятие 1. Организация бюджетного процесса Калачеевского муниципального района.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308"/>
              </w:trPr>
              <w:tc>
                <w:tcPr>
                  <w:tcW w:w="74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Отношение размера дефицита бюджета Калачеевского муниципального района к годовому объему доходов бюджета без учета утвержденного объема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10%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547"/>
              </w:trPr>
              <w:tc>
                <w:tcPr>
                  <w:tcW w:w="7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tcBorders>
                    <w:top w:val="single" w:sz="4" w:space="0" w:color="auto"/>
                  </w:tcBorders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безвозмездных поступлений из бюджетов вышестоящих уровней.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Объем просроченной кредиторской задолженности бюджета Калачеевского муниципального района;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9" w:type="pct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Отношение объема муниципального долга Калачеевского муниципального района к годовому объему доходов бюджета без учета утвержденного объема безвозмездных поступлений из бюджетов вышестоящих уровней;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расходов на обслуживание муниципального долга в общем объеме расходов бюджета Калачеевского муниципального района (за исключением расходов, осуществляемых за счет субвенций из бюджетов вышестоящих уровней);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10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834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Объем просроченной задолженности по долговым обязательствам Калачеевского муниципального района;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425"/>
              </w:trPr>
              <w:tc>
                <w:tcPr>
                  <w:tcW w:w="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Удельный вес расходов бюджета Калачеевского муниципального района, формируемых в рамках программных мероприятий, в общем объеме расходов бюджета;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99,13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99,16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99,21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Поддержание официального сайта в информационно-телекоммуникационной сети «Интернет» в актуальном состоянии;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Соблюдение порядка и сроков разработки проекта бюджета Калачеевского муниципального района, установленных бюджетным законодательством и нормативным правовым актом органа местного самоуправления;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2081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Составление и утверждение сводной бюджетной росписи бюджета Калачеевского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220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Доведение показателей сводной бюджетной росписи и лимитов бюджетных обязательств до главных распорядителей средств бюджета Калачеевского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начала очередного финансового года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220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509" w:type="pct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Составление и представление в Совет народных депутатов Калачеевского муниципального района отчета об исполнении бюджета Калачеевского муниципального района в сроки, установленные бюджетным законодательством Российской Федерации и нормативным правовым актом органа местного самоуправления;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срок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 1 мая текущего года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Проведение публичных слушаний по проекту бюджета Калачеевского муниципального района на очередной финансовый год и плановый период и по годовому отчету об исполнении бюджета Калачеевского муниципального района;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да 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720"/>
              </w:trPr>
              <w:tc>
                <w:tcPr>
                  <w:tcW w:w="1441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left="454" w:firstLine="141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Основное мероприятие 2.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Степень сокращения дифференциации бюджетной обеспеченности между городским и сельскими поселениями Калачеевского муниципального района вследствие выравнивания их бюджетной обеспеченности</w:t>
                  </w:r>
                </w:p>
              </w:tc>
              <w:tc>
                <w:tcPr>
                  <w:tcW w:w="128" w:type="pct"/>
                  <w:gridSpan w:val="2"/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раз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Не менее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br/>
                    <w:t>2,0</w:t>
                  </w:r>
                </w:p>
              </w:tc>
            </w:tr>
            <w:tr w:rsidR="00544536" w:rsidRPr="00544536" w:rsidTr="00027B92">
              <w:trPr>
                <w:gridAfter w:val="7"/>
                <w:wAfter w:w="2106" w:type="pct"/>
                <w:trHeight w:val="450"/>
              </w:trPr>
              <w:tc>
                <w:tcPr>
                  <w:tcW w:w="1441" w:type="pct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Основное мероприятие 3. Обеспечение реализации подпрограммы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  <w:gridSpan w:val="2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  <w:gridSpan w:val="2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" w:type="pct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220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Наличие действующей интегрированной информационной системы управления муниципальными финансами, в рамках которой обеспечивается взаимосвязь всех инструментов стратегического и бюджетного планирования, единство процессов составления и исполнения бюджета Калачеевского муниципального района.</w:t>
                  </w:r>
                </w:p>
              </w:tc>
              <w:tc>
                <w:tcPr>
                  <w:tcW w:w="128" w:type="pct"/>
                  <w:gridSpan w:val="2"/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eastAsia="Calibri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97"/>
              </w:trPr>
              <w:tc>
                <w:tcPr>
                  <w:tcW w:w="1706" w:type="pct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left="454" w:firstLine="141"/>
                    <w:jc w:val="left"/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  <w:t xml:space="preserve">ПОДПРОГРАММА 2 </w:t>
                  </w: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83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общий для подпрограммы 2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27"/>
                <w:wAfter w:w="3922" w:type="pct"/>
                <w:trHeight w:val="315"/>
              </w:trPr>
              <w:tc>
                <w:tcPr>
                  <w:tcW w:w="944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hanging="142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544536" w:rsidRPr="00544536" w:rsidRDefault="00544536" w:rsidP="00544536">
                  <w:pPr>
                    <w:ind w:left="454" w:hanging="142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Уровень удовлетворённости граждан Российской Федерации (далее граждане) качеством предоставления муниципальных услуг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муниципальных услуг, оказываемых в электронном виде, в общем количестве муниципальных услуг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544536" w:rsidRPr="00544536" w:rsidTr="00027B92">
              <w:trPr>
                <w:gridAfter w:val="27"/>
                <w:wAfter w:w="3922" w:type="pct"/>
                <w:trHeight w:val="315"/>
              </w:trPr>
              <w:tc>
                <w:tcPr>
                  <w:tcW w:w="944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firstLine="454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Создание условий для обеспечения снижение среднего числа обращений Заявителей в орган местного самоуправления для получения одной муниципальной услуги.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454" w:firstLine="454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Доля услуг, информация о которых содержится на едином портале государственных (муниципальных) услуг 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26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18.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отделов, предоставляющих муниципальные услуги с элементами межведомственного электронного взаимодействия, обеспеченных рабочим местом АРМ СИР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544536" w:rsidRPr="00544536" w:rsidTr="00027B92">
              <w:trPr>
                <w:gridAfter w:val="27"/>
                <w:wAfter w:w="3922" w:type="pct"/>
                <w:trHeight w:val="315"/>
              </w:trPr>
              <w:tc>
                <w:tcPr>
                  <w:tcW w:w="944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312"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Внедрения информационных технологий в сфере муниципального управлен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ия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312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Доля исправного оборудования от общего числа используемого в администрации Калачеевского муниципального района 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3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модернизированных и новых средств вычислительной и офисной техники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09" w:type="pct"/>
                  <w:tcBorders>
                    <w:bottom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Доля исправного программного обеспечения 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27"/>
                <w:wAfter w:w="3922" w:type="pct"/>
                <w:trHeight w:val="315"/>
              </w:trPr>
              <w:tc>
                <w:tcPr>
                  <w:tcW w:w="944" w:type="pct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26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отделов, предоставляющих муниципальные услуги с элементами межведомственного электронного взаимодействия, обеспеченных рабочим местом АРМ СИР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26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Увеличение доли граждан, имеющих доступ к получению муниципальных услуг по принципу «одного окна» по месту пребывания, в том числе в многофункциональных центрах предоставления 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</w:tr>
            <w:tr w:rsidR="00544536" w:rsidRPr="00544536" w:rsidTr="00027B92">
              <w:trPr>
                <w:gridAfter w:val="26"/>
                <w:wAfter w:w="3920" w:type="pct"/>
                <w:trHeight w:val="315"/>
              </w:trPr>
              <w:tc>
                <w:tcPr>
                  <w:tcW w:w="946" w:type="pct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Развитие кадрового потенциала администрации.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57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Количество муниципальных служащих органов местного самоуправления администрации, прошедших программы повышения квалификации, профессиональной переподготовки и обучающих семинарах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Чел..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11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Доля вакантных должностей муниципальной службы, замещаемых по результатам конкурса и из состава кадрового резерва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544536" w:rsidRPr="00544536" w:rsidTr="00027B92">
              <w:trPr>
                <w:gridAfter w:val="26"/>
                <w:wAfter w:w="3920" w:type="pct"/>
                <w:trHeight w:val="315"/>
              </w:trPr>
              <w:tc>
                <w:tcPr>
                  <w:tcW w:w="946" w:type="pct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2.1.1, определяющий результативность только основного мероприятия 2.1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2.1.2, определяющий результативность только основного мероприятия 2.1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26"/>
                <w:wAfter w:w="3920" w:type="pct"/>
                <w:trHeight w:val="315"/>
              </w:trPr>
              <w:tc>
                <w:tcPr>
                  <w:tcW w:w="946" w:type="pct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Повышение эффективности работы административной комиссии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Уменьшение числа совершаемых правонарушений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color w:val="000000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94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Увеличение количества взыскиваемых административных штрафов по отношению к наложенным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90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63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Увеличение количества профилактических </w:t>
                  </w: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>мероприятий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544536" w:rsidRPr="00544536" w:rsidTr="00027B92">
              <w:trPr>
                <w:gridAfter w:val="26"/>
                <w:wAfter w:w="3920" w:type="pct"/>
                <w:trHeight w:val="315"/>
              </w:trPr>
              <w:tc>
                <w:tcPr>
                  <w:tcW w:w="946" w:type="pct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312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lastRenderedPageBreak/>
                    <w:t>Социальное обеспечение и иные выплаты населению Калачеевского муниципального района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312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Отсутствие кредиторской задолженности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Своевременное исполнение распоряжений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</w:t>
                  </w:r>
                </w:p>
              </w:tc>
            </w:tr>
            <w:tr w:rsidR="00544536" w:rsidRPr="00544536" w:rsidTr="00027B92">
              <w:trPr>
                <w:trHeight w:val="315"/>
              </w:trPr>
              <w:tc>
                <w:tcPr>
                  <w:tcW w:w="88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left="312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Содержание аппарата администрации на осуществление полномочий по решению вопросов местного значения</w:t>
                  </w:r>
                </w:p>
              </w:tc>
              <w:tc>
                <w:tcPr>
                  <w:tcW w:w="819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3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4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4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7" w:type="pct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315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Отсутствие кредиторской задолженности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544536" w:rsidRPr="00544536" w:rsidTr="00027B92">
              <w:trPr>
                <w:gridAfter w:val="26"/>
                <w:wAfter w:w="3920" w:type="pct"/>
                <w:trHeight w:val="531"/>
              </w:trPr>
              <w:tc>
                <w:tcPr>
                  <w:tcW w:w="946" w:type="pct"/>
                  <w:gridSpan w:val="8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  <w:t>Осуществление государственных полномочий в сфере ведения регистра муниципальных правовых актов Воронежской области</w:t>
                  </w:r>
                </w:p>
              </w:tc>
              <w:tc>
                <w:tcPr>
                  <w:tcW w:w="134" w:type="pct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454" w:firstLine="0"/>
                    <w:jc w:val="left"/>
                    <w:rPr>
                      <w:rFonts w:ascii="Times New Roman" w:hAnsi="Times New Roman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260"/>
              </w:trPr>
              <w:tc>
                <w:tcPr>
                  <w:tcW w:w="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34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Количество актов прокурорского реагирования на НПА принятые органами местного самоуправления Калачеевского муниципального района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6,7%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6,6%</w:t>
                  </w:r>
                </w:p>
              </w:tc>
              <w:tc>
                <w:tcPr>
                  <w:tcW w:w="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6,5%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6,4%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6,3%</w:t>
                  </w: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6,2%</w:t>
                  </w:r>
                </w:p>
              </w:tc>
              <w:tc>
                <w:tcPr>
                  <w:tcW w:w="1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6,1%</w:t>
                  </w: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6,1%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126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35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Количество экспертных заключений правового управления на НПА принятые органами местного самоуправления Калачеевского муниципального района</w:t>
                  </w: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21,4%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21,3%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21,2%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21,1%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21,0%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20,9%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20,8%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 более 20,8%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553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548" w:hanging="548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b/>
                      <w:bCs/>
                      <w:sz w:val="20"/>
                      <w:szCs w:val="20"/>
                    </w:rPr>
                    <w:t xml:space="preserve">ПОДПРОГРАММА 3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left="548" w:hanging="548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737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Показатель (индикатор) общий для подпрограммы 3</w:t>
                  </w:r>
                </w:p>
              </w:tc>
              <w:tc>
                <w:tcPr>
                  <w:tcW w:w="112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481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pct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Обеспечение деятельности МКУ «ЕДДС и ХТО»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760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0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Отсутствие кредиторской задолженности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  <w:tr w:rsidR="00544536" w:rsidRPr="00544536" w:rsidTr="00027B92">
              <w:trPr>
                <w:trHeight w:val="669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32" w:type="pct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Обеспечение деятельности МКУ «ЦБ СП»</w:t>
                  </w: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3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4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  <w:gridSpan w:val="4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1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2" w:type="pct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8" w:type="pct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Обеспечение деятельности МКУ «ЦБ СП»</w:t>
                  </w:r>
                </w:p>
              </w:tc>
            </w:tr>
            <w:tr w:rsidR="00544536" w:rsidRPr="00544536" w:rsidTr="00027B92">
              <w:trPr>
                <w:gridAfter w:val="17"/>
                <w:wAfter w:w="3180" w:type="pct"/>
                <w:trHeight w:val="897"/>
              </w:trPr>
              <w:tc>
                <w:tcPr>
                  <w:tcW w:w="7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0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Отсутствие кредиторской задолженности</w:t>
                  </w:r>
                </w:p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1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1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44536" w:rsidRPr="00544536" w:rsidRDefault="00544536" w:rsidP="00544536">
                  <w:pPr>
                    <w:ind w:firstLine="0"/>
                    <w:jc w:val="left"/>
                    <w:rPr>
                      <w:rFonts w:ascii="Times New Roman" w:hAnsi="Times New Roman" w:cs="Arial"/>
                      <w:sz w:val="20"/>
                      <w:szCs w:val="20"/>
                    </w:rPr>
                  </w:pPr>
                  <w:r w:rsidRPr="00544536">
                    <w:rPr>
                      <w:rFonts w:ascii="Times New Roman" w:hAnsi="Times New Roman" w:cs="Arial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544536" w:rsidRPr="00544536" w:rsidRDefault="00544536" w:rsidP="00544536">
            <w:pPr>
              <w:ind w:firstLine="709"/>
              <w:jc w:val="left"/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  <w:p w:rsidR="002234D0" w:rsidRPr="000B6C07" w:rsidRDefault="002234D0" w:rsidP="00F12556">
            <w:pPr>
              <w:spacing w:line="276" w:lineRule="auto"/>
              <w:ind w:firstLine="17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687" w:rsidRDefault="00F92687" w:rsidP="0039250D">
      <w:pPr>
        <w:rPr>
          <w:rFonts w:ascii="Times New Roman" w:hAnsi="Times New Roman"/>
          <w:b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8057D2" w:rsidRDefault="008057D2" w:rsidP="00CE343E">
      <w:pPr>
        <w:shd w:val="clear" w:color="auto" w:fill="FFFFFF"/>
        <w:ind w:left="709" w:firstLine="4961"/>
        <w:rPr>
          <w:rFonts w:ascii="Times New Roman" w:hAnsi="Times New Roman"/>
          <w:bCs/>
        </w:rPr>
      </w:pPr>
    </w:p>
    <w:p w:rsidR="00544536" w:rsidRPr="00544536" w:rsidRDefault="00544536" w:rsidP="00544536">
      <w:pPr>
        <w:ind w:firstLine="709"/>
        <w:contextualSpacing/>
        <w:rPr>
          <w:rFonts w:cs="Arial"/>
          <w:shd w:val="clear" w:color="auto" w:fill="FFFFFF"/>
        </w:rPr>
      </w:pPr>
    </w:p>
    <w:p w:rsidR="00544536" w:rsidRPr="00544536" w:rsidRDefault="00544536" w:rsidP="00544536">
      <w:pPr>
        <w:ind w:firstLine="709"/>
        <w:contextualSpacing/>
        <w:jc w:val="right"/>
        <w:rPr>
          <w:rFonts w:cs="Arial"/>
          <w:shd w:val="clear" w:color="auto" w:fill="FFFFFF"/>
        </w:rPr>
      </w:pPr>
      <w:r w:rsidRPr="00544536">
        <w:rPr>
          <w:rFonts w:cs="Arial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 xml:space="preserve">Приложение 2 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к постановлению администрации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Калачеевского муниципального района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Воронежской области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44536">
        <w:rPr>
          <w:rFonts w:ascii="Times New Roman" w:hAnsi="Times New Roman"/>
          <w:bCs/>
        </w:rPr>
        <w:t>от «29» 10 2024г. № 1315</w:t>
      </w:r>
    </w:p>
    <w:p w:rsidR="00544536" w:rsidRPr="00544536" w:rsidRDefault="00544536" w:rsidP="00544536">
      <w:pPr>
        <w:ind w:firstLine="709"/>
        <w:contextualSpacing/>
        <w:rPr>
          <w:rFonts w:ascii="Times New Roman" w:hAnsi="Times New Roman"/>
          <w:shd w:val="clear" w:color="auto" w:fill="FFFFFF"/>
        </w:rPr>
      </w:pPr>
      <w:bookmarkStart w:id="1" w:name="RANGE!A1:N50"/>
      <w:bookmarkEnd w:id="1"/>
      <w:r w:rsidRPr="00544536">
        <w:rPr>
          <w:rFonts w:ascii="Times New Roman" w:hAnsi="Times New Roman"/>
          <w:b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tbl>
      <w:tblPr>
        <w:tblW w:w="15741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566"/>
        <w:gridCol w:w="1984"/>
        <w:gridCol w:w="2055"/>
        <w:gridCol w:w="1369"/>
        <w:gridCol w:w="1254"/>
        <w:gridCol w:w="1417"/>
        <w:gridCol w:w="1276"/>
        <w:gridCol w:w="1134"/>
        <w:gridCol w:w="1275"/>
        <w:gridCol w:w="1279"/>
        <w:gridCol w:w="1132"/>
      </w:tblGrid>
      <w:tr w:rsidR="00544536" w:rsidRPr="00544536" w:rsidTr="00027B92">
        <w:trPr>
          <w:trHeight w:val="610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right="-60"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101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left="127" w:firstLine="1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Расходы бюджета Калачеевского муниципального района по годам реализации подпрограмм (тыс. руб.)</w:t>
            </w:r>
          </w:p>
        </w:tc>
      </w:tr>
      <w:tr w:rsidR="00544536" w:rsidRPr="00544536" w:rsidTr="00027B92">
        <w:trPr>
          <w:trHeight w:val="30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300"/>
        </w:trPr>
        <w:tc>
          <w:tcPr>
            <w:tcW w:w="1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right="35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44536" w:rsidRPr="00544536" w:rsidTr="00027B92">
        <w:trPr>
          <w:trHeight w:val="300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44536" w:rsidRPr="00544536" w:rsidTr="00027B92">
        <w:trPr>
          <w:trHeight w:val="300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231 592,80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293 999,20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367 096,10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269 693,80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197 117,40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107 200,50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108 147,50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108 147,50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176 092,85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269 492,10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63 859,60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59 279,50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34 008,20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55 499,95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57 651,60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97 604,00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205 834,20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137 837,90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73 192,30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72 651,70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72 651,70</w:t>
            </w:r>
          </w:p>
        </w:tc>
      </w:tr>
      <w:tr w:rsidR="00544536" w:rsidRPr="00544536" w:rsidTr="00027B92">
        <w:trPr>
          <w:trHeight w:val="2376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176 092,85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269 492,10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63 859,60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59 279,50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34 008,20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176 092,85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236 347,60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269 492,10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63 859,60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59 279,50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34 008,20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35 495,80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495,29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1 402,40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495,29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1 402,40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2 006,70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</w:tr>
      <w:tr w:rsidR="00544536" w:rsidRPr="00544536" w:rsidTr="00027B92">
        <w:trPr>
          <w:trHeight w:val="13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166 986,69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249 861,80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47 771,10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44 716,80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19 433,20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166 986,69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226 375,00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249 861,80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47 771,10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44 716,80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19 433,20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8 610,87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12 568,30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7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8 610,87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12 568,30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42 808,91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177 861,90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104 780,00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40 868,50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42 808,91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31 786,90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177 861,90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104 780,00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40 868,50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</w:tr>
      <w:tr w:rsidR="00544536" w:rsidRPr="00544536" w:rsidTr="00027B92">
        <w:trPr>
          <w:trHeight w:val="25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Администрация Калачеевского муниципального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1368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37,51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22 081,40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96 488,10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54 647,00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37,51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22 081,40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96 488,10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54 647,00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6 859,52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10 321,70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8 808,40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9 113,70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9 113,70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6 859,52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10 321,70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8 808,40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9 113,70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9 113,70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23 279,86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34 789,40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31 630,90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28 117,70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732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23 279,86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24 144,30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34 789,40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31 630,90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28 117,70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</w:tr>
      <w:tr w:rsidR="00544536" w:rsidRPr="00544536" w:rsidTr="00027B92">
        <w:trPr>
          <w:trHeight w:val="395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7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Поощрение муниципальных образований 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44536" w:rsidRPr="00544536" w:rsidTr="00027B92">
        <w:trPr>
          <w:trHeight w:val="401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44536" w:rsidRPr="00544536" w:rsidTr="00027B92">
        <w:trPr>
          <w:trHeight w:val="393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12 332,02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413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12 332,02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984"/>
        </w:trPr>
        <w:tc>
          <w:tcPr>
            <w:tcW w:w="1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409"/>
        </w:trPr>
        <w:tc>
          <w:tcPr>
            <w:tcW w:w="1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98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поселений за счет  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17 084,50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7 680,40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3 392,40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17 084,50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7 680,40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3 392,40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28 018,60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32 323,80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188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25 864,70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28 018,60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33 057,90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32 323,80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17 058,50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18 203,30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21 177,80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468"/>
        </w:trPr>
        <w:tc>
          <w:tcPr>
            <w:tcW w:w="1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17 058,50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18 203,30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21 844,90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21 177,80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</w:tr>
      <w:tr w:rsidR="00544536" w:rsidRPr="00544536" w:rsidTr="00027B92">
        <w:trPr>
          <w:trHeight w:val="768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11 146,00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trHeight w:val="324"/>
        </w:trPr>
        <w:tc>
          <w:tcPr>
            <w:tcW w:w="15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11 146,00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</w:tr>
    </w:tbl>
    <w:p w:rsidR="00544536" w:rsidRPr="00544536" w:rsidRDefault="00544536" w:rsidP="00544536">
      <w:pPr>
        <w:ind w:firstLine="709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44536" w:rsidRPr="00544536" w:rsidRDefault="00544536" w:rsidP="00544536">
      <w:pPr>
        <w:ind w:firstLine="709"/>
        <w:rPr>
          <w:rFonts w:ascii="Times New Roman" w:hAnsi="Times New Roman"/>
          <w:sz w:val="20"/>
          <w:szCs w:val="20"/>
        </w:rPr>
      </w:pP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br w:type="page"/>
      </w:r>
      <w:r w:rsidRPr="00544536">
        <w:rPr>
          <w:rFonts w:ascii="Times New Roman" w:hAnsi="Times New Roman"/>
          <w:bCs/>
        </w:rPr>
        <w:lastRenderedPageBreak/>
        <w:t xml:space="preserve">Приложение 3 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к постановлению администрации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Калачеевского муниципального района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bCs/>
        </w:rPr>
      </w:pPr>
      <w:r w:rsidRPr="00544536">
        <w:rPr>
          <w:rFonts w:ascii="Times New Roman" w:hAnsi="Times New Roman"/>
          <w:bCs/>
        </w:rPr>
        <w:t>Воронежской области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44536">
        <w:rPr>
          <w:rFonts w:ascii="Times New Roman" w:hAnsi="Times New Roman"/>
          <w:bCs/>
        </w:rPr>
        <w:t xml:space="preserve">от «28» 10 2024г. №1315 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544536" w:rsidRPr="00544536" w:rsidTr="00027B92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4536">
              <w:rPr>
                <w:rFonts w:ascii="Times New Roman" w:hAnsi="Times New Roman"/>
                <w:b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</w:p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4536">
              <w:rPr>
                <w:rFonts w:ascii="Times New Roman" w:hAnsi="Times New Roman"/>
                <w:b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4536" w:rsidRPr="00544536" w:rsidRDefault="00544536" w:rsidP="00544536">
      <w:pPr>
        <w:ind w:firstLine="0"/>
        <w:rPr>
          <w:rFonts w:ascii="Times New Roman" w:hAnsi="Times New Roman"/>
          <w:b/>
        </w:rPr>
      </w:pPr>
    </w:p>
    <w:tbl>
      <w:tblPr>
        <w:tblW w:w="1626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9"/>
        <w:gridCol w:w="2547"/>
        <w:gridCol w:w="1423"/>
        <w:gridCol w:w="1241"/>
        <w:gridCol w:w="1169"/>
        <w:gridCol w:w="1276"/>
        <w:gridCol w:w="1240"/>
        <w:gridCol w:w="1134"/>
        <w:gridCol w:w="1134"/>
        <w:gridCol w:w="1237"/>
        <w:gridCol w:w="1208"/>
        <w:gridCol w:w="236"/>
        <w:gridCol w:w="859"/>
      </w:tblGrid>
      <w:tr w:rsidR="00544536" w:rsidRPr="00544536" w:rsidTr="00027B92">
        <w:trPr>
          <w:gridAfter w:val="2"/>
          <w:wAfter w:w="1095" w:type="dxa"/>
          <w:trHeight w:val="75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подпрограммы, основного мероприятия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 реализации подпрограммы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4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«Муниципальное управление»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231 592,80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293 999,20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367 096,10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69 693,80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197 117,40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107 200,50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108 147,50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108 147,50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 3 226,00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1 706,10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66 776,10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41 672,80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137 233,64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169 807,10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195 673,10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47 401,20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24 517,30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13 421,40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10 611,00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10 611,00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94 359,16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120 966,10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169 716,90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55 516,50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130 927,30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93 779,10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97 536,50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t>97 536,50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70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Управление муниципальными финансами, создание </w:t>
            </w: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right="-108"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176 092,85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236 347,60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269 492,10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63 859,60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59 279,50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34 008,20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35 495,80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35 495,80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1 706,10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124 176,44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194 617,10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10 728,40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9 030,00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9 366,00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9 366,00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51 916,41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64 977,80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73 168,90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50 625,50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48 551,10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24 978,20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26 129,80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26 129,80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tabs>
                <w:tab w:val="left" w:pos="1065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7 653,80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1 402,40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tabs>
                <w:tab w:val="left" w:pos="1065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2 006,70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tabs>
                <w:tab w:val="left" w:pos="1065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7 653,80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1 402,40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tabs>
                <w:tab w:val="left" w:pos="1065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2 006,70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2 005,30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эффективного и ответственного управления муниципальными финансами, повышение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устойчивости бюджетов городского и сельских поселений муниципального района.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166 986,69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226 375,00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249 861,80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47 771,10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44 716,80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19 433,20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20 419,40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1 706,10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124 176,44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168 903,10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194 617,10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10 728,40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9 030,00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9 366,00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9 366,00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42 810,25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55 005,20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53 538,60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34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4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33 988,40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10 403,20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11 053,40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11 053,40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976,50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12 568,30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1 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976,50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3 549,20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12 568,30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13 071,10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Подпрограмма №2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Муниципальное управление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42 808,91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31 786,90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70 786,60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77 861,90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104 780,00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40 868,50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39 174,10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21 735,70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66 776,00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41 672,80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13 057,20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1 056,00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49 167,00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13 788,90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4 391,40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1 245,00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1 245,00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29 751,71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30 123,60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47 994,90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61 918,70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49 318,30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36 477,10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37 929,10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37 929,10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91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69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Развитие кадрового потенциала администрации.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bottom"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36 624,70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96 488,1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54 647,00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21 735,70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61 755,10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41 599,80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30 062,60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4 889,00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4 670,40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5 514,20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Гражданское общество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6 859,52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7 379,20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10 321,70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8 808,40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9 113,70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9 113,70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5 021,00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6609,52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6 473,70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7 379,20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10 321,70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8 808,40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9 113,70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9 113,70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подпрограммы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23 279,86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23 554,70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4 789,40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31 630,00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28 117,70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29 118,00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5 021,00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884,0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981,00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1 129,50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1 246,00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1 199,00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1 245,00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1 245,00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20 240,30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26 294,96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22 573,70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28 638,90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30 311,00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26 918,70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27 873,00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27 873,00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Поощрение муниципальных образований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</w:tc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12 332,02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2 7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11923,20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408,82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2 728,00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25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юридические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17 084,50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7 680,40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3 392,40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392,40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2 975,50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4 169,50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3 192,40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192,40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192,40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14 109,00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3 510,90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200,00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200,0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200,0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2"/>
          <w:wAfter w:w="1095" w:type="dxa"/>
          <w:trHeight w:val="300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Обеспечение деятельности казенных учреждений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27 972,30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33 057,90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32 323,80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25 864,70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26 817,40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27 972,30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33 057,90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32 323,80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33 477,60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4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396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17 058,50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18 203,30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21 177,80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12 691,04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15 385,70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17 058,50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18 203,40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21 177,80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21 891,60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92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9 758,90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11 146,00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432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10 479,00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9 758,90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11 146,00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11 586,00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2"/>
          <w:wAfter w:w="1095" w:type="dxa"/>
          <w:trHeight w:val="28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544536" w:rsidRPr="00544536" w:rsidRDefault="00544536" w:rsidP="00544536">
      <w:pPr>
        <w:ind w:firstLine="709"/>
        <w:contextualSpacing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44536" w:rsidRPr="00544536" w:rsidRDefault="00544536" w:rsidP="00544536">
      <w:pPr>
        <w:pStyle w:val="6"/>
        <w:shd w:val="clear" w:color="auto" w:fill="auto"/>
        <w:spacing w:line="240" w:lineRule="auto"/>
        <w:ind w:firstLine="10915"/>
        <w:contextualSpacing/>
        <w:jc w:val="right"/>
        <w:rPr>
          <w:sz w:val="20"/>
          <w:szCs w:val="20"/>
          <w:shd w:val="clear" w:color="auto" w:fill="FFFFFF"/>
        </w:rPr>
      </w:pPr>
      <w:r>
        <w:rPr>
          <w:bCs/>
        </w:rPr>
        <w:br w:type="page"/>
      </w:r>
      <w:bookmarkStart w:id="2" w:name="RANGE!A1:K77"/>
      <w:bookmarkEnd w:id="2"/>
      <w:r w:rsidRPr="00544536">
        <w:rPr>
          <w:sz w:val="20"/>
          <w:szCs w:val="20"/>
          <w:shd w:val="clear" w:color="auto" w:fill="FFFFFF"/>
        </w:rPr>
        <w:lastRenderedPageBreak/>
        <w:t>Приложение 4</w:t>
      </w:r>
    </w:p>
    <w:p w:rsidR="00544536" w:rsidRPr="00544536" w:rsidRDefault="00544536" w:rsidP="00544536">
      <w:pPr>
        <w:ind w:firstLine="10915"/>
        <w:contextualSpacing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44536">
        <w:rPr>
          <w:rFonts w:ascii="Times New Roman" w:hAnsi="Times New Roman"/>
          <w:sz w:val="20"/>
          <w:szCs w:val="20"/>
          <w:shd w:val="clear" w:color="auto" w:fill="FFFFFF"/>
        </w:rPr>
        <w:t>к постановлению администрации Калачеевского муниципального района</w:t>
      </w:r>
    </w:p>
    <w:p w:rsidR="00544536" w:rsidRPr="00544536" w:rsidRDefault="00544536" w:rsidP="00544536">
      <w:pPr>
        <w:ind w:firstLine="10915"/>
        <w:contextualSpacing/>
        <w:jc w:val="right"/>
        <w:rPr>
          <w:rFonts w:ascii="Times New Roman" w:hAnsi="Times New Roman"/>
          <w:sz w:val="20"/>
          <w:szCs w:val="20"/>
          <w:shd w:val="clear" w:color="auto" w:fill="FFFFFF"/>
        </w:rPr>
      </w:pPr>
      <w:r w:rsidRPr="00544536">
        <w:rPr>
          <w:rFonts w:ascii="Times New Roman" w:hAnsi="Times New Roman"/>
          <w:sz w:val="20"/>
          <w:szCs w:val="20"/>
          <w:shd w:val="clear" w:color="auto" w:fill="FFFFFF"/>
        </w:rPr>
        <w:t>Воронежской области</w:t>
      </w:r>
    </w:p>
    <w:p w:rsidR="00544536" w:rsidRPr="00544536" w:rsidRDefault="00544536" w:rsidP="00544536">
      <w:pPr>
        <w:shd w:val="clear" w:color="auto" w:fill="FFFFFF"/>
        <w:ind w:left="709" w:firstLine="9497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x-none"/>
        </w:rPr>
      </w:pPr>
      <w:r w:rsidRPr="00544536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</w:t>
      </w:r>
      <w:r w:rsidRPr="00544536">
        <w:rPr>
          <w:rFonts w:ascii="Times New Roman" w:hAnsi="Times New Roman"/>
          <w:bCs/>
          <w:sz w:val="20"/>
          <w:szCs w:val="20"/>
        </w:rPr>
        <w:t xml:space="preserve">от «28» 10 2024г.№1315 </w:t>
      </w:r>
    </w:p>
    <w:p w:rsidR="00544536" w:rsidRPr="00544536" w:rsidRDefault="00544536" w:rsidP="00544536">
      <w:pPr>
        <w:ind w:firstLine="10915"/>
        <w:contextualSpacing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518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730"/>
        <w:gridCol w:w="2367"/>
        <w:gridCol w:w="3220"/>
        <w:gridCol w:w="1651"/>
        <w:gridCol w:w="911"/>
        <w:gridCol w:w="986"/>
        <w:gridCol w:w="2753"/>
        <w:gridCol w:w="2176"/>
        <w:gridCol w:w="1330"/>
        <w:gridCol w:w="91"/>
      </w:tblGrid>
      <w:tr w:rsidR="00544536" w:rsidRPr="00544536" w:rsidTr="00027B92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4536">
              <w:rPr>
                <w:rFonts w:ascii="Times New Roman" w:hAnsi="Times New Roman"/>
                <w:b/>
              </w:rPr>
              <w:t>План реализации муниципальной программы Калачеевского муниципального района</w:t>
            </w:r>
          </w:p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4536">
              <w:rPr>
                <w:rFonts w:ascii="Times New Roman" w:hAnsi="Times New Roman"/>
                <w:b/>
              </w:rPr>
              <w:t>Муниципальное управление</w:t>
            </w:r>
          </w:p>
          <w:p w:rsidR="00544536" w:rsidRPr="00544536" w:rsidRDefault="00544536" w:rsidP="00544536">
            <w:pPr>
              <w:ind w:firstLine="709"/>
              <w:jc w:val="center"/>
              <w:rPr>
                <w:rFonts w:ascii="Times New Roman" w:hAnsi="Times New Roman"/>
                <w:b/>
              </w:rPr>
            </w:pPr>
            <w:r w:rsidRPr="00544536">
              <w:rPr>
                <w:rFonts w:ascii="Times New Roman" w:hAnsi="Times New Roman"/>
                <w:b/>
              </w:rPr>
              <w:t>на 2024год</w:t>
            </w:r>
          </w:p>
        </w:tc>
      </w:tr>
      <w:tr w:rsidR="00544536" w:rsidRPr="00544536" w:rsidTr="00027B92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КБК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544536" w:rsidRPr="00544536" w:rsidTr="00027B92">
        <w:trPr>
          <w:gridAfter w:val="1"/>
          <w:wAfter w:w="27" w:type="pct"/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964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44536" w:rsidRPr="00544536" w:rsidTr="00027B92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Программа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«Муниципальное управление»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18"/>
                <w:szCs w:val="18"/>
              </w:rPr>
            </w:pPr>
            <w:r w:rsidRPr="00544536">
              <w:rPr>
                <w:rFonts w:ascii="Times New Roman" w:hAnsi="Times New Roman"/>
                <w:bCs/>
                <w:kern w:val="28"/>
                <w:sz w:val="18"/>
                <w:szCs w:val="18"/>
              </w:rPr>
              <w:t>197 117,40</w:t>
            </w:r>
          </w:p>
        </w:tc>
      </w:tr>
      <w:tr w:rsidR="00544536" w:rsidRPr="00544536" w:rsidTr="00027B92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hanging="1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59 279,50</w:t>
            </w:r>
          </w:p>
        </w:tc>
      </w:tr>
      <w:tr w:rsidR="00544536" w:rsidRPr="00544536" w:rsidTr="00027B92">
        <w:trPr>
          <w:gridAfter w:val="1"/>
          <w:wAfter w:w="27" w:type="pct"/>
          <w:trHeight w:val="76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54453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Организация бюджетного процесса Калачеевского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iCs/>
                <w:sz w:val="20"/>
                <w:szCs w:val="20"/>
              </w:rPr>
              <w:t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1 402,40</w:t>
            </w:r>
          </w:p>
        </w:tc>
      </w:tr>
      <w:tr w:rsidR="00544536" w:rsidRPr="00544536" w:rsidTr="00027B92">
        <w:trPr>
          <w:gridAfter w:val="1"/>
          <w:wAfter w:w="27" w:type="pct"/>
          <w:trHeight w:val="17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02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gridAfter w:val="1"/>
          <w:wAfter w:w="27" w:type="pct"/>
          <w:trHeight w:val="12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6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92701110610130540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92701130610180100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92714030610180100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92714030610130540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4536">
              <w:t xml:space="preserve"> 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1 092,50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 301,70                        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0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1.5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92701130610127880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   8,20</w:t>
            </w:r>
          </w:p>
        </w:tc>
      </w:tr>
      <w:tr w:rsidR="00544536" w:rsidRPr="00544536" w:rsidTr="00027B92">
        <w:trPr>
          <w:gridAfter w:val="1"/>
          <w:wAfter w:w="27" w:type="pct"/>
          <w:trHeight w:val="229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1.6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внутреннего муниципального финансового контроля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средств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gridAfter w:val="1"/>
          <w:wAfter w:w="27" w:type="pct"/>
          <w:trHeight w:val="20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1.7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44536" w:rsidRPr="00544536" w:rsidTr="00027B92">
        <w:trPr>
          <w:gridAfter w:val="1"/>
          <w:wAfter w:w="27" w:type="pct"/>
          <w:trHeight w:val="2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44 716,80</w:t>
            </w:r>
          </w:p>
        </w:tc>
      </w:tr>
      <w:tr w:rsidR="00544536" w:rsidRPr="00544536" w:rsidTr="00027B92">
        <w:trPr>
          <w:gridAfter w:val="1"/>
          <w:wAfter w:w="27" w:type="pct"/>
          <w:trHeight w:val="194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78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2.2.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 Калачеевского муниципального района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40095.2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544536" w:rsidRPr="00544536" w:rsidRDefault="00544536" w:rsidP="0054453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92714010610278050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10386,0</w:t>
            </w:r>
          </w:p>
        </w:tc>
      </w:tr>
      <w:tr w:rsidR="00544536" w:rsidRPr="00544536" w:rsidTr="00027B92">
        <w:trPr>
          <w:gridAfter w:val="1"/>
          <w:wAfter w:w="27" w:type="pct"/>
          <w:trHeight w:val="178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iCs/>
                <w:sz w:val="20"/>
                <w:szCs w:val="20"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92714010610288020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9 792,8</w:t>
            </w:r>
          </w:p>
        </w:tc>
      </w:tr>
      <w:tr w:rsidR="00544536" w:rsidRPr="00544536" w:rsidTr="00027B92">
        <w:trPr>
          <w:gridAfter w:val="1"/>
          <w:wAfter w:w="27" w:type="pct"/>
          <w:trHeight w:val="16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2.3.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92714030610288030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92714030610220540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92714030610220570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92714030610270100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24 538,0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7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реализации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</w:tr>
      <w:tr w:rsidR="00544536" w:rsidRPr="00544536" w:rsidTr="00027B92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финансового отдела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92701060610382010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13 160,30</w:t>
            </w:r>
          </w:p>
        </w:tc>
      </w:tr>
      <w:tr w:rsidR="00544536" w:rsidRPr="00544536" w:rsidTr="00027B92">
        <w:trPr>
          <w:gridAfter w:val="1"/>
          <w:wAfter w:w="27" w:type="pct"/>
          <w:trHeight w:val="10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Осуществление финансирования расходов финансового отдела, обеспечивающих выполнение других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lastRenderedPageBreak/>
              <w:t>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92701070610380110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,0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4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Муниципальные управление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104 780,00</w:t>
            </w:r>
          </w:p>
        </w:tc>
      </w:tr>
      <w:tr w:rsidR="00544536" w:rsidRPr="00544536" w:rsidTr="00027B92">
        <w:trPr>
          <w:gridAfter w:val="1"/>
          <w:wAfter w:w="27" w:type="pct"/>
          <w:trHeight w:val="7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0,0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специалисты отдела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1"/>
          <w:wAfter w:w="27" w:type="pct"/>
          <w:trHeight w:val="3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72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44536" w:rsidRPr="00544536" w:rsidTr="00027B92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6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Помощник главы администрации по ГО ЧС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Оснащение сил гражданской обороны современным оборудованием, средствами 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0620480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01130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620456940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914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011306204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80200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91403140620480200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7 533,00</w:t>
            </w: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41 599,80</w:t>
            </w: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5 464,20                  50,00</w:t>
            </w:r>
          </w:p>
        </w:tc>
      </w:tr>
      <w:tr w:rsidR="00544536" w:rsidRPr="00544536" w:rsidTr="00027B92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Гражданское общество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8 808,40</w:t>
            </w:r>
          </w:p>
        </w:tc>
      </w:tr>
      <w:tr w:rsidR="00544536" w:rsidRPr="00544536" w:rsidTr="00027B92">
        <w:trPr>
          <w:gridAfter w:val="1"/>
          <w:wAfter w:w="27" w:type="pct"/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3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5.2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Социальная поддержка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91410030620580160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1 100,00                 </w:t>
            </w:r>
          </w:p>
          <w:p w:rsidR="00544536" w:rsidRPr="00544536" w:rsidRDefault="00544536" w:rsidP="005445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3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24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5.3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Взаимодействие и поддержка общественных организаций  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contextualSpacing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  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91410060620580170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1 200,40</w:t>
            </w:r>
          </w:p>
        </w:tc>
      </w:tr>
      <w:tr w:rsidR="00544536" w:rsidRPr="00544536" w:rsidTr="00027B92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5.4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Социальная поддержка муниципальных служащих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91410010620580470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7 912,40</w:t>
            </w:r>
          </w:p>
        </w:tc>
      </w:tr>
      <w:tr w:rsidR="00544536" w:rsidRPr="00544536" w:rsidTr="00027B92">
        <w:trPr>
          <w:gridAfter w:val="1"/>
          <w:wAfter w:w="27" w:type="pct"/>
          <w:trHeight w:val="17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26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Финансовое обеспечение деятельности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31 630,90</w:t>
            </w:r>
          </w:p>
        </w:tc>
      </w:tr>
      <w:tr w:rsidR="00544536" w:rsidRPr="00544536" w:rsidTr="00027B92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Мероприятие 6.1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91401040620682010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91401040620682020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91401040620655490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91401130620651200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26 917,70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3 133,40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    73,00</w:t>
            </w:r>
          </w:p>
        </w:tc>
      </w:tr>
      <w:tr w:rsidR="00544536" w:rsidRPr="00544536" w:rsidTr="00027B92">
        <w:trPr>
          <w:gridAfter w:val="1"/>
          <w:wAfter w:w="27" w:type="pct"/>
          <w:trHeight w:val="12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28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 xml:space="preserve"> Мероприятие 6.2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91401130620678090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91401130620678470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694,00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552,00</w:t>
            </w:r>
          </w:p>
        </w:tc>
      </w:tr>
      <w:tr w:rsidR="00544536" w:rsidRPr="00544536" w:rsidTr="00027B92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7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Поощрение муниципальных образований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91414030620788480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544536" w:rsidRPr="00544536" w:rsidTr="00027B92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4536" w:rsidRPr="00544536" w:rsidTr="00027B92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8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914011306208</w:t>
            </w:r>
            <w:r w:rsidRPr="00544536">
              <w:rPr>
                <w:rFonts w:ascii="Times New Roman" w:hAnsi="Times New Roman"/>
                <w:sz w:val="20"/>
                <w:szCs w:val="20"/>
              </w:rPr>
              <w:t>8</w:t>
            </w:r>
            <w:r w:rsidRPr="00544536">
              <w:rPr>
                <w:rFonts w:ascii="Times New Roman" w:hAnsi="Times New Roman"/>
                <w:sz w:val="20"/>
                <w:szCs w:val="20"/>
                <w:lang w:val="en-US"/>
              </w:rPr>
              <w:t>9120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914050206208S</w:t>
            </w: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9120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0,00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0,00</w:t>
            </w:r>
          </w:p>
        </w:tc>
      </w:tr>
      <w:tr w:rsidR="00544536" w:rsidRPr="00544536" w:rsidTr="00027B92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91401130620954690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     0,00</w:t>
            </w:r>
          </w:p>
        </w:tc>
      </w:tr>
      <w:tr w:rsidR="00544536" w:rsidRPr="00544536" w:rsidTr="00027B92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Основное мероприятие 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бюджетам поселений за счет  средств, полученных из вышестоящих  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91414030621020570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91406050621089050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91414030621079180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>91414030621070100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sz w:val="20"/>
                <w:szCs w:val="20"/>
              </w:rPr>
              <w:t>92714010621080120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92714030610278430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sz w:val="20"/>
                <w:szCs w:val="20"/>
              </w:rPr>
              <w:t xml:space="preserve"> 200,0 0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3 410,90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1 880,00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1 897,10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100,00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192,40</w:t>
            </w:r>
          </w:p>
        </w:tc>
      </w:tr>
      <w:tr w:rsidR="00544536" w:rsidRPr="00544536" w:rsidTr="00027B92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казенных учреждений</w:t>
            </w:r>
          </w:p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33 057,90</w:t>
            </w:r>
          </w:p>
        </w:tc>
      </w:tr>
      <w:tr w:rsidR="00544536" w:rsidRPr="00544536" w:rsidTr="00027B92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обеспечение МКУ «Единая диспетчерская служба и хозяйственно-техническое </w:t>
            </w: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обеспечение»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МКУ «ЕДДС и ХТО»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Качественное и своевременное исполнение расходных обязательств и </w:t>
            </w: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бюджетной сметы Отсутствие 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91401130630100590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21 844,90</w:t>
            </w:r>
          </w:p>
        </w:tc>
      </w:tr>
      <w:tr w:rsidR="00544536" w:rsidRPr="00544536" w:rsidTr="00027B92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МКУ «ЦБ СП»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91401130630200590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536" w:rsidRPr="00544536" w:rsidRDefault="00544536" w:rsidP="00544536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44536">
              <w:rPr>
                <w:rFonts w:ascii="Times New Roman" w:hAnsi="Times New Roman"/>
                <w:color w:val="000000"/>
                <w:sz w:val="20"/>
                <w:szCs w:val="20"/>
              </w:rPr>
              <w:t>11 213,00</w:t>
            </w:r>
          </w:p>
        </w:tc>
      </w:tr>
    </w:tbl>
    <w:p w:rsidR="00544536" w:rsidRPr="00544536" w:rsidRDefault="00544536" w:rsidP="00544536">
      <w:pPr>
        <w:ind w:firstLine="709"/>
        <w:rPr>
          <w:rFonts w:ascii="Times New Roman" w:hAnsi="Times New Roman"/>
          <w:color w:val="FF0000"/>
          <w:sz w:val="20"/>
          <w:szCs w:val="20"/>
        </w:rPr>
      </w:pPr>
    </w:p>
    <w:p w:rsidR="00544536" w:rsidRPr="00544536" w:rsidRDefault="00544536" w:rsidP="00544536">
      <w:pPr>
        <w:ind w:firstLine="709"/>
        <w:contextualSpacing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</w:p>
    <w:p w:rsidR="001A3471" w:rsidRDefault="001A3471" w:rsidP="00C00B77">
      <w:pPr>
        <w:shd w:val="clear" w:color="auto" w:fill="FFFFFF"/>
        <w:ind w:left="709" w:firstLine="4394"/>
        <w:jc w:val="right"/>
        <w:rPr>
          <w:rFonts w:ascii="Times New Roman" w:hAnsi="Times New Roman"/>
          <w:bCs/>
        </w:rPr>
      </w:pPr>
    </w:p>
    <w:sectPr w:rsidR="001A3471" w:rsidSect="00544536">
      <w:pgSz w:w="16838" w:h="11906" w:orient="landscape"/>
      <w:pgMar w:top="709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DB" w:rsidRDefault="00237DDB">
      <w:r>
        <w:separator/>
      </w:r>
    </w:p>
  </w:endnote>
  <w:endnote w:type="continuationSeparator" w:id="0">
    <w:p w:rsidR="00237DDB" w:rsidRDefault="0023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DB" w:rsidRDefault="00237DDB">
      <w:r>
        <w:separator/>
      </w:r>
    </w:p>
  </w:footnote>
  <w:footnote w:type="continuationSeparator" w:id="0">
    <w:p w:rsidR="00237DDB" w:rsidRDefault="0023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F1" w:rsidRDefault="002F0FF1" w:rsidP="00EA13A9">
    <w:pPr>
      <w:pStyle w:val="a7"/>
      <w:jc w:val="center"/>
    </w:pPr>
  </w:p>
  <w:p w:rsidR="002F0FF1" w:rsidRDefault="002F0F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0730F"/>
    <w:rsid w:val="00010495"/>
    <w:rsid w:val="00022CC5"/>
    <w:rsid w:val="00022CD6"/>
    <w:rsid w:val="000257E4"/>
    <w:rsid w:val="000267CB"/>
    <w:rsid w:val="00027B92"/>
    <w:rsid w:val="00040C09"/>
    <w:rsid w:val="0004266E"/>
    <w:rsid w:val="00042B42"/>
    <w:rsid w:val="00043365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271C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5F22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3823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1648E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7640"/>
    <w:rsid w:val="001D19BC"/>
    <w:rsid w:val="001D2410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4BAE"/>
    <w:rsid w:val="001F7695"/>
    <w:rsid w:val="002044BC"/>
    <w:rsid w:val="00207A2C"/>
    <w:rsid w:val="00210195"/>
    <w:rsid w:val="0021199C"/>
    <w:rsid w:val="00214166"/>
    <w:rsid w:val="002234D0"/>
    <w:rsid w:val="00223648"/>
    <w:rsid w:val="00224FD9"/>
    <w:rsid w:val="00230E56"/>
    <w:rsid w:val="00231028"/>
    <w:rsid w:val="0023364E"/>
    <w:rsid w:val="00235D86"/>
    <w:rsid w:val="00236B95"/>
    <w:rsid w:val="00237DDB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3865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3DBA"/>
    <w:rsid w:val="00287353"/>
    <w:rsid w:val="00290A97"/>
    <w:rsid w:val="00293FE5"/>
    <w:rsid w:val="002949E9"/>
    <w:rsid w:val="002A04BD"/>
    <w:rsid w:val="002A7014"/>
    <w:rsid w:val="002A7FDB"/>
    <w:rsid w:val="002B01E9"/>
    <w:rsid w:val="002B60C5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2F40AA"/>
    <w:rsid w:val="002F5D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328E1"/>
    <w:rsid w:val="003405E8"/>
    <w:rsid w:val="00341B51"/>
    <w:rsid w:val="0034387B"/>
    <w:rsid w:val="003456A9"/>
    <w:rsid w:val="003470DB"/>
    <w:rsid w:val="00350475"/>
    <w:rsid w:val="003529CD"/>
    <w:rsid w:val="00352A4E"/>
    <w:rsid w:val="0035326F"/>
    <w:rsid w:val="0035757F"/>
    <w:rsid w:val="003662CB"/>
    <w:rsid w:val="00373378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196"/>
    <w:rsid w:val="003A4C08"/>
    <w:rsid w:val="003A6B20"/>
    <w:rsid w:val="003B24A3"/>
    <w:rsid w:val="003B263C"/>
    <w:rsid w:val="003B2CC2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49E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72D90"/>
    <w:rsid w:val="00481AC7"/>
    <w:rsid w:val="004844E2"/>
    <w:rsid w:val="0048653A"/>
    <w:rsid w:val="00492CDF"/>
    <w:rsid w:val="00493D2A"/>
    <w:rsid w:val="00494281"/>
    <w:rsid w:val="00496858"/>
    <w:rsid w:val="004968F9"/>
    <w:rsid w:val="004A028E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4536"/>
    <w:rsid w:val="0054588F"/>
    <w:rsid w:val="00551F8B"/>
    <w:rsid w:val="00557EAC"/>
    <w:rsid w:val="00562361"/>
    <w:rsid w:val="00563CE4"/>
    <w:rsid w:val="00565FFB"/>
    <w:rsid w:val="005660C5"/>
    <w:rsid w:val="00570C5C"/>
    <w:rsid w:val="00573623"/>
    <w:rsid w:val="005741C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3D96"/>
    <w:rsid w:val="005B45FE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5F7350"/>
    <w:rsid w:val="006035B7"/>
    <w:rsid w:val="00610BC8"/>
    <w:rsid w:val="00614DA1"/>
    <w:rsid w:val="00615261"/>
    <w:rsid w:val="00617456"/>
    <w:rsid w:val="00617BDE"/>
    <w:rsid w:val="006229EE"/>
    <w:rsid w:val="00631173"/>
    <w:rsid w:val="00633569"/>
    <w:rsid w:val="006429AC"/>
    <w:rsid w:val="0064580B"/>
    <w:rsid w:val="00645F3C"/>
    <w:rsid w:val="00646F30"/>
    <w:rsid w:val="0064723A"/>
    <w:rsid w:val="00650D08"/>
    <w:rsid w:val="006512CB"/>
    <w:rsid w:val="006565CA"/>
    <w:rsid w:val="0066044E"/>
    <w:rsid w:val="00663BD8"/>
    <w:rsid w:val="00664110"/>
    <w:rsid w:val="00664D18"/>
    <w:rsid w:val="00675D00"/>
    <w:rsid w:val="0067787A"/>
    <w:rsid w:val="006779A9"/>
    <w:rsid w:val="00680C8A"/>
    <w:rsid w:val="0068229B"/>
    <w:rsid w:val="00686FE5"/>
    <w:rsid w:val="006875AE"/>
    <w:rsid w:val="00690847"/>
    <w:rsid w:val="0069149E"/>
    <w:rsid w:val="006976E4"/>
    <w:rsid w:val="006A0A09"/>
    <w:rsid w:val="006A3C12"/>
    <w:rsid w:val="006A5191"/>
    <w:rsid w:val="006A6085"/>
    <w:rsid w:val="006A633F"/>
    <w:rsid w:val="006A6DD8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52E6"/>
    <w:rsid w:val="006D7417"/>
    <w:rsid w:val="006E1790"/>
    <w:rsid w:val="006E2D90"/>
    <w:rsid w:val="006E4430"/>
    <w:rsid w:val="006E4440"/>
    <w:rsid w:val="006E4FBE"/>
    <w:rsid w:val="006F02BD"/>
    <w:rsid w:val="006F40E9"/>
    <w:rsid w:val="006F54E2"/>
    <w:rsid w:val="006F6F72"/>
    <w:rsid w:val="006F70ED"/>
    <w:rsid w:val="007046AF"/>
    <w:rsid w:val="007161B6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8C4"/>
    <w:rsid w:val="00732AE1"/>
    <w:rsid w:val="0073465E"/>
    <w:rsid w:val="007349B0"/>
    <w:rsid w:val="0073529C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317B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E4665"/>
    <w:rsid w:val="007E59D6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2615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1F55"/>
    <w:rsid w:val="008C4409"/>
    <w:rsid w:val="008D7517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3745E"/>
    <w:rsid w:val="00940562"/>
    <w:rsid w:val="00943E73"/>
    <w:rsid w:val="0094491E"/>
    <w:rsid w:val="00945226"/>
    <w:rsid w:val="0094659C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856DA"/>
    <w:rsid w:val="009864C5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84B"/>
    <w:rsid w:val="00A24A7F"/>
    <w:rsid w:val="00A344DE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75530"/>
    <w:rsid w:val="00A80C0F"/>
    <w:rsid w:val="00A82D3C"/>
    <w:rsid w:val="00A85A94"/>
    <w:rsid w:val="00A85E42"/>
    <w:rsid w:val="00A86471"/>
    <w:rsid w:val="00A86708"/>
    <w:rsid w:val="00A9165A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04C7C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1781"/>
    <w:rsid w:val="00C24E9E"/>
    <w:rsid w:val="00C25BA4"/>
    <w:rsid w:val="00C268A2"/>
    <w:rsid w:val="00C30901"/>
    <w:rsid w:val="00C32257"/>
    <w:rsid w:val="00C33734"/>
    <w:rsid w:val="00C41C76"/>
    <w:rsid w:val="00C5319F"/>
    <w:rsid w:val="00C531C5"/>
    <w:rsid w:val="00C720EE"/>
    <w:rsid w:val="00C731AC"/>
    <w:rsid w:val="00C76274"/>
    <w:rsid w:val="00C76BB4"/>
    <w:rsid w:val="00C844F1"/>
    <w:rsid w:val="00C86875"/>
    <w:rsid w:val="00C950BB"/>
    <w:rsid w:val="00C97BC7"/>
    <w:rsid w:val="00C97E88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1B67"/>
    <w:rsid w:val="00DB2D30"/>
    <w:rsid w:val="00DB2FAC"/>
    <w:rsid w:val="00DB5050"/>
    <w:rsid w:val="00DB7568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4DD5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77C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2D1"/>
    <w:rsid w:val="00EE4E36"/>
    <w:rsid w:val="00EE61B9"/>
    <w:rsid w:val="00EE7DB2"/>
    <w:rsid w:val="00EF2E67"/>
    <w:rsid w:val="00EF42E3"/>
    <w:rsid w:val="00EF4544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529A5"/>
    <w:rsid w:val="00F55140"/>
    <w:rsid w:val="00F57689"/>
    <w:rsid w:val="00F57D28"/>
    <w:rsid w:val="00F60B5B"/>
    <w:rsid w:val="00F64F34"/>
    <w:rsid w:val="00F654C3"/>
    <w:rsid w:val="00F66F92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A7542"/>
    <w:rsid w:val="00FB0D88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C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4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4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4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4C7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4C7C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B04C7C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5445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4453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4453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44536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4536"/>
  </w:style>
  <w:style w:type="character" w:styleId="af">
    <w:name w:val="page number"/>
    <w:uiPriority w:val="99"/>
    <w:rsid w:val="00544536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5445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544536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5445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5445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544536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544536"/>
    <w:rPr>
      <w:color w:val="800080"/>
      <w:u w:val="single"/>
    </w:rPr>
  </w:style>
  <w:style w:type="paragraph" w:customStyle="1" w:styleId="font5">
    <w:name w:val="font5"/>
    <w:basedOn w:val="a"/>
    <w:rsid w:val="0054453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544536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4453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544536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54453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544536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544536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544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445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54453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544536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544536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544536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544536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B04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04C7C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54453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4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5445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5445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445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4453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544536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544536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B04C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C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C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453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453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04C7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04C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04C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04C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04C7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04C7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4C7C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B04C7C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54453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54453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54453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544536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4536"/>
  </w:style>
  <w:style w:type="character" w:styleId="af">
    <w:name w:val="page number"/>
    <w:uiPriority w:val="99"/>
    <w:rsid w:val="00544536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5445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544536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544536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5445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544536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544536"/>
    <w:rPr>
      <w:color w:val="800080"/>
      <w:u w:val="single"/>
    </w:rPr>
  </w:style>
  <w:style w:type="paragraph" w:customStyle="1" w:styleId="font5">
    <w:name w:val="font5"/>
    <w:basedOn w:val="a"/>
    <w:rsid w:val="0054453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544536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54453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544536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544536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544536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544536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5445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54453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44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544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544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54453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544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544536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544536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544536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544536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B04C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04C7C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54453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04C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54453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54453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5445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544536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544536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544536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B04C7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04C7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04C7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4453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445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17ECA-DBC5-4B47-B82D-357B8599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39</Pages>
  <Words>7493</Words>
  <Characters>42713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2024-10-23T12:42:00Z</cp:lastPrinted>
  <dcterms:created xsi:type="dcterms:W3CDTF">2025-01-23T10:05:00Z</dcterms:created>
  <dcterms:modified xsi:type="dcterms:W3CDTF">2025-01-23T10:05:00Z</dcterms:modified>
</cp:coreProperties>
</file>