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3" w:rsidRDefault="00BF6E59" w:rsidP="00735393">
      <w:pPr>
        <w:ind w:firstLine="709"/>
        <w:jc w:val="center"/>
        <w:rPr>
          <w:rFonts w:cs="Arial"/>
        </w:rPr>
      </w:pPr>
      <w:bookmarkStart w:id="0" w:name="Par37"/>
      <w:bookmarkStart w:id="1" w:name="_GoBack"/>
      <w:bookmarkEnd w:id="0"/>
      <w:bookmarkEnd w:id="1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2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Pr="00735393" w:rsidRDefault="007C18E5" w:rsidP="00735393">
      <w:pPr>
        <w:ind w:firstLine="709"/>
        <w:jc w:val="center"/>
        <w:rPr>
          <w:rFonts w:cs="Arial"/>
        </w:rPr>
      </w:pPr>
      <w:r w:rsidRPr="00735393">
        <w:rPr>
          <w:rFonts w:cs="Arial"/>
        </w:rPr>
        <w:t>АДМИНИСТРАЦИЯ</w:t>
      </w:r>
    </w:p>
    <w:p w:rsidR="007C18E5" w:rsidRPr="00735393" w:rsidRDefault="007C18E5" w:rsidP="00735393">
      <w:pPr>
        <w:ind w:firstLine="709"/>
        <w:jc w:val="center"/>
        <w:rPr>
          <w:rFonts w:cs="Arial"/>
        </w:rPr>
      </w:pPr>
      <w:r w:rsidRPr="00735393">
        <w:rPr>
          <w:rFonts w:cs="Arial"/>
        </w:rPr>
        <w:t>КАЛАЧЕЕВСКОГО МУНИЦИПАЛЬНОГО РАЙОНА</w:t>
      </w:r>
    </w:p>
    <w:p w:rsidR="007C18E5" w:rsidRPr="00735393" w:rsidRDefault="007C18E5" w:rsidP="00735393">
      <w:pPr>
        <w:ind w:firstLine="709"/>
        <w:jc w:val="center"/>
        <w:rPr>
          <w:rFonts w:cs="Arial"/>
        </w:rPr>
      </w:pPr>
      <w:r w:rsidRPr="00735393">
        <w:rPr>
          <w:rFonts w:cs="Arial"/>
        </w:rPr>
        <w:t>ВОРОНЕЖСКОЙ ОБЛАСТИ</w:t>
      </w:r>
    </w:p>
    <w:p w:rsidR="00735393" w:rsidRDefault="007C18E5" w:rsidP="00735393">
      <w:pPr>
        <w:keepNext/>
        <w:ind w:firstLine="709"/>
        <w:jc w:val="center"/>
        <w:rPr>
          <w:rFonts w:cs="Arial"/>
        </w:rPr>
      </w:pPr>
      <w:r w:rsidRPr="00735393">
        <w:rPr>
          <w:rFonts w:cs="Arial"/>
        </w:rPr>
        <w:t>ПОСТАНОВЛЕНИЕ</w:t>
      </w:r>
    </w:p>
    <w:p w:rsidR="007C18E5" w:rsidRPr="00735393" w:rsidRDefault="007C18E5" w:rsidP="00735393">
      <w:pPr>
        <w:ind w:firstLine="709"/>
        <w:rPr>
          <w:rFonts w:cs="Arial"/>
        </w:rPr>
      </w:pPr>
      <w:r w:rsidRPr="00735393">
        <w:rPr>
          <w:rFonts w:cs="Arial"/>
        </w:rPr>
        <w:t xml:space="preserve">от </w:t>
      </w:r>
      <w:r w:rsidR="00155779" w:rsidRPr="00735393">
        <w:rPr>
          <w:rFonts w:cs="Arial"/>
        </w:rPr>
        <w:t>24.10.2024</w:t>
      </w:r>
      <w:r w:rsidRPr="00735393">
        <w:rPr>
          <w:rFonts w:cs="Arial"/>
        </w:rPr>
        <w:t xml:space="preserve"> № </w:t>
      </w:r>
      <w:r w:rsidR="00155779" w:rsidRPr="00735393">
        <w:rPr>
          <w:rFonts w:cs="Arial"/>
        </w:rPr>
        <w:t>1287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C18E5" w:rsidRPr="00735393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575B5A" w:rsidRPr="00735393" w:rsidRDefault="007C18E5" w:rsidP="0073539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35393">
        <w:rPr>
          <w:rFonts w:cs="Arial"/>
          <w:b/>
          <w:bCs/>
          <w:kern w:val="28"/>
          <w:sz w:val="32"/>
          <w:szCs w:val="32"/>
        </w:rPr>
        <w:t xml:space="preserve">Об </w:t>
      </w:r>
      <w:r w:rsidR="00575B5A" w:rsidRPr="00735393">
        <w:rPr>
          <w:rFonts w:cs="Arial"/>
          <w:b/>
          <w:bCs/>
          <w:kern w:val="28"/>
          <w:sz w:val="32"/>
          <w:szCs w:val="32"/>
        </w:rPr>
        <w:t xml:space="preserve">утверждении </w:t>
      </w:r>
      <w:r w:rsidR="00F54212" w:rsidRPr="00735393">
        <w:rPr>
          <w:rFonts w:cs="Arial"/>
          <w:b/>
          <w:bCs/>
          <w:kern w:val="28"/>
          <w:sz w:val="32"/>
          <w:szCs w:val="32"/>
        </w:rPr>
        <w:t xml:space="preserve">Порядка организации </w:t>
      </w:r>
      <w:r w:rsidR="00735393">
        <w:rPr>
          <w:rFonts w:cs="Arial"/>
          <w:b/>
          <w:bCs/>
          <w:kern w:val="28"/>
          <w:sz w:val="32"/>
          <w:szCs w:val="32"/>
        </w:rPr>
        <w:t xml:space="preserve"> </w:t>
      </w:r>
      <w:r w:rsidR="00F54212" w:rsidRPr="00735393">
        <w:rPr>
          <w:rFonts w:cs="Arial"/>
          <w:b/>
          <w:bCs/>
          <w:kern w:val="28"/>
          <w:sz w:val="32"/>
          <w:szCs w:val="32"/>
        </w:rPr>
        <w:t>и проведения</w:t>
      </w:r>
      <w:r w:rsidR="00575B5A" w:rsidRPr="00735393">
        <w:rPr>
          <w:rFonts w:cs="Arial"/>
          <w:b/>
          <w:bCs/>
          <w:kern w:val="28"/>
          <w:sz w:val="32"/>
          <w:szCs w:val="32"/>
        </w:rPr>
        <w:t xml:space="preserve"> </w:t>
      </w:r>
      <w:r w:rsidR="00F54212" w:rsidRPr="00735393">
        <w:rPr>
          <w:rFonts w:cs="Arial"/>
          <w:b/>
          <w:bCs/>
          <w:kern w:val="28"/>
          <w:sz w:val="32"/>
          <w:szCs w:val="32"/>
        </w:rPr>
        <w:t xml:space="preserve">процедуры оценки регулирующего воздействия проектов </w:t>
      </w:r>
    </w:p>
    <w:p w:rsidR="00735393" w:rsidRPr="00735393" w:rsidRDefault="00F54212" w:rsidP="0073539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35393">
        <w:rPr>
          <w:rFonts w:cs="Arial"/>
          <w:b/>
          <w:bCs/>
          <w:kern w:val="28"/>
          <w:sz w:val="32"/>
          <w:szCs w:val="32"/>
        </w:rPr>
        <w:t xml:space="preserve">муниципальных нормативных правовых </w:t>
      </w:r>
      <w:r w:rsidR="00575B5A" w:rsidRPr="00735393">
        <w:rPr>
          <w:rFonts w:cs="Arial"/>
          <w:b/>
          <w:bCs/>
          <w:kern w:val="28"/>
          <w:sz w:val="32"/>
          <w:szCs w:val="32"/>
        </w:rPr>
        <w:t>а</w:t>
      </w:r>
      <w:r w:rsidRPr="00735393">
        <w:rPr>
          <w:rFonts w:cs="Arial"/>
          <w:b/>
          <w:bCs/>
          <w:kern w:val="28"/>
          <w:sz w:val="32"/>
          <w:szCs w:val="32"/>
        </w:rPr>
        <w:t xml:space="preserve">ктов и экспертизы муниципальных </w:t>
      </w:r>
      <w:r w:rsidR="00575B5A" w:rsidRPr="00735393">
        <w:rPr>
          <w:rFonts w:cs="Arial"/>
          <w:b/>
          <w:bCs/>
          <w:kern w:val="28"/>
          <w:sz w:val="32"/>
          <w:szCs w:val="32"/>
        </w:rPr>
        <w:t>н</w:t>
      </w:r>
      <w:r w:rsidRPr="00735393">
        <w:rPr>
          <w:rFonts w:cs="Arial"/>
          <w:b/>
          <w:bCs/>
          <w:kern w:val="28"/>
          <w:sz w:val="32"/>
          <w:szCs w:val="32"/>
        </w:rPr>
        <w:t xml:space="preserve">ормативных правовых актов </w:t>
      </w:r>
      <w:r w:rsidR="00BA767D" w:rsidRPr="00735393">
        <w:rPr>
          <w:rFonts w:cs="Arial"/>
          <w:b/>
          <w:bCs/>
          <w:kern w:val="28"/>
          <w:sz w:val="32"/>
          <w:szCs w:val="32"/>
        </w:rPr>
        <w:t>Калачеевского муниципального района Воронежской области</w:t>
      </w:r>
      <w:r w:rsidR="00735393" w:rsidRPr="00735393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C18E5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В соответствии с Федеральным законом Российской Федерации от 06.10.2003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 xml:space="preserve">№ 131-ФЗ «Об общих принципах организации местного самоуправления в Российской Федерации», Законом Воронежской области от 04.08.2014 № 112-0З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приказом департамента экономического развития Воронежской области от 20.02.2023 № 51-13-09/330 «Об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="007C18E5" w:rsidRPr="00735393">
        <w:rPr>
          <w:rFonts w:cs="Arial"/>
        </w:rPr>
        <w:t xml:space="preserve">администрация Калачеевского </w:t>
      </w:r>
      <w:r w:rsidR="007C18E5" w:rsidRPr="00735393">
        <w:rPr>
          <w:rFonts w:cs="Arial"/>
          <w:bCs/>
        </w:rPr>
        <w:t xml:space="preserve">муниципального района </w:t>
      </w:r>
      <w:r w:rsidR="007C18E5" w:rsidRPr="00735393">
        <w:rPr>
          <w:rFonts w:cs="Arial"/>
        </w:rPr>
        <w:t>п о с т а н о в л я е т:</w:t>
      </w:r>
    </w:p>
    <w:p w:rsidR="007C18E5" w:rsidRPr="00735393" w:rsidRDefault="007C18E5" w:rsidP="00735393">
      <w:pPr>
        <w:autoSpaceDE w:val="0"/>
        <w:autoSpaceDN w:val="0"/>
        <w:adjustRightInd w:val="0"/>
        <w:ind w:firstLine="709"/>
        <w:rPr>
          <w:rFonts w:cs="Arial"/>
        </w:rPr>
      </w:pPr>
      <w:r w:rsidRPr="00735393">
        <w:rPr>
          <w:rFonts w:cs="Arial"/>
        </w:rPr>
        <w:t xml:space="preserve">1.Утвердить </w:t>
      </w:r>
      <w:r w:rsidR="00F54212" w:rsidRPr="00735393">
        <w:rPr>
          <w:rFonts w:cs="Arial"/>
        </w:rPr>
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BA767D" w:rsidRPr="00735393">
        <w:rPr>
          <w:rFonts w:cs="Arial"/>
        </w:rPr>
        <w:t>Калачеевского муниципального района Воронежской области</w:t>
      </w:r>
      <w:r w:rsidRPr="00735393">
        <w:rPr>
          <w:rFonts w:cs="Arial"/>
        </w:rPr>
        <w:t>.</w:t>
      </w:r>
    </w:p>
    <w:p w:rsidR="007C18E5" w:rsidRPr="00735393" w:rsidRDefault="007C18E5" w:rsidP="0073539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35393">
        <w:rPr>
          <w:rFonts w:cs="Arial"/>
        </w:rPr>
        <w:t>2. Установить, что сектор экономики и инвестиций администрации Калачеевского муниципального района является уполномоченным на проведение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7C18E5" w:rsidRPr="00735393" w:rsidRDefault="007C18E5" w:rsidP="0073539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35393">
        <w:rPr>
          <w:rFonts w:cs="Arial"/>
        </w:rPr>
        <w:t xml:space="preserve">3. Постановление администрации Калачеевского муниципального района от </w:t>
      </w:r>
      <w:r w:rsidR="00F54212" w:rsidRPr="00735393">
        <w:rPr>
          <w:rFonts w:cs="Arial"/>
        </w:rPr>
        <w:t>17.07.2023</w:t>
      </w:r>
      <w:r w:rsidRPr="00735393">
        <w:rPr>
          <w:rFonts w:cs="Arial"/>
        </w:rPr>
        <w:t xml:space="preserve"> г.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 xml:space="preserve">№ </w:t>
      </w:r>
      <w:r w:rsidR="00F54212" w:rsidRPr="00735393">
        <w:rPr>
          <w:rFonts w:cs="Arial"/>
        </w:rPr>
        <w:t>613</w:t>
      </w:r>
      <w:r w:rsidRPr="00735393">
        <w:rPr>
          <w:rFonts w:cs="Arial"/>
        </w:rPr>
        <w:t xml:space="preserve"> «Об утверждении Порядка</w:t>
      </w:r>
      <w:r w:rsidR="00F54212" w:rsidRPr="00735393">
        <w:rPr>
          <w:rFonts w:cs="Arial"/>
        </w:rPr>
        <w:t xml:space="preserve"> организации и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 xml:space="preserve">проведения </w:t>
      </w:r>
      <w:r w:rsidR="00F54212" w:rsidRPr="00735393">
        <w:rPr>
          <w:rFonts w:cs="Arial"/>
        </w:rPr>
        <w:t xml:space="preserve">процедуры </w:t>
      </w:r>
      <w:r w:rsidRPr="00735393">
        <w:rPr>
          <w:rFonts w:cs="Arial"/>
        </w:rPr>
        <w:t xml:space="preserve">оценки регулирующего воздействия проектов нормативных правовых актов и экспертизы </w:t>
      </w:r>
      <w:r w:rsidR="00F54212" w:rsidRPr="00735393">
        <w:rPr>
          <w:rFonts w:cs="Arial"/>
        </w:rPr>
        <w:t xml:space="preserve">муниципальных </w:t>
      </w:r>
      <w:r w:rsidRPr="00735393">
        <w:rPr>
          <w:rFonts w:cs="Arial"/>
        </w:rPr>
        <w:t>нормативных правовых актов Калачеевского муниципального района» признать утратившим силу.</w:t>
      </w:r>
    </w:p>
    <w:p w:rsidR="007C18E5" w:rsidRPr="00735393" w:rsidRDefault="007C18E5" w:rsidP="00735393">
      <w:pPr>
        <w:ind w:firstLine="709"/>
        <w:contextualSpacing/>
        <w:rPr>
          <w:rFonts w:cs="Arial"/>
          <w:bCs/>
        </w:rPr>
      </w:pPr>
      <w:r w:rsidRPr="00735393">
        <w:rPr>
          <w:rFonts w:cs="Arial"/>
          <w:bCs/>
        </w:rPr>
        <w:lastRenderedPageBreak/>
        <w:t xml:space="preserve"> 4.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735393" w:rsidRDefault="007C18E5" w:rsidP="00735393">
      <w:pPr>
        <w:ind w:firstLine="709"/>
        <w:rPr>
          <w:rFonts w:cs="Arial"/>
        </w:rPr>
      </w:pPr>
      <w:r w:rsidRPr="00735393">
        <w:rPr>
          <w:rFonts w:cs="Arial"/>
          <w:bCs/>
        </w:rPr>
        <w:t xml:space="preserve">5. </w:t>
      </w:r>
      <w:r w:rsidRPr="00735393">
        <w:rPr>
          <w:rFonts w:cs="Arial"/>
        </w:rPr>
        <w:t xml:space="preserve">Контроль за исполнением настоящего </w:t>
      </w:r>
      <w:r w:rsidR="00BA767D" w:rsidRPr="00735393">
        <w:rPr>
          <w:rFonts w:cs="Arial"/>
        </w:rPr>
        <w:t>постановления</w:t>
      </w:r>
      <w:r w:rsidRPr="00735393">
        <w:rPr>
          <w:rFonts w:cs="Arial"/>
        </w:rPr>
        <w:t xml:space="preserve"> возложить на заместителя главы администрации Калачеевского муниципального района </w:t>
      </w:r>
      <w:r w:rsidR="00F54212" w:rsidRPr="00735393">
        <w:rPr>
          <w:rFonts w:cs="Arial"/>
        </w:rPr>
        <w:t>Татарникову С.И</w:t>
      </w:r>
      <w:r w:rsidRPr="00735393">
        <w:rPr>
          <w:rFonts w:cs="Arial"/>
        </w:rPr>
        <w:t>.</w:t>
      </w:r>
      <w:r w:rsidR="0073539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735393" w:rsidRPr="000A7AEE" w:rsidTr="000A7AEE">
        <w:tc>
          <w:tcPr>
            <w:tcW w:w="3188" w:type="dxa"/>
            <w:shd w:val="clear" w:color="auto" w:fill="auto"/>
          </w:tcPr>
          <w:p w:rsidR="00735393" w:rsidRPr="000A7AEE" w:rsidRDefault="00735393" w:rsidP="000A7AEE">
            <w:pPr>
              <w:ind w:firstLine="0"/>
              <w:rPr>
                <w:rFonts w:cs="Arial"/>
              </w:rPr>
            </w:pPr>
            <w:r w:rsidRPr="000A7AEE">
              <w:rPr>
                <w:rFonts w:cs="Arial"/>
              </w:rPr>
              <w:t>Глава администрации</w:t>
            </w:r>
          </w:p>
          <w:p w:rsidR="00735393" w:rsidRPr="000A7AEE" w:rsidRDefault="00735393" w:rsidP="000A7AEE">
            <w:pPr>
              <w:ind w:firstLine="0"/>
              <w:rPr>
                <w:rFonts w:cs="Arial"/>
              </w:rPr>
            </w:pPr>
            <w:r w:rsidRPr="000A7AE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188" w:type="dxa"/>
            <w:shd w:val="clear" w:color="auto" w:fill="auto"/>
          </w:tcPr>
          <w:p w:rsidR="00735393" w:rsidRPr="000A7AEE" w:rsidRDefault="00735393" w:rsidP="000A7AEE">
            <w:pPr>
              <w:ind w:firstLine="0"/>
              <w:rPr>
                <w:rFonts w:cs="Arial"/>
              </w:rPr>
            </w:pPr>
          </w:p>
        </w:tc>
        <w:tc>
          <w:tcPr>
            <w:tcW w:w="3188" w:type="dxa"/>
            <w:shd w:val="clear" w:color="auto" w:fill="auto"/>
          </w:tcPr>
          <w:p w:rsidR="00735393" w:rsidRPr="000A7AEE" w:rsidRDefault="00735393" w:rsidP="000A7AEE">
            <w:pPr>
              <w:ind w:firstLine="0"/>
              <w:rPr>
                <w:rFonts w:cs="Arial"/>
              </w:rPr>
            </w:pPr>
            <w:r w:rsidRPr="000A7AEE">
              <w:rPr>
                <w:rFonts w:cs="Arial"/>
              </w:rPr>
              <w:t xml:space="preserve">Н.Т. Котолевский </w:t>
            </w:r>
          </w:p>
          <w:p w:rsidR="00735393" w:rsidRPr="000A7AEE" w:rsidRDefault="00735393" w:rsidP="000A7AEE">
            <w:pPr>
              <w:ind w:firstLine="0"/>
              <w:rPr>
                <w:rFonts w:cs="Arial"/>
              </w:rPr>
            </w:pPr>
          </w:p>
        </w:tc>
      </w:tr>
    </w:tbl>
    <w:p w:rsidR="00735393" w:rsidRDefault="00735393" w:rsidP="00735393">
      <w:pPr>
        <w:pStyle w:val="a5"/>
        <w:ind w:left="0" w:firstLine="709"/>
        <w:rPr>
          <w:rFonts w:cs="Arial"/>
        </w:rPr>
      </w:pPr>
      <w:bookmarkStart w:id="2" w:name="sub_14"/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autoSpaceDE w:val="0"/>
        <w:autoSpaceDN w:val="0"/>
        <w:adjustRightInd w:val="0"/>
        <w:ind w:left="5103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Калачеевского муниципального района Воронежской области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 xml:space="preserve">от </w:t>
      </w:r>
      <w:r>
        <w:rPr>
          <w:rFonts w:cs="Arial"/>
        </w:rPr>
        <w:t>24.10.2024 г.</w:t>
      </w:r>
      <w:r w:rsidR="00F54212" w:rsidRPr="00735393">
        <w:rPr>
          <w:rFonts w:cs="Arial"/>
        </w:rPr>
        <w:t xml:space="preserve"> № </w:t>
      </w:r>
      <w:r>
        <w:rPr>
          <w:rFonts w:cs="Arial"/>
        </w:rPr>
        <w:t xml:space="preserve">1287 </w:t>
      </w:r>
    </w:p>
    <w:p w:rsid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b/>
          <w:sz w:val="24"/>
          <w:szCs w:val="24"/>
        </w:rPr>
      </w:pPr>
      <w:r w:rsidRPr="00735393">
        <w:rPr>
          <w:rFonts w:cs="Arial"/>
          <w:sz w:val="24"/>
          <w:szCs w:val="24"/>
        </w:rPr>
        <w:t xml:space="preserve"> ПОРЯДОК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 xml:space="preserve">организации и проведения процедуры </w:t>
      </w:r>
      <w:r w:rsidRPr="00735393">
        <w:rPr>
          <w:rStyle w:val="91"/>
          <w:rFonts w:ascii="Arial" w:hAnsi="Arial" w:cs="Arial"/>
          <w:b w:val="0"/>
          <w:sz w:val="24"/>
          <w:szCs w:val="24"/>
        </w:rPr>
        <w:t xml:space="preserve">оценки </w:t>
      </w:r>
      <w:r w:rsidRPr="00735393">
        <w:rPr>
          <w:rFonts w:cs="Arial"/>
          <w:sz w:val="24"/>
          <w:szCs w:val="24"/>
        </w:rPr>
        <w:t>регулирующего</w:t>
      </w:r>
      <w:r w:rsidRPr="00735393">
        <w:rPr>
          <w:rFonts w:cs="Arial"/>
          <w:sz w:val="24"/>
          <w:szCs w:val="24"/>
        </w:rPr>
        <w:br/>
        <w:t>воздействия проектов муниципальных нормативных правовых актов и</w:t>
      </w:r>
      <w:r w:rsidRPr="00735393">
        <w:rPr>
          <w:rFonts w:cs="Arial"/>
          <w:sz w:val="24"/>
          <w:szCs w:val="24"/>
        </w:rPr>
        <w:br/>
        <w:t>экспертизы муниципальных нормативных правовых актов</w:t>
      </w:r>
      <w:r w:rsidR="00735393">
        <w:rPr>
          <w:rFonts w:cs="Arial"/>
          <w:b/>
          <w:sz w:val="24"/>
          <w:szCs w:val="24"/>
        </w:rPr>
        <w:t xml:space="preserve"> </w:t>
      </w:r>
    </w:p>
    <w:p w:rsidR="00735393" w:rsidRDefault="00F54212" w:rsidP="00735393">
      <w:pPr>
        <w:pStyle w:val="210"/>
        <w:numPr>
          <w:ilvl w:val="0"/>
          <w:numId w:val="48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Общие положения.</w:t>
      </w:r>
      <w:r w:rsidR="00735393">
        <w:rPr>
          <w:rFonts w:cs="Arial"/>
          <w:sz w:val="24"/>
          <w:szCs w:val="24"/>
        </w:rPr>
        <w:t xml:space="preserve"> 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1.1. Настоящий 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 администрации Калачеевского муниципального района Воронежской области (далее – администрация муниципального района).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1.2. ОРВ проектов муниципальных нормативных правовых актов (далее – проекты муниципальных НПА) и экспертиза действующих муниципальных нормативных правовых актов (далее – муниципальные НПА)</w:t>
      </w:r>
      <w:r w:rsidRPr="00735393">
        <w:rPr>
          <w:rFonts w:cs="Arial"/>
          <w:sz w:val="24"/>
          <w:szCs w:val="24"/>
          <w:lang w:bidi="en-US"/>
        </w:rPr>
        <w:t xml:space="preserve"> </w:t>
      </w:r>
      <w:r w:rsidRPr="00735393">
        <w:rPr>
          <w:rFonts w:cs="Arial"/>
          <w:sz w:val="24"/>
          <w:szCs w:val="24"/>
        </w:rPr>
        <w:t>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1.3.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муниципальными НПА: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1) обязательные требования для субъектов предпринимательской и иной экономической деятельности;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2) обязанности для субъектов инвестиционной деятельности.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1.4.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ОРВ не проводится в отношении: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1.5.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F54212" w:rsidRPr="00735393" w:rsidRDefault="00F54212" w:rsidP="00735393">
      <w:pPr>
        <w:pStyle w:val="210"/>
        <w:numPr>
          <w:ilvl w:val="1"/>
          <w:numId w:val="28"/>
        </w:numPr>
        <w:shd w:val="clear" w:color="auto" w:fill="auto"/>
        <w:tabs>
          <w:tab w:val="left" w:pos="1249"/>
        </w:tabs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 xml:space="preserve">В настоящем Порядке используются следующие основные понятия и </w:t>
      </w:r>
      <w:r w:rsidRPr="00735393">
        <w:rPr>
          <w:rFonts w:cs="Arial"/>
          <w:sz w:val="24"/>
          <w:szCs w:val="24"/>
        </w:rPr>
        <w:lastRenderedPageBreak/>
        <w:t>их определения: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экспертизы,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разработчиками проектов муниципальных НПА и на проведение экспертизы муниципальных НПА;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7790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органы-разработчики проектов муниципальных НПА (далее -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Калачеевского муниципального района Воронежской области, осуществляющие в пределах предоставляемых полномочий функции по вопросам местного значения;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сводный отчет о результатах проведения ОРВ проекта муниципального НПА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№ 1 к настоящему Порядку;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официальный сайт - информационный ресурс в информационно- телекоммуникационной сети «Интернет», определенный в Калачеевском муниципальном районе Воронежской области, для размещения сведений о проведении ОРВ, в том числе в целях организации публичных консультаций и информирования об их результатах;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2582"/>
          <w:tab w:val="left" w:pos="4906"/>
          <w:tab w:val="left" w:pos="7301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размещение проекта муниципального НПА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публичные консультации-открытое обсуждение с заинтересованными лицами текста проекта муниципального НПА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Форма заключения об ОРВ утверждается органом местного самоуправления. Рекомендуемая форма заключения приведена в приложении № 2 к Порядку;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lastRenderedPageBreak/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 № 3 к настоящему Порядку.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1.7. 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1.8. В муниципальном нормативном правовом акте, устанавливающем порядок проведения ОРВ, необходимо закрепить механизмы учета выводов, содержащихся в заключениях об ОРВ (обязательный учет данных выводов, специальные процедуры урегулирования разногласий по возникшим в ходе ОРВ спорным вопросам или иные механизмы).</w:t>
      </w:r>
    </w:p>
    <w:p w:rsidR="00F54212" w:rsidRPr="00735393" w:rsidRDefault="00F54212" w:rsidP="00735393">
      <w:pPr>
        <w:pStyle w:val="210"/>
        <w:shd w:val="clear" w:color="auto" w:fill="auto"/>
        <w:tabs>
          <w:tab w:val="left" w:pos="143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1.9. При проведении процедуры ОРВ в Калачеевском муниципальном районе Воронежской области обеспечивается: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проблемы, включая вариант невмешательства в регулирование общественных отношений, связанных с выявленной проблемой;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количественное сопоставление предполагаемых результатов реализации 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обязательность наличия заключения об ОРВ.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1.10.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Процедура ОРВ проводится с учетом степени регулирующего воздействия положений, содержащихся в подготовленном органом- разработчиком проекте НПА: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а)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высокая степень регулирующего воздействия – проект НПА содержит положения, 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 НПА, затрагивающих вопросы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осуществления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предпринимательской и инвестиционной деятельности;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б)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 xml:space="preserve">в)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</w:t>
      </w:r>
      <w:r w:rsidRPr="00735393">
        <w:rPr>
          <w:rFonts w:cs="Arial"/>
        </w:rPr>
        <w:lastRenderedPageBreak/>
        <w:t>экономической деятельности, а также новые обязанности для субъектов предпринимательской и инвестиционной деятельности.</w:t>
      </w:r>
    </w:p>
    <w:p w:rsid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1.11.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Заключения об ОРВ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  <w:r w:rsidR="00735393">
        <w:rPr>
          <w:rFonts w:cs="Arial"/>
          <w:sz w:val="24"/>
          <w:szCs w:val="24"/>
        </w:rPr>
        <w:t xml:space="preserve"> </w:t>
      </w:r>
    </w:p>
    <w:p w:rsidR="00735393" w:rsidRDefault="00F54212" w:rsidP="00735393">
      <w:pPr>
        <w:pStyle w:val="210"/>
        <w:numPr>
          <w:ilvl w:val="0"/>
          <w:numId w:val="28"/>
        </w:numPr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Организация и проведение процедуры оценки регулирующего воздействия проектов муниципальных нормативных правовых актов.</w:t>
      </w:r>
      <w:r w:rsidR="00735393">
        <w:rPr>
          <w:rFonts w:cs="Arial"/>
          <w:sz w:val="24"/>
          <w:szCs w:val="24"/>
        </w:rPr>
        <w:t xml:space="preserve"> 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2.1. Настоящий Порядок предусматривает следующую модель организации процедуры ОРВ проектов муниципальных НПА в муниципальных образованиях: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2.2.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случае принятия решения о необходимости введения правового регулирования орган-разработчик разрабатывает соответствующий проект муниципального НПА и формирует сводный отчет.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2.3.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сводном отчете органу-разработчику рекомендуется отразить следующие положения: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1) степень регулирующего воздействия;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2) общая информация (орган-разработчик, вид и наименование акта);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3) описание проблемы, на решение которой направлено предлагаемое правовое регулирование;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4) определение целей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5) описание предполагаемого варианта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 xml:space="preserve">6) описание альтернативных вариантов решения проблемы; 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7) качественная характеристика и оценка численности потенциальных адресатов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8)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9) оценка дополнительных расходов (доходов) местного бюджета, связанных с введением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10)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11) ключевые показатели достижения целей предлагаемого варианта правового регулирования, срок их достижения.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2.4.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Орган-разработчик направляет проект муниципального НПА и сводный отчет в уполномоченный орган для проведения публичного обсуждения проекта муниципального НПА и сводного отчета, а также подготовки заключения об ОРВ.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2.5.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муниципального НПА органу-разработчику на доработку.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2.6.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 xml:space="preserve">В целях проведения обсуждения проекта муниципального НПА и сводного отчета уполномоченный орган размещает на официальном сайте проект </w:t>
      </w:r>
      <w:r w:rsidRPr="00735393">
        <w:rPr>
          <w:rFonts w:cs="Arial"/>
          <w:sz w:val="24"/>
          <w:szCs w:val="24"/>
        </w:rPr>
        <w:lastRenderedPageBreak/>
        <w:t>муниципального НПА и сводный отчет и проводит публичные консультации с заинтересованными лицами.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2.7.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К тексту проекта муниципального НПА и сводному отчету прикладываются и размещаются на официальном сайте: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1) информационное сообщение о проведении публичных консультаций с приложением № 6;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2) перечень вопросов для участников публичных консультаций, в соответствии с приложением № 4;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3) иные материалы и информация по усмотрению уполномоченного органа.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2.8.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2.9.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 проведении публичных консультаций по проекту муниципального НПА и сводного отчета (с указанием источника опубликования) рекомендуется извещать следующие органы и организации: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уполномоченного по защите прав предпринимателей в Воронежской области;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color w:val="000000"/>
          <w:sz w:val="24"/>
          <w:szCs w:val="24"/>
        </w:rPr>
      </w:pPr>
      <w:r w:rsidRPr="00735393">
        <w:rPr>
          <w:rFonts w:cs="Arial"/>
          <w:color w:val="000000"/>
          <w:sz w:val="24"/>
          <w:szCs w:val="24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2.10. 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утверждается органом местного самоуправления. Рекомендуемая форма сводки предложений приведена в приложении № 5 к настоящему Порядку.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 xml:space="preserve">2.11. В течение 2 рабочих дней уполномоченный орган направляет сводку предложений органу-разработчику. Орган-разработчик в течение 3 рабочих дней </w:t>
      </w:r>
      <w:r w:rsidRPr="00735393">
        <w:rPr>
          <w:rFonts w:cs="Arial"/>
        </w:rPr>
        <w:lastRenderedPageBreak/>
        <w:t>рассматривает поступившие замечания и предложения и указывает в сводке предложений результат их рассмотрения.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F54212" w:rsidRP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735393" w:rsidRDefault="00F54212" w:rsidP="00735393">
      <w:pPr>
        <w:pStyle w:val="afa"/>
        <w:spacing w:after="0"/>
        <w:ind w:firstLine="709"/>
        <w:rPr>
          <w:rFonts w:cs="Arial"/>
        </w:rPr>
      </w:pPr>
      <w:r w:rsidRPr="00735393">
        <w:rPr>
          <w:rFonts w:cs="Arial"/>
        </w:rPr>
        <w:t>2.13.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  <w:r w:rsidR="00735393">
        <w:rPr>
          <w:rFonts w:cs="Arial"/>
        </w:rPr>
        <w:t xml:space="preserve"> </w:t>
      </w:r>
    </w:p>
    <w:p w:rsidR="00735393" w:rsidRDefault="00F54212" w:rsidP="00735393">
      <w:pPr>
        <w:pStyle w:val="210"/>
        <w:numPr>
          <w:ilvl w:val="0"/>
          <w:numId w:val="28"/>
        </w:numPr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акта.</w:t>
      </w:r>
      <w:r w:rsidR="00735393">
        <w:rPr>
          <w:rFonts w:cs="Arial"/>
          <w:sz w:val="24"/>
          <w:szCs w:val="24"/>
        </w:rPr>
        <w:t xml:space="preserve"> 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3.1.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3.2.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3.3.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3.4.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точность формулировки выявленной проблемы;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определение целей предлагаемого правового 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 xml:space="preserve">- практическая реализуемость заявленных целей предлагаемого правового </w:t>
      </w:r>
      <w:r w:rsidRPr="00735393">
        <w:rPr>
          <w:rFonts w:cs="Arial"/>
          <w:sz w:val="24"/>
          <w:szCs w:val="24"/>
        </w:rPr>
        <w:lastRenderedPageBreak/>
        <w:t>регулирования;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 xml:space="preserve">- верифицируемость показателей достижения целей предлагаемого правового регулирования и возможность последующего мониторинга их достижения; 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3.5.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Заключение об ОРВ структурно должно включать в себя вводную, описательную, мотивировочную и заключительную (итоговую) части.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Во вводной части заключения об ОРВ рекомендуется указывать наименования проекта муниципального НПА и органа-разработчика, приводить краткие сведения о проведенных в рамках процедуры ОРВ мероприятиях и их сроках.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 описательной части заключения об ОРВ рекомендуется представить основные положения предлагаемого правового регулирования, содержащиеся в сводном отчете выводы органа - разработчика об обоснованности предлагаемого правового регулирования и результаты публичных консультаций.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 мотивировочной части заключения об ОРВ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Итоговым выводом заключения об ОРВ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НПА положений, вводящих избыточные обязанности, запреты и ограничения для субъектов предпринимательской и иной экономической деятельности или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3.6.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В случае наличия обоснованных предложений уполномоченного органа, направленных на улучшение качества проекта муниципального НПА, они также включаются в заключение об ОРВ.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3.7.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Уполномоченный орган в течение 10 рабочих дней с даты поступления проекта муниципального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3.8.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 xml:space="preserve">Орган-разработчик в течение 5 рабочих дней с даты поступления заключения об ОРВ устраняет замечания и учитывает предложения </w:t>
      </w:r>
      <w:r w:rsidRPr="00735393">
        <w:rPr>
          <w:rFonts w:cs="Arial"/>
          <w:sz w:val="24"/>
          <w:szCs w:val="24"/>
        </w:rPr>
        <w:lastRenderedPageBreak/>
        <w:t>уполномоченного органа при доработке проекта НПА.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 случае несогласия органа-разработчика с замечаниями, изложенными в заключении об ОРВ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В целях устранения неурегулированных разногласий орган- 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3.9.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Заключение об оценке регулирующего воздействия подлежит размещению уполномоченным органом на официальном сайте органов местного самоуправления в сети «Интернет» в течение 3 рабочих дней со дня его подготовки.</w:t>
      </w:r>
      <w:r w:rsidR="00735393">
        <w:rPr>
          <w:rFonts w:cs="Arial"/>
          <w:sz w:val="24"/>
          <w:szCs w:val="24"/>
        </w:rPr>
        <w:t xml:space="preserve"> </w:t>
      </w:r>
    </w:p>
    <w:p w:rsid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4.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Организация и проведение экспертизы муниципальных нормативных правовых актов.</w:t>
      </w:r>
      <w:r w:rsidR="00735393">
        <w:rPr>
          <w:rFonts w:cs="Arial"/>
          <w:sz w:val="24"/>
          <w:szCs w:val="24"/>
        </w:rPr>
        <w:t xml:space="preserve"> 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4.1.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Экспертиза муниципальных НПА проводится уполномоченным органом в отношении действующих муниципальных НПА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F54212" w:rsidRPr="00735393" w:rsidRDefault="00F54212" w:rsidP="00735393">
      <w:pPr>
        <w:pStyle w:val="210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4.2.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F54212" w:rsidRPr="00735393" w:rsidRDefault="00F54212" w:rsidP="00735393">
      <w:pPr>
        <w:pStyle w:val="210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735393">
        <w:rPr>
          <w:rFonts w:cs="Arial"/>
          <w:sz w:val="24"/>
          <w:szCs w:val="24"/>
        </w:rPr>
        <w:t>4.3.</w:t>
      </w:r>
      <w:r w:rsidR="00735393">
        <w:rPr>
          <w:rFonts w:cs="Arial"/>
          <w:sz w:val="24"/>
          <w:szCs w:val="24"/>
        </w:rPr>
        <w:t xml:space="preserve"> </w:t>
      </w:r>
      <w:r w:rsidRPr="00735393">
        <w:rPr>
          <w:rFonts w:cs="Arial"/>
          <w:sz w:val="24"/>
          <w:szCs w:val="24"/>
        </w:rPr>
        <w:t>Экспертиза проводится на основании утверждаемого уполномоченным органом плана. В план включаются муниципальные НПА,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F54212" w:rsidRPr="00735393" w:rsidRDefault="00F54212" w:rsidP="00735393">
      <w:pPr>
        <w:tabs>
          <w:tab w:val="left" w:pos="1272"/>
        </w:tabs>
        <w:ind w:firstLine="709"/>
        <w:rPr>
          <w:rFonts w:cs="Arial"/>
        </w:rPr>
      </w:pPr>
      <w:r w:rsidRPr="00735393">
        <w:rPr>
          <w:rFonts w:cs="Arial"/>
        </w:rPr>
        <w:t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F54212" w:rsidRPr="00735393" w:rsidRDefault="00F54212" w:rsidP="00735393">
      <w:pPr>
        <w:tabs>
          <w:tab w:val="left" w:pos="1145"/>
        </w:tabs>
        <w:ind w:firstLine="709"/>
        <w:rPr>
          <w:rFonts w:cs="Arial"/>
        </w:rPr>
      </w:pPr>
      <w:r w:rsidRPr="00735393">
        <w:rPr>
          <w:rFonts w:cs="Arial"/>
        </w:rPr>
        <w:t>а)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органов государственной власти Воронежской области;</w:t>
      </w:r>
    </w:p>
    <w:p w:rsidR="00F54212" w:rsidRPr="00735393" w:rsidRDefault="00F54212" w:rsidP="00735393">
      <w:pPr>
        <w:tabs>
          <w:tab w:val="left" w:pos="1164"/>
        </w:tabs>
        <w:ind w:firstLine="709"/>
        <w:rPr>
          <w:rFonts w:cs="Arial"/>
        </w:rPr>
      </w:pPr>
      <w:r w:rsidRPr="00735393">
        <w:rPr>
          <w:rFonts w:cs="Arial"/>
        </w:rPr>
        <w:t>б)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органов местного самоуправления;</w:t>
      </w:r>
    </w:p>
    <w:p w:rsidR="00F54212" w:rsidRPr="00735393" w:rsidRDefault="00F54212" w:rsidP="00735393">
      <w:pPr>
        <w:tabs>
          <w:tab w:val="left" w:pos="1108"/>
        </w:tabs>
        <w:ind w:firstLine="709"/>
        <w:rPr>
          <w:rFonts w:cs="Arial"/>
        </w:rPr>
      </w:pPr>
      <w:r w:rsidRPr="00735393">
        <w:rPr>
          <w:rFonts w:cs="Arial"/>
        </w:rPr>
        <w:lastRenderedPageBreak/>
        <w:t>в)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субъектов предпринимательской и инвестиционной деятельности, ассоциаций и союзов, представляющих их интересы;</w:t>
      </w:r>
    </w:p>
    <w:p w:rsidR="00F54212" w:rsidRPr="00735393" w:rsidRDefault="00F54212" w:rsidP="00735393">
      <w:pPr>
        <w:tabs>
          <w:tab w:val="left" w:pos="1164"/>
        </w:tabs>
        <w:ind w:firstLine="709"/>
        <w:rPr>
          <w:rFonts w:cs="Arial"/>
        </w:rPr>
      </w:pPr>
      <w:r w:rsidRPr="00735393">
        <w:rPr>
          <w:rFonts w:cs="Arial"/>
        </w:rPr>
        <w:t>г)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иных лиц.</w:t>
      </w:r>
    </w:p>
    <w:p w:rsidR="00F54212" w:rsidRPr="00735393" w:rsidRDefault="00F54212" w:rsidP="00735393">
      <w:pPr>
        <w:tabs>
          <w:tab w:val="left" w:pos="1372"/>
        </w:tabs>
        <w:ind w:firstLine="709"/>
        <w:rPr>
          <w:rFonts w:cs="Arial"/>
        </w:rPr>
      </w:pPr>
      <w:r w:rsidRPr="00735393">
        <w:rPr>
          <w:rFonts w:cs="Arial"/>
        </w:rPr>
        <w:t>4.5. План утверждается на год и размещается на официальном сайте.</w:t>
      </w:r>
    </w:p>
    <w:p w:rsidR="00F54212" w:rsidRPr="00735393" w:rsidRDefault="00F54212" w:rsidP="00735393">
      <w:pPr>
        <w:tabs>
          <w:tab w:val="left" w:pos="1372"/>
        </w:tabs>
        <w:ind w:firstLine="709"/>
        <w:rPr>
          <w:rFonts w:cs="Arial"/>
        </w:rPr>
      </w:pPr>
      <w:r w:rsidRPr="00735393">
        <w:rPr>
          <w:rFonts w:cs="Arial"/>
        </w:rPr>
        <w:t>4.6. 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F54212" w:rsidRPr="00735393" w:rsidRDefault="00F54212" w:rsidP="00735393">
      <w:pPr>
        <w:pStyle w:val="a5"/>
        <w:widowControl w:val="0"/>
        <w:numPr>
          <w:ilvl w:val="1"/>
          <w:numId w:val="38"/>
        </w:numPr>
        <w:tabs>
          <w:tab w:val="left" w:pos="1372"/>
        </w:tabs>
        <w:ind w:left="0" w:firstLine="709"/>
        <w:rPr>
          <w:rFonts w:cs="Arial"/>
        </w:rPr>
      </w:pPr>
      <w:r w:rsidRPr="00735393">
        <w:rPr>
          <w:rFonts w:cs="Arial"/>
        </w:rPr>
        <w:t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F54212" w:rsidRPr="00735393" w:rsidRDefault="00F54212" w:rsidP="00735393">
      <w:pPr>
        <w:tabs>
          <w:tab w:val="left" w:pos="1262"/>
        </w:tabs>
        <w:ind w:firstLine="709"/>
        <w:rPr>
          <w:rFonts w:cs="Arial"/>
        </w:rPr>
      </w:pPr>
      <w:r w:rsidRPr="00735393">
        <w:rPr>
          <w:rFonts w:cs="Arial"/>
        </w:rPr>
        <w:t>4.8. Срок проведения публичных консультаций составляет 15 рабочих дней со дня, установленного для начала экспертизы.</w:t>
      </w:r>
    </w:p>
    <w:p w:rsidR="00F54212" w:rsidRPr="00735393" w:rsidRDefault="00F54212" w:rsidP="00735393">
      <w:pPr>
        <w:tabs>
          <w:tab w:val="left" w:pos="1372"/>
        </w:tabs>
        <w:ind w:firstLine="709"/>
        <w:rPr>
          <w:rFonts w:cs="Arial"/>
        </w:rPr>
      </w:pPr>
      <w:r w:rsidRPr="00735393">
        <w:rPr>
          <w:rFonts w:cs="Arial"/>
        </w:rPr>
        <w:t>4.9. При проведении исследования уполномоченный орган: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1108"/>
        </w:tabs>
        <w:ind w:firstLine="709"/>
        <w:rPr>
          <w:rFonts w:cs="Arial"/>
        </w:rPr>
      </w:pPr>
      <w:r w:rsidRPr="00735393">
        <w:rPr>
          <w:rFonts w:cs="Arial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1108"/>
        </w:tabs>
        <w:ind w:firstLine="709"/>
        <w:rPr>
          <w:rFonts w:cs="Arial"/>
        </w:rPr>
      </w:pPr>
      <w:r w:rsidRPr="00735393">
        <w:rPr>
          <w:rFonts w:cs="Arial"/>
        </w:rPr>
        <w:t>анализирует положения муниципальных НПА во взаимосвязи со сложившейся практикой их применения;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-определяет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F54212" w:rsidRPr="00735393" w:rsidRDefault="00F54212" w:rsidP="00735393">
      <w:pPr>
        <w:tabs>
          <w:tab w:val="left" w:pos="3519"/>
          <w:tab w:val="left" w:pos="4995"/>
          <w:tab w:val="left" w:pos="7582"/>
        </w:tabs>
        <w:ind w:firstLine="709"/>
        <w:rPr>
          <w:rFonts w:cs="Arial"/>
        </w:rPr>
      </w:pPr>
      <w:r w:rsidRPr="00735393">
        <w:rPr>
          <w:rFonts w:cs="Arial"/>
        </w:rPr>
        <w:t xml:space="preserve">-устанавливает наличие затруднений в осуществлении предпринимательской и инвестиционной деятельности, вызванных применением положений применением положений муниципальных </w:t>
      </w:r>
      <w:r w:rsidRPr="00735393">
        <w:rPr>
          <w:rFonts w:cs="Arial"/>
          <w:lang w:eastAsia="en-US" w:bidi="en-US"/>
        </w:rPr>
        <w:t xml:space="preserve">НПА, </w:t>
      </w:r>
      <w:r w:rsidRPr="00735393">
        <w:rPr>
          <w:rFonts w:cs="Arial"/>
        </w:rPr>
        <w:t>а также обоснованность и целесообразность данных положений для целей регулирования соответствующих отношений.</w:t>
      </w:r>
    </w:p>
    <w:p w:rsidR="00F54212" w:rsidRPr="00735393" w:rsidRDefault="00F54212" w:rsidP="00735393">
      <w:pPr>
        <w:tabs>
          <w:tab w:val="left" w:pos="1415"/>
        </w:tabs>
        <w:ind w:firstLine="709"/>
        <w:rPr>
          <w:rFonts w:cs="Arial"/>
        </w:rPr>
      </w:pPr>
      <w:r w:rsidRPr="00735393">
        <w:rPr>
          <w:rFonts w:cs="Arial"/>
        </w:rPr>
        <w:t>4.10. По результатам исследования уполномоченный орган составляет проект заключения об экспертизе.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В проекте заключения об экспертизе уполномоченный орган указывает сведения: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944"/>
        </w:tabs>
        <w:ind w:firstLine="709"/>
        <w:rPr>
          <w:rFonts w:cs="Arial"/>
        </w:rPr>
      </w:pPr>
      <w:r w:rsidRPr="00735393">
        <w:rPr>
          <w:rFonts w:cs="Arial"/>
        </w:rPr>
        <w:t>о муниципальном НПА, в отношении которого проводится экспертиза, источниках его официального опубликования, органе-разработчике;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958"/>
        </w:tabs>
        <w:ind w:firstLine="709"/>
        <w:rPr>
          <w:rFonts w:cs="Arial"/>
        </w:rPr>
      </w:pPr>
      <w:r w:rsidRPr="00735393">
        <w:rPr>
          <w:rFonts w:cs="Arial"/>
        </w:rPr>
        <w:t>о выявленных положениях муниципальных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1014"/>
        </w:tabs>
        <w:ind w:firstLine="709"/>
        <w:rPr>
          <w:rFonts w:cs="Arial"/>
        </w:rPr>
      </w:pPr>
      <w:r w:rsidRPr="00735393">
        <w:rPr>
          <w:rFonts w:cs="Arial"/>
        </w:rPr>
        <w:t>об обосновании сделанных выводов;</w:t>
      </w:r>
    </w:p>
    <w:p w:rsidR="00F54212" w:rsidRPr="00735393" w:rsidRDefault="00F54212" w:rsidP="00735393">
      <w:pPr>
        <w:widowControl w:val="0"/>
        <w:numPr>
          <w:ilvl w:val="0"/>
          <w:numId w:val="21"/>
        </w:numPr>
        <w:tabs>
          <w:tab w:val="left" w:pos="954"/>
        </w:tabs>
        <w:ind w:firstLine="709"/>
        <w:rPr>
          <w:rFonts w:cs="Arial"/>
        </w:rPr>
      </w:pPr>
      <w:r w:rsidRPr="00735393">
        <w:rPr>
          <w:rFonts w:cs="Arial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 чествовавших в экспертизе.</w:t>
      </w:r>
    </w:p>
    <w:p w:rsidR="00F54212" w:rsidRPr="00735393" w:rsidRDefault="00735393" w:rsidP="00735393">
      <w:pPr>
        <w:tabs>
          <w:tab w:val="left" w:pos="85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 xml:space="preserve">4.11. После подписания заключения об экспертизе уполномоченный орган размещает его на официальном сайте и направляет лицу, обратившемуся с </w:t>
      </w:r>
      <w:r w:rsidR="00F54212" w:rsidRPr="00735393">
        <w:rPr>
          <w:rFonts w:cs="Arial"/>
        </w:rPr>
        <w:lastRenderedPageBreak/>
        <w:t>предложением о проведении экспертизы данного муниципального НПА, в администрацию муниципального района.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4.12. По результатам экспертизы уполномоченный орган в случае выявления муниципальных НПА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НПА, предложение о внесении изменений в муниципальный НПА или его отмене.</w:t>
      </w:r>
    </w:p>
    <w:p w:rsidR="00735393" w:rsidRDefault="00F54212" w:rsidP="00735393">
      <w:pPr>
        <w:tabs>
          <w:tab w:val="left" w:pos="704"/>
        </w:tabs>
        <w:ind w:firstLine="709"/>
        <w:rPr>
          <w:rFonts w:cs="Arial"/>
        </w:rPr>
      </w:pPr>
      <w:r w:rsidRPr="00735393">
        <w:rPr>
          <w:rFonts w:cs="Arial"/>
        </w:rPr>
        <w:t>4.13. Администрация муниципального района, принявшая муниципальный НПА, обязана в течение 10 рабочих дней со дня поступления предложения о внесении изменений в муниципальные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  <w:r w:rsidR="00735393"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1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нормативных правовых актов экспертизы муниципальных нормативных правовых актов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  <w:color w:val="111111"/>
        </w:rPr>
        <w:t>Сводный</w:t>
      </w:r>
      <w:r w:rsidRPr="00735393">
        <w:rPr>
          <w:rFonts w:cs="Arial"/>
          <w:color w:val="111111"/>
          <w:spacing w:val="28"/>
        </w:rPr>
        <w:t xml:space="preserve"> </w:t>
      </w:r>
      <w:r w:rsidRPr="00735393">
        <w:rPr>
          <w:rFonts w:cs="Arial"/>
          <w:color w:val="080808"/>
        </w:rPr>
        <w:t>отчет</w:t>
      </w:r>
      <w:r w:rsidRPr="00735393">
        <w:rPr>
          <w:rFonts w:cs="Arial"/>
          <w:color w:val="080808"/>
          <w:spacing w:val="11"/>
        </w:rPr>
        <w:t xml:space="preserve"> </w:t>
      </w:r>
      <w:r w:rsidRPr="00735393">
        <w:rPr>
          <w:rFonts w:cs="Arial"/>
          <w:color w:val="181818"/>
        </w:rPr>
        <w:t>о</w:t>
      </w:r>
      <w:r w:rsidRPr="00735393">
        <w:rPr>
          <w:rFonts w:cs="Arial"/>
          <w:color w:val="181818"/>
          <w:spacing w:val="12"/>
        </w:rPr>
        <w:t xml:space="preserve"> </w:t>
      </w:r>
      <w:r w:rsidRPr="00735393">
        <w:rPr>
          <w:rFonts w:cs="Arial"/>
        </w:rPr>
        <w:t>результатах</w:t>
      </w:r>
      <w:r w:rsidRPr="00735393">
        <w:rPr>
          <w:rFonts w:cs="Arial"/>
          <w:spacing w:val="39"/>
        </w:rPr>
        <w:t xml:space="preserve"> </w:t>
      </w:r>
      <w:r w:rsidRPr="00735393">
        <w:rPr>
          <w:rFonts w:cs="Arial"/>
          <w:color w:val="0A0A0A"/>
        </w:rPr>
        <w:t>проведения</w:t>
      </w:r>
      <w:r w:rsidRPr="00735393">
        <w:rPr>
          <w:rFonts w:cs="Arial"/>
          <w:color w:val="0A0A0A"/>
          <w:spacing w:val="33"/>
        </w:rPr>
        <w:t xml:space="preserve"> </w:t>
      </w:r>
      <w:r w:rsidRPr="00735393">
        <w:rPr>
          <w:rFonts w:cs="Arial"/>
        </w:rPr>
        <w:t>оценки</w:t>
      </w:r>
      <w:r w:rsidRPr="00735393">
        <w:rPr>
          <w:rFonts w:cs="Arial"/>
          <w:spacing w:val="31"/>
        </w:rPr>
        <w:t xml:space="preserve"> </w:t>
      </w:r>
      <w:r w:rsidRPr="00735393">
        <w:rPr>
          <w:rFonts w:cs="Arial"/>
          <w:color w:val="0A0A0A"/>
        </w:rPr>
        <w:t>регулирующего</w:t>
      </w:r>
      <w:r w:rsidRPr="00735393">
        <w:rPr>
          <w:rFonts w:cs="Arial"/>
          <w:color w:val="0A0A0A"/>
          <w:spacing w:val="-65"/>
        </w:rPr>
        <w:t xml:space="preserve"> </w:t>
      </w:r>
      <w:r w:rsidRPr="00735393">
        <w:rPr>
          <w:rFonts w:cs="Arial"/>
        </w:rPr>
        <w:t>воздействия</w:t>
      </w:r>
      <w:r w:rsidRPr="00735393">
        <w:rPr>
          <w:rFonts w:cs="Arial"/>
          <w:spacing w:val="40"/>
        </w:rPr>
        <w:t xml:space="preserve"> </w:t>
      </w:r>
      <w:r w:rsidRPr="00735393">
        <w:rPr>
          <w:rFonts w:cs="Arial"/>
        </w:rPr>
        <w:t>проекта</w:t>
      </w:r>
      <w:r w:rsidRPr="00735393">
        <w:rPr>
          <w:rFonts w:cs="Arial"/>
          <w:spacing w:val="29"/>
        </w:rPr>
        <w:t xml:space="preserve"> </w:t>
      </w:r>
      <w:r w:rsidRPr="00735393">
        <w:rPr>
          <w:rFonts w:cs="Arial"/>
        </w:rPr>
        <w:t>нормативного</w:t>
      </w:r>
      <w:r w:rsidRPr="00735393">
        <w:rPr>
          <w:rFonts w:cs="Arial"/>
          <w:spacing w:val="41"/>
        </w:rPr>
        <w:t xml:space="preserve"> </w:t>
      </w:r>
      <w:r w:rsidRPr="00735393">
        <w:rPr>
          <w:rFonts w:cs="Arial"/>
          <w:color w:val="0F0F0F"/>
        </w:rPr>
        <w:t>правового</w:t>
      </w:r>
      <w:r w:rsidRPr="00735393">
        <w:rPr>
          <w:rFonts w:cs="Arial"/>
          <w:color w:val="0F0F0F"/>
          <w:spacing w:val="16"/>
        </w:rPr>
        <w:t xml:space="preserve"> </w:t>
      </w:r>
      <w:r w:rsidRPr="00735393">
        <w:rPr>
          <w:rFonts w:cs="Arial"/>
          <w:color w:val="131313"/>
        </w:rPr>
        <w:t>акта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widowControl w:val="0"/>
        <w:numPr>
          <w:ilvl w:val="2"/>
          <w:numId w:val="33"/>
        </w:numPr>
        <w:tabs>
          <w:tab w:val="left" w:pos="142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>Общая информация</w:t>
      </w:r>
    </w:p>
    <w:p w:rsidR="00F54212" w:rsidRPr="00735393" w:rsidRDefault="00F54212" w:rsidP="00735393">
      <w:pPr>
        <w:pStyle w:val="a5"/>
        <w:widowControl w:val="0"/>
        <w:numPr>
          <w:ilvl w:val="3"/>
          <w:numId w:val="33"/>
        </w:numPr>
        <w:tabs>
          <w:tab w:val="left" w:pos="709"/>
          <w:tab w:val="left" w:pos="4111"/>
          <w:tab w:val="left" w:pos="9855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Орган-разработчик: </w:t>
      </w:r>
    </w:p>
    <w:p w:rsidR="00F54212" w:rsidRPr="00735393" w:rsidRDefault="00F54212" w:rsidP="00735393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1.2. Вид и наименование проекта нормативного правового акта:______________________________________________________________</w:t>
      </w:r>
    </w:p>
    <w:p w:rsidR="00F54212" w:rsidRPr="00735393" w:rsidRDefault="00F54212" w:rsidP="00735393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1.3. Предполагаемая дата вступления в силу нормативного правового акта:___________________________________________________________</w:t>
      </w:r>
    </w:p>
    <w:p w:rsidR="00F54212" w:rsidRPr="00735393" w:rsidRDefault="00F54212" w:rsidP="00735393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1.4. Краткое описание проблемы, на решение которой направлено предлагаемое правовое регулирование:_____________________________________________________1.5. Краткое описание целей предлагаемого правового регулирования:_____________________________________________________1.6. Краткое описание содержания предлагаемого правового регулирования:</w:t>
      </w:r>
      <w:r w:rsidR="00BF6E59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129540</wp:posOffset>
                </wp:positionV>
                <wp:extent cx="5835015" cy="1270"/>
                <wp:effectExtent l="0" t="0" r="13335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9189"/>
                            <a:gd name="T2" fmla="+- 0 11430 224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12.05pt;margin-top:10.2pt;width:459.4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" path="m,l9189,e" filled="f" strokecolor="#232323" strokeweight=".25381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  <w:r w:rsidRPr="00735393">
        <w:rPr>
          <w:rFonts w:cs="Arial"/>
        </w:rPr>
        <w:t>__________________________________________________</w:t>
      </w:r>
    </w:p>
    <w:p w:rsidR="00F54212" w:rsidRPr="00735393" w:rsidRDefault="00F54212" w:rsidP="00735393">
      <w:pPr>
        <w:tabs>
          <w:tab w:val="left" w:pos="1771"/>
          <w:tab w:val="left" w:pos="3563"/>
          <w:tab w:val="left" w:pos="4111"/>
          <w:tab w:val="left" w:pos="5339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1.7. Срок, в течение которого принимаются предложения в ходе публичных консультаций: с _____________по___________</w:t>
      </w:r>
    </w:p>
    <w:p w:rsidR="00F54212" w:rsidRPr="00735393" w:rsidRDefault="00F54212" w:rsidP="00735393">
      <w:pPr>
        <w:tabs>
          <w:tab w:val="left" w:pos="1710"/>
          <w:tab w:val="left" w:pos="4111"/>
          <w:tab w:val="left" w:pos="9039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1.8. Данный проект нормативного правового акта имеет _________________степень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регулирующего воздействия.</w:t>
      </w:r>
    </w:p>
    <w:p w:rsidR="00F54212" w:rsidRPr="00735393" w:rsidRDefault="00F54212" w:rsidP="00735393">
      <w:pPr>
        <w:tabs>
          <w:tab w:val="left" w:pos="1670"/>
          <w:tab w:val="left" w:pos="3948"/>
          <w:tab w:val="left" w:pos="4111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 xml:space="preserve">1.9. Контактная информация исполнителя в органе-разработчике: </w:t>
      </w:r>
    </w:p>
    <w:p w:rsidR="00F54212" w:rsidRPr="00735393" w:rsidRDefault="00F54212" w:rsidP="00735393">
      <w:pPr>
        <w:tabs>
          <w:tab w:val="left" w:pos="1670"/>
          <w:tab w:val="left" w:pos="3948"/>
          <w:tab w:val="left" w:pos="4111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Ф.И.О.:__________________________________________________</w:t>
      </w:r>
    </w:p>
    <w:p w:rsidR="00F54212" w:rsidRPr="00735393" w:rsidRDefault="00F54212" w:rsidP="00735393">
      <w:pPr>
        <w:tabs>
          <w:tab w:val="left" w:pos="3430"/>
          <w:tab w:val="left" w:pos="4111"/>
          <w:tab w:val="left" w:pos="4250"/>
        </w:tabs>
        <w:ind w:firstLine="709"/>
        <w:rPr>
          <w:rFonts w:cs="Arial"/>
        </w:rPr>
      </w:pPr>
      <w:r w:rsidRPr="00735393">
        <w:rPr>
          <w:rFonts w:cs="Arial"/>
        </w:rPr>
        <w:t>Должность:________________________________________________________ Тел.:______________________________________________________</w:t>
      </w:r>
    </w:p>
    <w:p w:rsidR="00F54212" w:rsidRPr="00735393" w:rsidRDefault="00F54212" w:rsidP="00735393">
      <w:pPr>
        <w:tabs>
          <w:tab w:val="left" w:pos="4111"/>
          <w:tab w:val="left" w:pos="6026"/>
        </w:tabs>
        <w:ind w:firstLine="709"/>
        <w:rPr>
          <w:rFonts w:cs="Arial"/>
        </w:rPr>
      </w:pPr>
      <w:r w:rsidRPr="00735393">
        <w:rPr>
          <w:rFonts w:cs="Arial"/>
        </w:rPr>
        <w:t>Адрес электронной почты:_____________________________________</w:t>
      </w:r>
    </w:p>
    <w:p w:rsidR="00F54212" w:rsidRPr="00735393" w:rsidRDefault="00F54212" w:rsidP="00735393">
      <w:pPr>
        <w:pStyle w:val="a5"/>
        <w:widowControl w:val="0"/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>Описание проблемы, на решение которой направлено предлагаемое правовое регулирование</w:t>
      </w:r>
    </w:p>
    <w:p w:rsidR="00F54212" w:rsidRPr="00735393" w:rsidRDefault="00F54212" w:rsidP="00735393">
      <w:pPr>
        <w:pStyle w:val="a5"/>
        <w:widowControl w:val="0"/>
        <w:numPr>
          <w:ilvl w:val="1"/>
          <w:numId w:val="45"/>
        </w:numPr>
        <w:tabs>
          <w:tab w:val="left" w:pos="0"/>
          <w:tab w:val="left" w:pos="426"/>
          <w:tab w:val="left" w:pos="4111"/>
          <w:tab w:val="left" w:pos="9903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>Формулировка проблемы:_______________________________________________</w:t>
      </w:r>
    </w:p>
    <w:p w:rsidR="00F54212" w:rsidRPr="00735393" w:rsidRDefault="00F54212" w:rsidP="00735393">
      <w:pPr>
        <w:pStyle w:val="a5"/>
        <w:widowControl w:val="0"/>
        <w:numPr>
          <w:ilvl w:val="1"/>
          <w:numId w:val="45"/>
        </w:numPr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Информация о возникновении, выявлении проблемы и мерах, принятых ранее для ее решения, достигнутых результатах и затраченных ресурсах:__________________________________________________________</w:t>
      </w:r>
    </w:p>
    <w:p w:rsidR="00F54212" w:rsidRPr="00735393" w:rsidRDefault="00F54212" w:rsidP="00735393">
      <w:pPr>
        <w:pStyle w:val="a5"/>
        <w:widowControl w:val="0"/>
        <w:numPr>
          <w:ilvl w:val="1"/>
          <w:numId w:val="47"/>
        </w:numPr>
        <w:tabs>
          <w:tab w:val="left" w:pos="284"/>
          <w:tab w:val="left" w:pos="426"/>
          <w:tab w:val="left" w:pos="1684"/>
          <w:tab w:val="left" w:pos="4111"/>
          <w:tab w:val="left" w:pos="9903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Социальные группы, заинтересованные в устранении проблемы, их количественная оценка:_________________________________________________________</w:t>
      </w:r>
    </w:p>
    <w:p w:rsidR="00F54212" w:rsidRPr="00735393" w:rsidRDefault="00F54212" w:rsidP="00735393">
      <w:pPr>
        <w:widowControl w:val="0"/>
        <w:numPr>
          <w:ilvl w:val="1"/>
          <w:numId w:val="47"/>
        </w:numPr>
        <w:tabs>
          <w:tab w:val="left" w:pos="142"/>
          <w:tab w:val="left" w:pos="426"/>
          <w:tab w:val="left" w:pos="1754"/>
          <w:tab w:val="left" w:pos="4111"/>
          <w:tab w:val="left" w:pos="9898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Характеристика негативных эффектов, возникающих в связи с наличием проблемы, их количественная оценка:________________________________</w:t>
      </w:r>
    </w:p>
    <w:p w:rsidR="00F54212" w:rsidRPr="00735393" w:rsidRDefault="00BF6E59" w:rsidP="00735393">
      <w:pPr>
        <w:pStyle w:val="a5"/>
        <w:widowControl w:val="0"/>
        <w:numPr>
          <w:ilvl w:val="1"/>
          <w:numId w:val="47"/>
        </w:numPr>
        <w:ind w:left="0" w:firstLine="709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166370</wp:posOffset>
                </wp:positionV>
                <wp:extent cx="5832475" cy="1270"/>
                <wp:effectExtent l="0" t="0" r="1587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111.3pt;margin-top:13.1pt;width:459.2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tuHA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" path="m,l9185,e" filled="f" strokecolor="#13131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  <w:r w:rsidR="00F54212" w:rsidRPr="00735393">
        <w:rPr>
          <w:rFonts w:cs="Arial"/>
        </w:rPr>
        <w:t xml:space="preserve"> Причины возникновения проблемы и факторы, поддерживающие ее существование:___________________________________________________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widowControl w:val="0"/>
        <w:numPr>
          <w:ilvl w:val="1"/>
          <w:numId w:val="47"/>
        </w:numPr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Причины невозможности решения проблемы участниками соответствующих отношений самостоятельно, без вмешательства государства:____________________________________________________</w:t>
      </w:r>
    </w:p>
    <w:p w:rsidR="00F54212" w:rsidRPr="00735393" w:rsidRDefault="00F54212" w:rsidP="00735393">
      <w:pPr>
        <w:widowControl w:val="0"/>
        <w:numPr>
          <w:ilvl w:val="1"/>
          <w:numId w:val="47"/>
        </w:numPr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Опыт решения аналогичных проблем в других муниципальных образованиях:______________________________________________________</w:t>
      </w:r>
    </w:p>
    <w:p w:rsidR="00F54212" w:rsidRPr="00735393" w:rsidRDefault="00F54212" w:rsidP="00735393">
      <w:pPr>
        <w:widowControl w:val="0"/>
        <w:numPr>
          <w:ilvl w:val="1"/>
          <w:numId w:val="47"/>
        </w:numPr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Иная информация о проблеме:_________________________________</w:t>
      </w:r>
    </w:p>
    <w:p w:rsidR="00F54212" w:rsidRPr="00735393" w:rsidRDefault="00F54212" w:rsidP="00735393">
      <w:pPr>
        <w:pStyle w:val="a5"/>
        <w:widowControl w:val="0"/>
        <w:numPr>
          <w:ilvl w:val="0"/>
          <w:numId w:val="47"/>
        </w:numPr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 xml:space="preserve"> Определение целей предлагаемого правового регулирования и индикаторов для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оценки их достижения:</w:t>
      </w:r>
    </w:p>
    <w:tbl>
      <w:tblPr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2977"/>
        <w:gridCol w:w="3141"/>
      </w:tblGrid>
      <w:tr w:rsidR="00F54212" w:rsidRPr="00735393" w:rsidTr="00674900">
        <w:trPr>
          <w:trHeight w:val="1174"/>
          <w:jc w:val="center"/>
        </w:trPr>
        <w:tc>
          <w:tcPr>
            <w:tcW w:w="3111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3.1. Цели предлагаемого правового</w:t>
            </w:r>
            <w:r w:rsidR="00735393">
              <w:rPr>
                <w:rFonts w:cs="Arial"/>
                <w:lang w:bidi="ru-RU"/>
              </w:rPr>
              <w:t xml:space="preserve"> </w:t>
            </w:r>
            <w:r w:rsidRPr="00735393">
              <w:rPr>
                <w:rFonts w:cs="Arial"/>
                <w:lang w:bidi="ru-RU"/>
              </w:rPr>
              <w:t>регулирования</w:t>
            </w:r>
          </w:p>
        </w:tc>
        <w:tc>
          <w:tcPr>
            <w:tcW w:w="2977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41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3.3. Периодичность мониторинга</w:t>
            </w:r>
            <w:r w:rsidR="00735393">
              <w:rPr>
                <w:rFonts w:cs="Arial"/>
                <w:lang w:bidi="ru-RU"/>
              </w:rPr>
              <w:t xml:space="preserve"> </w:t>
            </w:r>
            <w:r w:rsidRPr="00735393">
              <w:rPr>
                <w:rFonts w:cs="Arial"/>
                <w:lang w:bidi="ru-RU"/>
              </w:rPr>
              <w:t>достижения целей предлагаемого правового регулирования</w:t>
            </w:r>
          </w:p>
        </w:tc>
      </w:tr>
      <w:tr w:rsidR="00F54212" w:rsidRPr="00735393" w:rsidTr="00674900">
        <w:trPr>
          <w:trHeight w:val="233"/>
          <w:jc w:val="center"/>
        </w:trPr>
        <w:tc>
          <w:tcPr>
            <w:tcW w:w="3111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977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3141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</w:tr>
    </w:tbl>
    <w:p w:rsidR="00F54212" w:rsidRPr="00735393" w:rsidRDefault="00F54212" w:rsidP="00735393">
      <w:pPr>
        <w:ind w:firstLine="709"/>
        <w:rPr>
          <w:rFonts w:cs="Arial"/>
        </w:rPr>
      </w:pP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tbl>
      <w:tblPr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268"/>
        <w:gridCol w:w="2409"/>
        <w:gridCol w:w="1870"/>
      </w:tblGrid>
      <w:tr w:rsidR="00F54212" w:rsidRPr="00735393" w:rsidTr="00674900">
        <w:trPr>
          <w:trHeight w:val="939"/>
          <w:jc w:val="center"/>
        </w:trPr>
        <w:tc>
          <w:tcPr>
            <w:tcW w:w="2686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09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3.7. Ед. измерения индикаторов</w:t>
            </w:r>
          </w:p>
        </w:tc>
        <w:tc>
          <w:tcPr>
            <w:tcW w:w="1870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3.8. Целевые значения индикаторов по</w:t>
            </w:r>
            <w:r w:rsidR="00735393">
              <w:rPr>
                <w:rFonts w:cs="Arial"/>
                <w:lang w:bidi="ru-RU"/>
              </w:rPr>
              <w:t xml:space="preserve"> </w:t>
            </w:r>
            <w:r w:rsidRPr="00735393">
              <w:rPr>
                <w:rFonts w:cs="Arial"/>
                <w:lang w:bidi="ru-RU"/>
              </w:rPr>
              <w:t>годам</w:t>
            </w:r>
          </w:p>
        </w:tc>
      </w:tr>
      <w:tr w:rsidR="00F54212" w:rsidRPr="00735393" w:rsidTr="00674900">
        <w:trPr>
          <w:trHeight w:val="220"/>
          <w:jc w:val="center"/>
        </w:trPr>
        <w:tc>
          <w:tcPr>
            <w:tcW w:w="2686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1870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</w:tr>
      <w:tr w:rsidR="00F54212" w:rsidRPr="00735393" w:rsidTr="00674900">
        <w:trPr>
          <w:trHeight w:val="229"/>
          <w:jc w:val="center"/>
        </w:trPr>
        <w:tc>
          <w:tcPr>
            <w:tcW w:w="2686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1870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</w:tr>
    </w:tbl>
    <w:p w:rsidR="00F54212" w:rsidRPr="00735393" w:rsidRDefault="00F54212" w:rsidP="00735393">
      <w:pPr>
        <w:tabs>
          <w:tab w:val="left" w:pos="1738"/>
          <w:tab w:val="left" w:pos="9888"/>
        </w:tabs>
        <w:autoSpaceDE w:val="0"/>
        <w:autoSpaceDN w:val="0"/>
        <w:ind w:firstLine="709"/>
        <w:rPr>
          <w:rFonts w:cs="Arial"/>
        </w:rPr>
      </w:pPr>
    </w:p>
    <w:p w:rsidR="00F54212" w:rsidRPr="00735393" w:rsidRDefault="00F54212" w:rsidP="00735393">
      <w:pPr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3.9. Методы расчёта индикаторов достижения целей предлагаемого правового регулирования, источники информации для расчетов:______________________________________________________</w:t>
      </w:r>
    </w:p>
    <w:p w:rsidR="00F54212" w:rsidRPr="00735393" w:rsidRDefault="00F54212" w:rsidP="00735393">
      <w:pPr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</w:t>
      </w:r>
    </w:p>
    <w:p w:rsidR="00F54212" w:rsidRPr="00735393" w:rsidRDefault="00F54212" w:rsidP="00735393">
      <w:pPr>
        <w:tabs>
          <w:tab w:val="left" w:pos="151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4.Качественная характеристика и оценка численность потенциальных адресатов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предлагаемого правового регулирования (их групп):</w:t>
      </w:r>
    </w:p>
    <w:tbl>
      <w:tblPr>
        <w:tblW w:w="9232" w:type="dxa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F54212" w:rsidRPr="00735393" w:rsidTr="00674900">
        <w:trPr>
          <w:trHeight w:val="929"/>
          <w:jc w:val="center"/>
        </w:trPr>
        <w:tc>
          <w:tcPr>
            <w:tcW w:w="3733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4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4.2. Количество участников группы</w:t>
            </w:r>
          </w:p>
        </w:tc>
        <w:tc>
          <w:tcPr>
            <w:tcW w:w="3095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  <w:r w:rsidRPr="00735393">
              <w:rPr>
                <w:rFonts w:cs="Arial"/>
                <w:lang w:bidi="ru-RU"/>
              </w:rPr>
              <w:t>4.3. Источники данных</w:t>
            </w:r>
          </w:p>
        </w:tc>
      </w:tr>
      <w:tr w:rsidR="00F54212" w:rsidRPr="00735393" w:rsidTr="00674900">
        <w:trPr>
          <w:trHeight w:val="255"/>
          <w:jc w:val="center"/>
        </w:trPr>
        <w:tc>
          <w:tcPr>
            <w:tcW w:w="3733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2404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  <w:tc>
          <w:tcPr>
            <w:tcW w:w="3095" w:type="dxa"/>
            <w:shd w:val="clear" w:color="auto" w:fill="auto"/>
          </w:tcPr>
          <w:p w:rsidR="00F54212" w:rsidRPr="00735393" w:rsidRDefault="00F54212" w:rsidP="00735393">
            <w:pPr>
              <w:widowControl w:val="0"/>
              <w:autoSpaceDE w:val="0"/>
              <w:autoSpaceDN w:val="0"/>
              <w:ind w:firstLine="709"/>
              <w:rPr>
                <w:rFonts w:cs="Arial"/>
                <w:lang w:bidi="ru-RU"/>
              </w:rPr>
            </w:pPr>
          </w:p>
        </w:tc>
      </w:tr>
    </w:tbl>
    <w:p w:rsidR="00F54212" w:rsidRPr="00735393" w:rsidRDefault="00F54212" w:rsidP="00735393">
      <w:pPr>
        <w:tabs>
          <w:tab w:val="left" w:pos="1593"/>
          <w:tab w:val="left" w:pos="9816"/>
        </w:tabs>
        <w:autoSpaceDE w:val="0"/>
        <w:autoSpaceDN w:val="0"/>
        <w:ind w:firstLine="709"/>
        <w:rPr>
          <w:rFonts w:cs="Arial"/>
        </w:rPr>
      </w:pPr>
    </w:p>
    <w:p w:rsidR="00F54212" w:rsidRPr="00735393" w:rsidRDefault="00F54212" w:rsidP="00735393">
      <w:pPr>
        <w:tabs>
          <w:tab w:val="left" w:pos="1593"/>
          <w:tab w:val="left" w:pos="981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_____________________________________________________________</w:t>
      </w:r>
    </w:p>
    <w:p w:rsidR="00F54212" w:rsidRPr="00735393" w:rsidRDefault="00F54212" w:rsidP="00735393">
      <w:pPr>
        <w:tabs>
          <w:tab w:val="left" w:pos="1593"/>
          <w:tab w:val="left" w:pos="981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6. Оценка дополнительных расходов (доходов) местного бюджета, связанных с введением предлагаемого правового регулирования:_________________________________________________</w:t>
      </w:r>
    </w:p>
    <w:p w:rsidR="00F54212" w:rsidRPr="00735393" w:rsidRDefault="00F54212" w:rsidP="00735393">
      <w:pPr>
        <w:tabs>
          <w:tab w:val="left" w:pos="1593"/>
          <w:tab w:val="left" w:pos="981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716"/>
        <w:gridCol w:w="2261"/>
        <w:gridCol w:w="2425"/>
      </w:tblGrid>
      <w:tr w:rsidR="00F54212" w:rsidRPr="00735393" w:rsidTr="00674900">
        <w:trPr>
          <w:trHeight w:val="1824"/>
          <w:jc w:val="center"/>
        </w:trPr>
        <w:tc>
          <w:tcPr>
            <w:tcW w:w="2354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716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1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25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7.4. Количественная оценка</w:t>
            </w:r>
          </w:p>
        </w:tc>
      </w:tr>
      <w:tr w:rsidR="00F54212" w:rsidRPr="00735393" w:rsidTr="00674900">
        <w:trPr>
          <w:trHeight w:val="61"/>
          <w:jc w:val="center"/>
        </w:trPr>
        <w:tc>
          <w:tcPr>
            <w:tcW w:w="2354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2716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2261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2425" w:type="dxa"/>
            <w:shd w:val="clear" w:color="auto" w:fill="auto"/>
          </w:tcPr>
          <w:p w:rsidR="00F54212" w:rsidRPr="00735393" w:rsidRDefault="00F54212" w:rsidP="00735393">
            <w:pPr>
              <w:tabs>
                <w:tab w:val="left" w:pos="1468"/>
              </w:tabs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</w:tbl>
    <w:p w:rsidR="00F54212" w:rsidRPr="00735393" w:rsidRDefault="00F54212" w:rsidP="00735393">
      <w:pPr>
        <w:tabs>
          <w:tab w:val="left" w:pos="1468"/>
        </w:tabs>
        <w:autoSpaceDE w:val="0"/>
        <w:autoSpaceDN w:val="0"/>
        <w:ind w:firstLine="709"/>
        <w:rPr>
          <w:rFonts w:cs="Arial"/>
        </w:rPr>
      </w:pPr>
    </w:p>
    <w:p w:rsidR="00F54212" w:rsidRPr="00735393" w:rsidRDefault="00F54212" w:rsidP="00735393">
      <w:pPr>
        <w:pStyle w:val="a5"/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autoSpaceDE w:val="0"/>
        <w:autoSpaceDN w:val="0"/>
        <w:ind w:left="0" w:firstLine="709"/>
        <w:rPr>
          <w:rFonts w:cs="Arial"/>
        </w:rPr>
      </w:pPr>
      <w:r w:rsidRPr="00735393">
        <w:rPr>
          <w:rFonts w:cs="Arial"/>
        </w:rPr>
        <w:t>8. Оценка рисков неблагоприятных последствий применения предлагаемого правового регулирования:____________________________________________</w:t>
      </w:r>
    </w:p>
    <w:p w:rsidR="00F54212" w:rsidRPr="00735393" w:rsidRDefault="00F54212" w:rsidP="00735393">
      <w:pPr>
        <w:tabs>
          <w:tab w:val="left" w:pos="2490"/>
          <w:tab w:val="left" w:pos="2491"/>
          <w:tab w:val="left" w:pos="6860"/>
          <w:tab w:val="left" w:pos="8954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9. Сравнение возможных вариантов решения проблемы:__________________</w:t>
      </w:r>
    </w:p>
    <w:p w:rsidR="00F54212" w:rsidRPr="00735393" w:rsidRDefault="00F54212" w:rsidP="00735393">
      <w:pPr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</w:t>
      </w:r>
    </w:p>
    <w:p w:rsidR="00F54212" w:rsidRPr="00735393" w:rsidRDefault="00F54212" w:rsidP="00735393">
      <w:pPr>
        <w:tabs>
          <w:tab w:val="left" w:pos="1814"/>
          <w:tab w:val="left" w:pos="9910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10.1. Предполагаемая дата вступления в силу нормативного правового акта: ______________________________________________________________</w:t>
      </w:r>
    </w:p>
    <w:p w:rsidR="00F54212" w:rsidRPr="00735393" w:rsidRDefault="00F54212" w:rsidP="00735393">
      <w:pPr>
        <w:tabs>
          <w:tab w:val="left" w:pos="1814"/>
          <w:tab w:val="left" w:pos="9910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10.2. Необходимость установления переходного периода и (или) отсрочки введения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предлагаемого правового регулирования:_________ _________________________________________________________________</w:t>
      </w:r>
    </w:p>
    <w:p w:rsidR="00F54212" w:rsidRPr="00735393" w:rsidRDefault="00F54212" w:rsidP="00735393">
      <w:pPr>
        <w:tabs>
          <w:tab w:val="left" w:pos="1814"/>
          <w:tab w:val="left" w:pos="9910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10.3. Необходимость распространения предлагаемого правового регулирования на ранее возникшие отношения:________________________</w:t>
      </w:r>
    </w:p>
    <w:p w:rsidR="00F54212" w:rsidRPr="00735393" w:rsidRDefault="00F54212" w:rsidP="00735393">
      <w:pPr>
        <w:tabs>
          <w:tab w:val="left" w:pos="1814"/>
          <w:tab w:val="left" w:pos="9910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</w:t>
      </w:r>
      <w:r w:rsidRPr="00735393">
        <w:rPr>
          <w:rFonts w:cs="Arial"/>
        </w:rPr>
        <w:lastRenderedPageBreak/>
        <w:t>ранее возникшие отношения (Заполняется по итогам проведения публичных консультаций по проекту нормативного правового акта и сводного отчета):_________________________________________________________</w:t>
      </w:r>
    </w:p>
    <w:p w:rsidR="00F54212" w:rsidRPr="00735393" w:rsidRDefault="00F54212" w:rsidP="00735393">
      <w:pPr>
        <w:tabs>
          <w:tab w:val="left" w:pos="1723"/>
          <w:tab w:val="left" w:pos="983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11. Информация о сроках проведения публичных консультаций по проекту нормативного правового акта и сводному отчету:______________________</w:t>
      </w:r>
    </w:p>
    <w:p w:rsidR="00F54212" w:rsidRPr="00735393" w:rsidRDefault="00F54212" w:rsidP="00735393">
      <w:pPr>
        <w:tabs>
          <w:tab w:val="left" w:pos="1723"/>
          <w:tab w:val="left" w:pos="983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воздействия:__________________</w:t>
      </w:r>
    </w:p>
    <w:p w:rsidR="00F54212" w:rsidRPr="00735393" w:rsidRDefault="00F54212" w:rsidP="00735393">
      <w:pPr>
        <w:tabs>
          <w:tab w:val="left" w:pos="1723"/>
          <w:tab w:val="left" w:pos="983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tabs>
          <w:tab w:val="left" w:pos="1723"/>
          <w:tab w:val="left" w:pos="9836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Всего замечаний и предложений: __ из них учтено: полностью: __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, частично:____.</w:t>
      </w:r>
    </w:p>
    <w:p w:rsidR="00F54212" w:rsidRPr="00735393" w:rsidRDefault="00F54212" w:rsidP="00735393">
      <w:pPr>
        <w:tabs>
          <w:tab w:val="left" w:pos="1771"/>
        </w:tabs>
        <w:autoSpaceDE w:val="0"/>
        <w:autoSpaceDN w:val="0"/>
        <w:ind w:firstLine="709"/>
        <w:rPr>
          <w:rFonts w:cs="Arial"/>
        </w:rPr>
      </w:pPr>
      <w:r w:rsidRPr="00735393">
        <w:rPr>
          <w:rFonts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акта:______________________________________</w:t>
      </w:r>
    </w:p>
    <w:p w:rsidR="00F54212" w:rsidRPr="00735393" w:rsidRDefault="00F54212" w:rsidP="00735393">
      <w:pPr>
        <w:ind w:firstLine="709"/>
        <w:rPr>
          <w:rFonts w:cs="Arial"/>
        </w:rPr>
        <w:sectPr w:rsidR="00F54212" w:rsidRPr="00735393" w:rsidSect="00735393">
          <w:headerReference w:type="default" r:id="rId10"/>
          <w:headerReference w:type="first" r:id="rId11"/>
          <w:pgSz w:w="11900" w:h="16820"/>
          <w:pgMar w:top="2269" w:right="567" w:bottom="1560" w:left="1985" w:header="0" w:footer="0" w:gutter="0"/>
          <w:cols w:space="720"/>
          <w:titlePg/>
          <w:docGrid w:linePitch="326"/>
        </w:sectPr>
      </w:pPr>
    </w:p>
    <w:p w:rsidR="00735393" w:rsidRDefault="00F54212" w:rsidP="00735393">
      <w:pPr>
        <w:ind w:left="5670" w:firstLine="0"/>
        <w:rPr>
          <w:rFonts w:cs="Arial"/>
        </w:rPr>
      </w:pPr>
      <w:r w:rsidRPr="00735393">
        <w:rPr>
          <w:rFonts w:cs="Arial"/>
        </w:rPr>
        <w:lastRenderedPageBreak/>
        <w:t>Приложение № 2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F54212" w:rsidRPr="00735393" w:rsidRDefault="00BF6E59" w:rsidP="00735393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8752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406399</wp:posOffset>
                </wp:positionV>
                <wp:extent cx="5828665" cy="0"/>
                <wp:effectExtent l="0" t="0" r="1968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" strokeweight=".50758mm">
                <w10:wrap anchorx="page"/>
              </v:line>
            </w:pict>
          </mc:Fallback>
        </mc:AlternateContent>
      </w:r>
      <w:r w:rsidR="00F54212" w:rsidRPr="00735393">
        <w:rPr>
          <w:rFonts w:cs="Arial"/>
        </w:rPr>
        <w:t>Заключение об оценке регулирующего воздействия</w:t>
      </w:r>
      <w:r w:rsidR="00735393">
        <w:rPr>
          <w:rFonts w:cs="Arial"/>
        </w:rPr>
        <w:t xml:space="preserve"> </w:t>
      </w:r>
      <w:r w:rsidR="00F54212" w:rsidRPr="00735393">
        <w:rPr>
          <w:rFonts w:cs="Arial"/>
        </w:rPr>
        <w:t>(наименование проекта муниципального нормативного правового акта)</w:t>
      </w:r>
    </w:p>
    <w:p w:rsidR="00F54212" w:rsidRPr="00735393" w:rsidRDefault="00735393" w:rsidP="00735393">
      <w:pPr>
        <w:tabs>
          <w:tab w:val="left" w:pos="3783"/>
          <w:tab w:val="left" w:pos="9795"/>
        </w:tabs>
        <w:ind w:firstLine="709"/>
        <w:rPr>
          <w:rFonts w:cs="Arial"/>
        </w:rPr>
        <w:sectPr w:rsidR="00F54212" w:rsidRPr="00735393" w:rsidSect="00735393">
          <w:headerReference w:type="default" r:id="rId12"/>
          <w:pgSz w:w="11900" w:h="16820"/>
          <w:pgMar w:top="2269" w:right="701" w:bottom="1701" w:left="1680" w:header="0" w:footer="0" w:gutter="0"/>
          <w:cols w:space="720"/>
        </w:sect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___________________________в соответствии с _________________________</w:t>
      </w: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  <w:r w:rsidRPr="00735393">
        <w:rPr>
          <w:rFonts w:cs="Arial"/>
        </w:rPr>
        <w:lastRenderedPageBreak/>
        <w:t>(наименование</w:t>
      </w:r>
    </w:p>
    <w:p w:rsid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  <w:r w:rsidRPr="00735393">
        <w:rPr>
          <w:rFonts w:cs="Arial"/>
        </w:rPr>
        <w:t>уполномоченного органа)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  <w:r w:rsidRPr="00735393">
        <w:rPr>
          <w:rFonts w:cs="Arial"/>
        </w:rPr>
        <w:t>(нормативный правовой акт,</w:t>
      </w: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  <w:r w:rsidRPr="00735393">
        <w:rPr>
          <w:rFonts w:cs="Arial"/>
        </w:rPr>
        <w:lastRenderedPageBreak/>
        <w:t>устанавливающий порядок</w:t>
      </w: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</w:pPr>
      <w:r w:rsidRPr="00735393">
        <w:rPr>
          <w:rFonts w:cs="Arial"/>
        </w:rPr>
        <w:t>проведения оценки</w:t>
      </w:r>
    </w:p>
    <w:p w:rsidR="00F54212" w:rsidRPr="00735393" w:rsidRDefault="00F54212" w:rsidP="00735393">
      <w:pPr>
        <w:tabs>
          <w:tab w:val="left" w:pos="3783"/>
          <w:tab w:val="left" w:pos="9795"/>
        </w:tabs>
        <w:ind w:firstLine="709"/>
        <w:rPr>
          <w:rFonts w:cs="Arial"/>
        </w:rPr>
        <w:sectPr w:rsidR="00F54212" w:rsidRPr="00735393" w:rsidSect="00735393">
          <w:type w:val="continuous"/>
          <w:pgSz w:w="11900" w:h="16820"/>
          <w:pgMar w:top="2269" w:right="180" w:bottom="1701" w:left="1680" w:header="0" w:footer="0" w:gutter="0"/>
          <w:cols w:num="2" w:space="2194"/>
        </w:sectPr>
      </w:pPr>
      <w:r w:rsidRPr="00735393">
        <w:rPr>
          <w:rFonts w:cs="Arial"/>
        </w:rPr>
        <w:t>регулирующего воздействия)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  <w:sectPr w:rsidR="00F54212" w:rsidRPr="00735393" w:rsidSect="00735393">
          <w:type w:val="continuous"/>
          <w:pgSz w:w="11900" w:h="16820"/>
          <w:pgMar w:top="2269" w:right="180" w:bottom="1701" w:left="1680" w:header="720" w:footer="720" w:gutter="0"/>
          <w:cols w:num="2" w:space="720"/>
        </w:sectPr>
      </w:pPr>
      <w:r w:rsidRPr="00735393">
        <w:rPr>
          <w:rFonts w:cs="Arial"/>
        </w:rPr>
        <w:lastRenderedPageBreak/>
        <w:t xml:space="preserve"> </w:t>
      </w:r>
    </w:p>
    <w:p w:rsidR="00F54212" w:rsidRPr="00735393" w:rsidRDefault="00F54212" w:rsidP="00735393">
      <w:pPr>
        <w:tabs>
          <w:tab w:val="left" w:pos="9877"/>
        </w:tabs>
        <w:ind w:firstLine="709"/>
        <w:rPr>
          <w:rFonts w:cs="Arial"/>
        </w:rPr>
      </w:pPr>
      <w:r w:rsidRPr="00735393">
        <w:rPr>
          <w:rFonts w:cs="Arial"/>
        </w:rPr>
        <w:lastRenderedPageBreak/>
        <w:t>(далее - Правила проведения оценки регулирующего воздействия) рассмотрел проект____________________________________________________________</w:t>
      </w:r>
    </w:p>
    <w:p w:rsid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(наименование проекта нормативного правового акта)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(далее соответственно - проект акта), подготовленный и направленный для подготовки настоящего заключения________________________________________________________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(наименование органа -разработчика)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 xml:space="preserve"> и сообщает следующее.</w:t>
      </w:r>
    </w:p>
    <w:p w:rsid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Проект акта направлен органом - разработчиком для подготовки настоящего заключения</w:t>
      </w:r>
      <w:r w:rsidR="00735393">
        <w:rPr>
          <w:rFonts w:cs="Arial"/>
        </w:rPr>
        <w:t xml:space="preserve"> </w:t>
      </w:r>
    </w:p>
    <w:p w:rsidR="00F54212" w:rsidRPr="00735393" w:rsidRDefault="00BF6E59" w:rsidP="00735393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41365" cy="12700"/>
                <wp:effectExtent l="0" t="0" r="26035" b="635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2700"/>
                          <a:chOff x="0" y="0"/>
                          <a:chExt cx="9199" cy="20"/>
                        </a:xfrm>
                      </wpg:grpSpPr>
                      <wps:wsp>
                        <wps:cNvPr id="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26" style="position:absolute;margin-left:0;margin-top:0;width:459.95pt;height:1pt;z-index:251654656;mso-position-horizontal-relative:char;mso-position-vertical-relative:line" coordsize="9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">
                <v:line id="Line 18" o:spid="_x0000_s1027" style="position:absolute;visibility:visible;mso-wrap-style:square" from="0,10" to="91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RjMUAAADbAAAADwAAAGRycy9kb3ducmV2LnhtbESPQWvCQBSE7wX/w/KEXorZVGgrqato&#10;QZBAD8kW9PjIvibB7NuQXTX5991CocdhZr5h1tvRduJGg28dK3hOUhDElTMt1wq+9GGxAuEDssHO&#10;MSmYyMN2M3tYY2bcnQu6laEWEcI+QwVNCH0mpa8asugT1xNH79sNFkOUQy3NgPcIt51cpumrtNhy&#10;XGiwp4+Gqkt5tQqK/HS8yqfPCQut2/1Z57uJcqUe5+PuHUSgMfyH/9pHo+DlDX6/x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cRjMUAAADbAAAADwAAAAAAAAAA&#10;AAAAAAChAgAAZHJzL2Rvd25yZXYueG1sUEsFBgAAAAAEAAQA+QAAAJMDAAAAAA==&#10;" strokeweight=".33839mm"/>
                <w10:wrap anchory="line"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5838825" cy="95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459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F54212" w:rsidRPr="00735393" w:rsidRDefault="00F54212" w:rsidP="00735393">
      <w:pPr>
        <w:ind w:firstLine="709"/>
        <w:rPr>
          <w:rFonts w:cs="Arial"/>
        </w:rPr>
        <w:sectPr w:rsidR="00F54212" w:rsidRPr="00735393" w:rsidSect="00735393">
          <w:type w:val="continuous"/>
          <w:pgSz w:w="11900" w:h="16820"/>
          <w:pgMar w:top="2269" w:right="180" w:bottom="1701" w:left="1680" w:header="720" w:footer="720" w:gutter="0"/>
          <w:cols w:space="720"/>
        </w:sectPr>
      </w:pP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F54212" w:rsidRPr="00735393">
        <w:rPr>
          <w:rFonts w:cs="Arial"/>
        </w:rPr>
        <w:t>(впервые/повторно)</w:t>
      </w:r>
      <w:r>
        <w:rPr>
          <w:rFonts w:cs="Arial"/>
        </w:rPr>
        <w:t xml:space="preserve"> </w:t>
      </w:r>
    </w:p>
    <w:p w:rsidR="00735393" w:rsidRDefault="00BF6E59" w:rsidP="00735393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-15241</wp:posOffset>
                </wp:positionV>
                <wp:extent cx="5856605" cy="0"/>
                <wp:effectExtent l="0" t="0" r="1079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" strokecolor="#080808" strokeweight=".25381mm">
                <w10:wrap anchorx="page"/>
              </v:line>
            </w:pict>
          </mc:Fallback>
        </mc:AlternateContent>
      </w:r>
      <w:r w:rsidR="00F54212" w:rsidRPr="00735393">
        <w:rPr>
          <w:rFonts w:cs="Arial"/>
        </w:rPr>
        <w:t>(информация о предшествующей подготовке заключения об оценке регулирующего воздействия проекта акта)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&lt;1&gt;,</w:t>
      </w:r>
    </w:p>
    <w:p w:rsidR="00F54212" w:rsidRPr="00735393" w:rsidRDefault="00F54212" w:rsidP="00735393">
      <w:pPr>
        <w:ind w:firstLine="709"/>
        <w:rPr>
          <w:rFonts w:cs="Arial"/>
        </w:rPr>
        <w:sectPr w:rsidR="00F54212" w:rsidRPr="00735393" w:rsidSect="00735393">
          <w:type w:val="continuous"/>
          <w:pgSz w:w="11900" w:h="16820"/>
          <w:pgMar w:top="2269" w:right="180" w:bottom="1701" w:left="1680" w:header="720" w:footer="720" w:gutter="0"/>
          <w:cols w:num="2" w:space="720" w:equalWidth="0">
            <w:col w:w="9032" w:space="40"/>
            <w:col w:w="968"/>
          </w:cols>
        </w:sectPr>
      </w:pPr>
    </w:p>
    <w:p w:rsidR="00F54212" w:rsidRPr="00735393" w:rsidRDefault="00F54212" w:rsidP="00735393">
      <w:pPr>
        <w:tabs>
          <w:tab w:val="left" w:pos="7675"/>
          <w:tab w:val="left" w:pos="9512"/>
          <w:tab w:val="left" w:pos="9790"/>
        </w:tabs>
        <w:ind w:firstLine="709"/>
        <w:rPr>
          <w:rFonts w:cs="Arial"/>
        </w:rPr>
      </w:pPr>
      <w:r w:rsidRPr="00735393">
        <w:rPr>
          <w:rFonts w:cs="Arial"/>
        </w:rPr>
        <w:lastRenderedPageBreak/>
        <w:t>Проведены публичные консультации сроки с _________по _________.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tabs>
          <w:tab w:val="left" w:pos="7675"/>
          <w:tab w:val="left" w:pos="9512"/>
          <w:tab w:val="left" w:pos="9790"/>
        </w:tabs>
        <w:ind w:firstLine="709"/>
        <w:rPr>
          <w:rFonts w:cs="Arial"/>
        </w:rPr>
      </w:pPr>
      <w:r w:rsidRPr="00735393">
        <w:rPr>
          <w:rFonts w:cs="Arial"/>
        </w:rPr>
        <w:t>Информация об оценке регулирующего воздействия проекта акта размещена на официальном сайте по адресу _________________________</w:t>
      </w:r>
      <w:r w:rsidR="00735393">
        <w:rPr>
          <w:rFonts w:cs="Arial"/>
        </w:rPr>
        <w:t xml:space="preserve"> </w:t>
      </w:r>
    </w:p>
    <w:p w:rsidR="00F54212" w:rsidRP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(полный электронный адрес размещения проекта акта)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______________________________________________________________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(наименование уполномоченного органа)</w:t>
      </w:r>
    </w:p>
    <w:p w:rsidR="00F54212" w:rsidRPr="00735393" w:rsidRDefault="00F54212" w:rsidP="00735393">
      <w:pPr>
        <w:tabs>
          <w:tab w:val="left" w:pos="9927"/>
        </w:tabs>
        <w:ind w:firstLine="709"/>
        <w:rPr>
          <w:rFonts w:cs="Arial"/>
        </w:rPr>
      </w:pPr>
      <w:r w:rsidRPr="00735393">
        <w:rPr>
          <w:rFonts w:cs="Arial"/>
        </w:rPr>
        <w:t>сделаны следующие выводы &lt;2&gt;:</w:t>
      </w:r>
      <w:r w:rsidR="00735393">
        <w:rPr>
          <w:rFonts w:cs="Arial"/>
        </w:rPr>
        <w:t xml:space="preserve"> </w:t>
      </w:r>
    </w:p>
    <w:p w:rsidR="00F54212" w:rsidRPr="00735393" w:rsidRDefault="00BF6E59" w:rsidP="00735393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203200</wp:posOffset>
                </wp:positionV>
                <wp:extent cx="58293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111.55pt;margin-top:16pt;width:45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F54212" w:rsidRPr="00735393" w:rsidRDefault="00BF6E59" w:rsidP="00735393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187325</wp:posOffset>
                </wp:positionV>
                <wp:extent cx="58293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111.55pt;margin-top:14.75pt;width:459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а также местного бюджета)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_________________________________________________________________________________________________________________________________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(обоснование выводов, а также иные замечания и предложения)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Указание (при наличии) на приложения.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______________________________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И.О. Фамилия</w:t>
      </w:r>
    </w:p>
    <w:p w:rsid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 xml:space="preserve"> (подпись уполномоченного лица)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--------------------------------------------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&lt;1&gt; Оказывается в случае направления органом-разработчиком проекта акта повторно.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соответствующим выводов завершена и дальнейшего заполнения настоящей формы не требуется.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Приложение № 3</w:t>
      </w:r>
    </w:p>
    <w:p w:rsid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к Порядку организации и проведения процедуры оценки регулирующего воздействия проектов нормативных правовых актов и экспертизы муниципальных нормативных правовых актов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Форма</w:t>
      </w:r>
    </w:p>
    <w:p w:rsid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Заключение об экспертизе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________________________в соответствии с _______________________</w:t>
      </w:r>
    </w:p>
    <w:p w:rsidR="00F54212" w:rsidRPr="00735393" w:rsidRDefault="00735393" w:rsidP="00735393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(наименование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(нормативный правовой акт,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уполномоченного органа)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устанавливающий порядок</w:t>
      </w:r>
      <w:r w:rsidR="00735393">
        <w:rPr>
          <w:rFonts w:cs="Arial"/>
        </w:rPr>
        <w:t xml:space="preserve"> </w:t>
      </w:r>
    </w:p>
    <w:p w:rsidR="00735393" w:rsidRDefault="00735393" w:rsidP="00735393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проведения экспертизы)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lastRenderedPageBreak/>
        <w:t>(далее - Правила проведения экспертизы) рассмотрел ______________________________________________ и сообщает следующее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(наименование нормативного правового акта)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Настоящее заключение подготовлено_________________________________</w:t>
      </w:r>
    </w:p>
    <w:p w:rsidR="00F54212" w:rsidRPr="00735393" w:rsidRDefault="00735393" w:rsidP="00735393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(впервые/повторно)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(информация о предшествующей подготовке заключения об экспертизе нормативного правового акта)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 xml:space="preserve">Уполномоченным органом проведены публичные консультации в сроки 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с ____________по____________.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Информация об экспертизе нормативного правового проекта акта размещена уполномоченным органом на официальном сайте по адресу: __________________________________________________________________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(полный электронный адрес)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На основе проведенной экспертизы нормативного правового акта сделаны следующие выводы ______________________________________________</w:t>
      </w:r>
    </w:p>
    <w:p w:rsidR="00F54212" w:rsidRPr="00735393" w:rsidRDefault="00F54212" w:rsidP="00735393">
      <w:pP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pBdr>
          <w:bottom w:val="single" w:sz="12" w:space="1" w:color="auto"/>
        </w:pBd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F54212" w:rsidRPr="00735393" w:rsidRDefault="00F54212" w:rsidP="00735393">
      <w:pPr>
        <w:pBdr>
          <w:bottom w:val="single" w:sz="12" w:space="1" w:color="auto"/>
        </w:pBd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</w:t>
      </w:r>
    </w:p>
    <w:p w:rsidR="00F54212" w:rsidRPr="00735393" w:rsidRDefault="00F54212" w:rsidP="00735393">
      <w:pPr>
        <w:pBdr>
          <w:bottom w:val="single" w:sz="12" w:space="1" w:color="auto"/>
        </w:pBd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(обоснование выводов, а также иные замечания и предложения)</w:t>
      </w:r>
    </w:p>
    <w:p w:rsidR="00735393" w:rsidRDefault="00F54212" w:rsidP="00735393">
      <w:pPr>
        <w:pBdr>
          <w:bottom w:val="single" w:sz="12" w:space="1" w:color="auto"/>
        </w:pBdr>
        <w:shd w:val="clear" w:color="auto" w:fill="FFFFFF"/>
        <w:ind w:firstLine="709"/>
        <w:rPr>
          <w:rFonts w:cs="Arial"/>
        </w:rPr>
      </w:pPr>
      <w:r w:rsidRPr="00735393">
        <w:rPr>
          <w:rFonts w:cs="Arial"/>
        </w:rPr>
        <w:t>Указание (при наличии) на приложения.</w:t>
      </w:r>
      <w:r w:rsidR="00735393">
        <w:rPr>
          <w:rFonts w:cs="Arial"/>
        </w:rPr>
        <w:t xml:space="preserve"> </w:t>
      </w:r>
    </w:p>
    <w:p w:rsid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(подпись уполномоченного должностного лица / И.О. Фамилия)</w:t>
      </w:r>
      <w:r w:rsidR="00735393">
        <w:rPr>
          <w:rFonts w:cs="Arial"/>
        </w:rPr>
        <w:t xml:space="preserve"> </w:t>
      </w:r>
    </w:p>
    <w:p w:rsidR="00735393" w:rsidRDefault="00735393" w:rsidP="00735393">
      <w:pPr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75B5A" w:rsidRPr="00735393" w:rsidRDefault="00575B5A" w:rsidP="00735393">
      <w:pPr>
        <w:adjustRightInd w:val="0"/>
        <w:ind w:firstLine="709"/>
        <w:rPr>
          <w:rFonts w:cs="Arial"/>
        </w:rPr>
      </w:pPr>
    </w:p>
    <w:p w:rsidR="00735393" w:rsidRDefault="00735393" w:rsidP="00735393">
      <w:pPr>
        <w:adjustRightInd w:val="0"/>
        <w:ind w:left="5529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4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Перечень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вопросов, обсуждаемых в ходе публичных консультаций</w:t>
      </w:r>
      <w:r w:rsidR="00735393">
        <w:rPr>
          <w:rFonts w:cs="Arial"/>
        </w:rPr>
        <w:t xml:space="preserve"> 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Пожалуйста, заполните и направьте данную форму в срок до ________ по электронной почте на адрес:__________________________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либо посредством почтовой связи на адрес:__________________________________.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Контактное лицо по вопросам, обсуждаемым в ходе проведения публичных консультаций:____________________________________________</w:t>
      </w:r>
    </w:p>
    <w:p w:rsidR="00F54212" w:rsidRPr="00735393" w:rsidRDefault="00735393" w:rsidP="00735393">
      <w:pPr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(инициалы, фамилия, номер телефона)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Контактная информация:_______________________________________</w:t>
      </w:r>
    </w:p>
    <w:p w:rsidR="00F54212" w:rsidRPr="00735393" w:rsidRDefault="00735393" w:rsidP="00735393">
      <w:pPr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(укажите по Вашему желанию):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Название организации:_________________________________________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Сфера деятельности организации: 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Ф.И.О. контактного лица 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Номер контактного телефона 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Адрес электронной почты 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актуальна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в связи с тем, что 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соотносится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не соотносится в связи с тем, что ____________________________________</w:t>
      </w:r>
    </w:p>
    <w:p w:rsidR="00F54212" w:rsidRPr="00735393" w:rsidRDefault="00735393" w:rsidP="00735393">
      <w:pPr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достигнет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lastRenderedPageBreak/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4.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Является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ли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оптимальный</w:t>
            </w:r>
          </w:p>
        </w:tc>
      </w:tr>
      <w:tr w:rsidR="00F54212" w:rsidRPr="00735393" w:rsidTr="0041198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нет</w:t>
            </w:r>
          </w:p>
        </w:tc>
      </w:tr>
      <w:tr w:rsidR="00F54212" w:rsidRPr="00735393" w:rsidTr="0041198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в связи с тем, что 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735393" w:rsidTr="0041198D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нет</w:t>
            </w:r>
          </w:p>
        </w:tc>
      </w:tr>
      <w:tr w:rsidR="00F54212" w:rsidRPr="00735393" w:rsidTr="0041198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в связи с тем, что 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Оцените, насколько полно и точно отражены обязанности, ответственность субъектов правового регулирования_____________________</w:t>
      </w:r>
    </w:p>
    <w:p w:rsidR="00F54212" w:rsidRPr="00735393" w:rsidRDefault="00735393" w:rsidP="00735393">
      <w:pPr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8.</w:t>
      </w:r>
      <w:r w:rsidR="00735393">
        <w:rPr>
          <w:rFonts w:cs="Arial"/>
        </w:rPr>
        <w:t xml:space="preserve"> </w:t>
      </w:r>
      <w:r w:rsidRPr="00735393">
        <w:rPr>
          <w:rFonts w:cs="Arial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735393" w:rsidTr="0041198D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нет</w:t>
            </w:r>
          </w:p>
        </w:tc>
      </w:tr>
      <w:tr w:rsidR="00F54212" w:rsidRPr="00735393" w:rsidTr="0041198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lastRenderedPageBreak/>
        <w:t>__________________________________________________________________ (укажите, какие положения затрудняют ведение предпринимательской и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инвестиционной деятельности)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10. Приведите обоснования по каждому указанному положению, дополнительно определив: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- приводит ли исполнение положения правового регулирования: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приведет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(укажите, возникновение избыточных обязанностей)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б) 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приведет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(укажите, какие виды затрат возрастут)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в)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приведет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(укажите конкретные примеры)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11. Требуется ли переходный период для вступления в силу предлагаемого правового регулирования (если да-какова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735393" w:rsidTr="0041198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не требуется</w:t>
            </w:r>
          </w:p>
        </w:tc>
      </w:tr>
      <w:tr w:rsidR="00F54212" w:rsidRPr="00735393" w:rsidTr="0041198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(ненужное зачеркнуть)</w:t>
            </w: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(кратко обоснуйте свою позицию)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lastRenderedPageBreak/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(приведите соответствующее обоснование)</w:t>
      </w:r>
    </w:p>
    <w:p w:rsid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  <w:r w:rsidR="00735393">
        <w:rPr>
          <w:rFonts w:cs="Arial"/>
        </w:rPr>
        <w:t xml:space="preserve"> </w:t>
      </w:r>
    </w:p>
    <w:p w:rsidR="00735393" w:rsidRDefault="00F54212" w:rsidP="00735393">
      <w:pPr>
        <w:adjustRightInd w:val="0"/>
        <w:ind w:firstLine="709"/>
        <w:rPr>
          <w:rFonts w:cs="Arial"/>
        </w:rPr>
      </w:pPr>
      <w:r w:rsidRPr="00735393">
        <w:rPr>
          <w:rFonts w:cs="Arial"/>
        </w:rPr>
        <w:t>__________________________________________________________________</w:t>
      </w:r>
      <w:r w:rsidR="00735393"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contextualSpacing/>
        <w:rPr>
          <w:rFonts w:cs="Arial"/>
        </w:rPr>
      </w:pPr>
    </w:p>
    <w:p w:rsidR="00735393" w:rsidRDefault="00735393" w:rsidP="00735393">
      <w:pPr>
        <w:ind w:left="5670" w:firstLine="0"/>
        <w:contextualSpacing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5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Сводка предложений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Ссылка на проект:___________________________________________________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Дата проведения публичного обсуждения: ______________________________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Количество экспертов, участвовавших в обсуждении: ____________________</w:t>
      </w: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Отчет сгенерирован: ________________________________________________</w:t>
      </w:r>
    </w:p>
    <w:p w:rsidR="00F54212" w:rsidRPr="00735393" w:rsidRDefault="00F54212" w:rsidP="00735393">
      <w:pPr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F54212" w:rsidRPr="00735393" w:rsidTr="0041198D">
        <w:tc>
          <w:tcPr>
            <w:tcW w:w="62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№</w:t>
            </w:r>
          </w:p>
        </w:tc>
        <w:tc>
          <w:tcPr>
            <w:tcW w:w="232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Участник обсуждения</w:t>
            </w:r>
          </w:p>
        </w:tc>
        <w:tc>
          <w:tcPr>
            <w:tcW w:w="3572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Комментарии разработчика</w:t>
            </w:r>
          </w:p>
        </w:tc>
      </w:tr>
      <w:tr w:rsidR="00F54212" w:rsidRPr="00735393" w:rsidTr="0041198D">
        <w:tc>
          <w:tcPr>
            <w:tcW w:w="62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2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72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898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F54212" w:rsidRPr="00735393" w:rsidTr="0041198D">
        <w:tc>
          <w:tcPr>
            <w:tcW w:w="867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</w:tr>
      <w:tr w:rsidR="00F54212" w:rsidRPr="00735393" w:rsidTr="0041198D">
        <w:tc>
          <w:tcPr>
            <w:tcW w:w="867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</w:tr>
      <w:tr w:rsidR="00F54212" w:rsidRPr="00735393" w:rsidTr="0041198D">
        <w:tc>
          <w:tcPr>
            <w:tcW w:w="867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</w:tr>
      <w:tr w:rsidR="00F54212" w:rsidRPr="00735393" w:rsidTr="0041198D">
        <w:tc>
          <w:tcPr>
            <w:tcW w:w="867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F54212" w:rsidRPr="00735393" w:rsidRDefault="00F54212" w:rsidP="00735393">
            <w:pPr>
              <w:adjustRightInd w:val="0"/>
              <w:ind w:firstLine="709"/>
              <w:rPr>
                <w:rFonts w:cs="Arial"/>
              </w:rPr>
            </w:pPr>
          </w:p>
        </w:tc>
      </w:tr>
    </w:tbl>
    <w:p w:rsidR="00F54212" w:rsidRPr="00735393" w:rsidRDefault="00F54212" w:rsidP="00735393">
      <w:pPr>
        <w:adjustRightInd w:val="0"/>
        <w:ind w:firstLine="709"/>
        <w:rPr>
          <w:rFonts w:cs="Arial"/>
        </w:rPr>
      </w:pPr>
    </w:p>
    <w:p w:rsidR="00F54212" w:rsidRPr="00735393" w:rsidRDefault="00F54212" w:rsidP="00735393">
      <w:pPr>
        <w:ind w:firstLine="709"/>
        <w:rPr>
          <w:rFonts w:cs="Arial"/>
        </w:rPr>
      </w:pPr>
      <w:r w:rsidRPr="00735393">
        <w:rPr>
          <w:rFonts w:cs="Arial"/>
        </w:rPr>
        <w:t>_______________________«__»__________________/____________________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54212" w:rsidRPr="00735393">
        <w:rPr>
          <w:rFonts w:cs="Arial"/>
        </w:rPr>
        <w:t>Ф.И.О. руководителя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Дата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Подпись</w:t>
      </w:r>
      <w:r>
        <w:rPr>
          <w:rFonts w:cs="Arial"/>
        </w:rPr>
        <w:t xml:space="preserve"> </w:t>
      </w:r>
    </w:p>
    <w:p w:rsidR="00735393" w:rsidRDefault="00735393" w:rsidP="00735393">
      <w:pPr>
        <w:tabs>
          <w:tab w:val="left" w:pos="3198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F54212" w:rsidRPr="00735393" w:rsidRDefault="00735393" w:rsidP="00735393">
      <w:pPr>
        <w:ind w:left="5670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6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tbl>
      <w:tblPr>
        <w:tblpPr w:leftFromText="180" w:rightFromText="180" w:vertAnchor="text" w:horzAnchor="margin" w:tblpXSpec="center" w:tblpY="47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624"/>
      </w:tblGrid>
      <w:tr w:rsidR="00F54212" w:rsidRPr="00735393" w:rsidTr="00674900"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Информационное сообщение о проведении публичных консультаций в целях проведения оценки регулирующего воздействия проекта муниципального нормативного правового акта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Нормативно правовой акт: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Разработчик (регулирующий орган):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Срок проведения публичных консультаций: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674900">
        <w:tc>
          <w:tcPr>
            <w:tcW w:w="9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Комментарий: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</w:tbl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75B5A" w:rsidRPr="00735393" w:rsidRDefault="00575B5A" w:rsidP="00735393">
      <w:pPr>
        <w:ind w:firstLine="709"/>
        <w:rPr>
          <w:rFonts w:cs="Arial"/>
        </w:rPr>
      </w:pPr>
    </w:p>
    <w:p w:rsidR="00735393" w:rsidRDefault="00735393" w:rsidP="00735393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7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F54212" w:rsidRPr="00735393" w:rsidRDefault="00735393" w:rsidP="00735393">
      <w:pPr>
        <w:tabs>
          <w:tab w:val="left" w:pos="2612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23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F54212" w:rsidRPr="00735393" w:rsidTr="00735393">
        <w:tc>
          <w:tcPr>
            <w:tcW w:w="9923" w:type="dxa"/>
            <w:tcBorders>
              <w:bottom w:val="single" w:sz="6" w:space="0" w:color="000000"/>
            </w:tcBorders>
            <w:shd w:val="clear" w:color="auto" w:fill="FFFFFF"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Информационное сообщение о проведении публичных консультаций в целях проведения экспертизы муниципального нормативного правового акта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Нормативно правовой акт: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pStyle w:val="ConsPlusTitle"/>
              <w:ind w:firstLine="709"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Разработчик (регулирующий орган)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Срок проведения публичных консультаций: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>Способ направления ответов:</w:t>
            </w:r>
            <w:r w:rsidR="00735393">
              <w:rPr>
                <w:rFonts w:cs="Arial"/>
              </w:rPr>
              <w:t xml:space="preserve"> </w:t>
            </w:r>
          </w:p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</w:tr>
      <w:tr w:rsidR="00F54212" w:rsidRPr="00735393" w:rsidTr="00735393">
        <w:tc>
          <w:tcPr>
            <w:tcW w:w="9923" w:type="dxa"/>
            <w:shd w:val="clear" w:color="auto" w:fill="FFFFFF"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  <w:r w:rsidRPr="00735393">
              <w:rPr>
                <w:rFonts w:cs="Arial"/>
              </w:rPr>
              <w:t xml:space="preserve">Комментарий: </w:t>
            </w:r>
          </w:p>
          <w:p w:rsidR="00F54212" w:rsidRPr="00735393" w:rsidRDefault="00735393" w:rsidP="0073539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54212" w:rsidRPr="00735393">
              <w:rPr>
                <w:rFonts w:cs="Arial"/>
              </w:rPr>
              <w:t xml:space="preserve">В целях экспертизы нормативного правового акта администрация </w:t>
            </w:r>
            <w:r w:rsidR="00575B5A" w:rsidRPr="00735393">
              <w:rPr>
                <w:rFonts w:cs="Arial"/>
              </w:rPr>
              <w:t>Калачеевского</w:t>
            </w:r>
            <w:r w:rsidR="00F54212" w:rsidRPr="00735393">
              <w:rPr>
                <w:rFonts w:cs="Arial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735393" w:rsidRDefault="00735393" w:rsidP="00735393">
      <w:pPr>
        <w:tabs>
          <w:tab w:val="left" w:pos="2612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54212" w:rsidRPr="00735393" w:rsidRDefault="00F54212" w:rsidP="00735393">
      <w:pPr>
        <w:ind w:firstLine="709"/>
        <w:rPr>
          <w:rFonts w:cs="Arial"/>
        </w:rPr>
      </w:pPr>
    </w:p>
    <w:p w:rsidR="00735393" w:rsidRDefault="00735393" w:rsidP="00735393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F54212" w:rsidRPr="00735393">
        <w:rPr>
          <w:rFonts w:cs="Arial"/>
        </w:rPr>
        <w:lastRenderedPageBreak/>
        <w:t>Приложение № 8</w:t>
      </w:r>
      <w:r>
        <w:rPr>
          <w:rFonts w:cs="Arial"/>
        </w:rPr>
        <w:t xml:space="preserve"> </w:t>
      </w:r>
      <w:r w:rsidR="00F54212" w:rsidRPr="00735393">
        <w:rPr>
          <w:rFonts w:cs="Arial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cs="Arial"/>
        </w:rPr>
        <w:t xml:space="preserve"> </w:t>
      </w:r>
    </w:p>
    <w:p w:rsidR="00735393" w:rsidRDefault="00735393" w:rsidP="0073539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54212" w:rsidRPr="00735393" w:rsidRDefault="00F54212" w:rsidP="00735393">
      <w:pPr>
        <w:pStyle w:val="ConsPlusTitle"/>
        <w:ind w:firstLine="709"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735393">
        <w:rPr>
          <w:b w:val="0"/>
          <w:bCs w:val="0"/>
          <w:color w:val="000000"/>
          <w:sz w:val="24"/>
          <w:szCs w:val="24"/>
          <w:lang w:bidi="ru-RU"/>
        </w:rPr>
        <w:t>Сводный отчет</w:t>
      </w:r>
      <w:r w:rsidR="00735393">
        <w:rPr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735393">
        <w:rPr>
          <w:b w:val="0"/>
          <w:bCs w:val="0"/>
          <w:color w:val="000000"/>
          <w:sz w:val="24"/>
          <w:szCs w:val="24"/>
          <w:lang w:bidi="ru-RU"/>
        </w:rPr>
        <w:t>об экспертизе муниципального нормативного правового акта __________________________________________________________________</w:t>
      </w:r>
    </w:p>
    <w:p w:rsidR="00F54212" w:rsidRPr="00735393" w:rsidRDefault="00F54212" w:rsidP="00735393">
      <w:pPr>
        <w:pStyle w:val="ConsPlusTitle"/>
        <w:ind w:firstLine="709"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735393">
        <w:rPr>
          <w:b w:val="0"/>
          <w:bCs w:val="0"/>
          <w:color w:val="000000"/>
          <w:sz w:val="24"/>
          <w:szCs w:val="24"/>
          <w:lang w:bidi="ru-RU"/>
        </w:rPr>
        <w:t>(наименование муниципального нормативного правового акта)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Сроки проведения публичного обсуждения: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начало: «___» ___________ 20____ г.;</w:t>
      </w:r>
    </w:p>
    <w:p w:rsid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окончание: «___» ___________ 20____ г.</w:t>
      </w:r>
      <w:r w:rsidR="00735393">
        <w:rPr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1. Общая информация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F54212" w:rsidRPr="00735393" w:rsidTr="0041198D">
        <w:trPr>
          <w:trHeight w:val="1120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12" w:rsidRPr="00735393" w:rsidRDefault="00F54212" w:rsidP="00735393">
            <w:pPr>
              <w:pStyle w:val="ConsPlusNormal"/>
              <w:pBdr>
                <w:bottom w:val="single" w:sz="12" w:space="1" w:color="auto"/>
              </w:pBdr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Орган, осуществляющий экспертизу муниципального нормативного правового акта: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(указывается полное наименование органа, осуществляющего экспертизу МНПА)</w:t>
            </w:r>
          </w:p>
        </w:tc>
      </w:tr>
      <w:tr w:rsidR="00F54212" w:rsidRPr="00735393" w:rsidTr="0041198D">
        <w:trPr>
          <w:trHeight w:val="1859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Контактная информация ответственного лица органа, осуществляющего экспертизу муниципального нормативного правового акта: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Ф.И.О:___________________________________________________________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Должность: _______________________________________________________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Тел.: _________________________________________________________________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Адрес электронной почты: 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35393" w:rsidRDefault="00735393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</w:p>
    <w:p w:rsid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2. 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  <w:r w:rsidR="00735393">
        <w:rPr>
          <w:color w:val="000000"/>
          <w:sz w:val="24"/>
          <w:szCs w:val="24"/>
          <w:lang w:bidi="ru-RU"/>
        </w:rPr>
        <w:t xml:space="preserve"> </w:t>
      </w:r>
    </w:p>
    <w:p w:rsidR="00735393" w:rsidRDefault="00735393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bookmarkStart w:id="3" w:name="P661"/>
      <w:bookmarkEnd w:id="3"/>
      <w:r w:rsidRPr="00735393">
        <w:rPr>
          <w:color w:val="000000"/>
          <w:sz w:val="24"/>
          <w:szCs w:val="24"/>
          <w:lang w:bidi="ru-RU"/>
        </w:rPr>
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которых затронуты правовым регулированием, оценка количества таких субъектов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4997"/>
      </w:tblGrid>
      <w:tr w:rsidR="00F54212" w:rsidRPr="00735393" w:rsidTr="0041198D">
        <w:trPr>
          <w:trHeight w:val="6"/>
        </w:trPr>
        <w:tc>
          <w:tcPr>
            <w:tcW w:w="4501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Наименование участников отношений, интересы которых затронуты правовым регулированием:</w:t>
            </w:r>
          </w:p>
        </w:tc>
        <w:tc>
          <w:tcPr>
            <w:tcW w:w="4997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Оценка количества участников отношений:</w:t>
            </w:r>
          </w:p>
        </w:tc>
      </w:tr>
      <w:tr w:rsidR="00F54212" w:rsidRPr="00735393" w:rsidTr="0041198D">
        <w:trPr>
          <w:trHeight w:val="6"/>
        </w:trPr>
        <w:tc>
          <w:tcPr>
            <w:tcW w:w="4501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 xml:space="preserve">Описание группы субъектов </w:t>
            </w: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предпринимательской и инвестиционной деятельности:</w:t>
            </w:r>
          </w:p>
        </w:tc>
        <w:tc>
          <w:tcPr>
            <w:tcW w:w="4997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4"/>
        </w:trPr>
        <w:tc>
          <w:tcPr>
            <w:tcW w:w="4501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Описание иной группы участников отношений:</w:t>
            </w:r>
          </w:p>
        </w:tc>
        <w:tc>
          <w:tcPr>
            <w:tcW w:w="4997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6"/>
        </w:trPr>
        <w:tc>
          <w:tcPr>
            <w:tcW w:w="9498" w:type="dxa"/>
            <w:gridSpan w:val="2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Источники данных: 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</w:tbl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p w:rsidR="00735393" w:rsidRDefault="00F54212" w:rsidP="00735393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Оценка соответствующих расходов (поступлений) бюджета муниципального района, тыс. руб.</w:t>
      </w:r>
      <w:r w:rsidR="00735393">
        <w:rPr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774"/>
      </w:tblGrid>
      <w:tr w:rsidR="00F54212" w:rsidRPr="00735393" w:rsidTr="0041198D">
        <w:tc>
          <w:tcPr>
            <w:tcW w:w="3175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 xml:space="preserve">Описание видов расходов (поступлений) бюджета 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Объем возможных расходов (поступлений)</w:t>
            </w:r>
          </w:p>
        </w:tc>
      </w:tr>
      <w:tr w:rsidR="00F54212" w:rsidRPr="00735393" w:rsidTr="0041198D">
        <w:tc>
          <w:tcPr>
            <w:tcW w:w="9351" w:type="dxa"/>
            <w:gridSpan w:val="3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Наименование органа, осуществляющего проведение экспертизы муниципального нормативного правового акта</w:t>
            </w:r>
          </w:p>
        </w:tc>
      </w:tr>
      <w:tr w:rsidR="00F54212" w:rsidRPr="00735393" w:rsidTr="0041198D">
        <w:tc>
          <w:tcPr>
            <w:tcW w:w="3175" w:type="dxa"/>
            <w:vMerge w:val="restart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Функция (полномочия, обязанности или право)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Единовременные расходы (в год возникновения):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c>
          <w:tcPr>
            <w:tcW w:w="3175" w:type="dxa"/>
            <w:vMerge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Периодические расходы за период: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c>
          <w:tcPr>
            <w:tcW w:w="3175" w:type="dxa"/>
            <w:vMerge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Возможные поступления за период: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340"/>
        </w:trPr>
        <w:tc>
          <w:tcPr>
            <w:tcW w:w="6577" w:type="dxa"/>
            <w:gridSpan w:val="2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Итого единовременные расходы: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340"/>
        </w:trPr>
        <w:tc>
          <w:tcPr>
            <w:tcW w:w="6577" w:type="dxa"/>
            <w:gridSpan w:val="2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Итого периодические расходы: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340"/>
        </w:trPr>
        <w:tc>
          <w:tcPr>
            <w:tcW w:w="6577" w:type="dxa"/>
            <w:gridSpan w:val="2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Итого поступления:</w:t>
            </w:r>
          </w:p>
        </w:tc>
        <w:tc>
          <w:tcPr>
            <w:tcW w:w="2774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rPr>
          <w:trHeight w:val="1098"/>
        </w:trPr>
        <w:tc>
          <w:tcPr>
            <w:tcW w:w="9351" w:type="dxa"/>
            <w:gridSpan w:val="3"/>
          </w:tcPr>
          <w:p w:rsidR="00735393" w:rsidRDefault="00F54212" w:rsidP="00735393">
            <w:pPr>
              <w:pStyle w:val="ConsPlusNormal"/>
              <w:pBdr>
                <w:bottom w:val="single" w:sz="12" w:space="1" w:color="auto"/>
              </w:pBdr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Иные сведения о расходах (поступлениях) бюджета муниципального района:</w:t>
            </w:r>
            <w:r w:rsidR="0073539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  <w:tr w:rsidR="00F54212" w:rsidRPr="00735393" w:rsidTr="0041198D">
        <w:trPr>
          <w:trHeight w:val="776"/>
        </w:trPr>
        <w:tc>
          <w:tcPr>
            <w:tcW w:w="9351" w:type="dxa"/>
            <w:gridSpan w:val="3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Источники данных:_________________________________________________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</w:tbl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5. Обязанности или ограничения для субъектов предпринимательской и инвестиционной деятельности, а также порядок организации их исполнения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F54212" w:rsidRPr="00735393" w:rsidTr="0041198D">
        <w:tc>
          <w:tcPr>
            <w:tcW w:w="3175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 xml:space="preserve">Наименование групп </w:t>
            </w: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участников отношений &lt;1&gt;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Описание содержания </w:t>
            </w: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существующих обязанностей и ограничений</w:t>
            </w: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Порядок </w:t>
            </w: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организации исполнения обязанностей и ограничений</w:t>
            </w:r>
          </w:p>
        </w:tc>
      </w:tr>
      <w:tr w:rsidR="00F54212" w:rsidRPr="00735393" w:rsidTr="0041198D">
        <w:tc>
          <w:tcPr>
            <w:tcW w:w="3175" w:type="dxa"/>
            <w:vMerge w:val="restart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lastRenderedPageBreak/>
              <w:t>Группа участников отношений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c>
          <w:tcPr>
            <w:tcW w:w="3175" w:type="dxa"/>
            <w:vMerge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54212" w:rsidRPr="00735393" w:rsidRDefault="00F54212" w:rsidP="00735393">
      <w:pPr>
        <w:pStyle w:val="ConsPlusNormal"/>
        <w:pBdr>
          <w:bottom w:val="single" w:sz="6" w:space="1" w:color="auto"/>
        </w:pBdr>
        <w:ind w:firstLine="709"/>
        <w:jc w:val="both"/>
        <w:rPr>
          <w:color w:val="000000"/>
          <w:sz w:val="24"/>
          <w:szCs w:val="24"/>
          <w:lang w:bidi="ru-RU"/>
        </w:rPr>
      </w:pPr>
    </w:p>
    <w:p w:rsid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bookmarkStart w:id="4" w:name="P716"/>
      <w:bookmarkEnd w:id="4"/>
      <w:r w:rsidRPr="00735393">
        <w:rPr>
          <w:color w:val="000000"/>
          <w:sz w:val="24"/>
          <w:szCs w:val="24"/>
          <w:lang w:bidi="ru-RU"/>
        </w:rPr>
        <w:t>&lt;1&gt; Указываются данные из раздела 3 сводного отчета.</w:t>
      </w:r>
      <w:r w:rsidR="00735393">
        <w:rPr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6.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либо изменением содержания таких обязанностей и ограничений, тыс. руб.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F54212" w:rsidRPr="00735393" w:rsidTr="0041198D">
        <w:tc>
          <w:tcPr>
            <w:tcW w:w="3175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Наименование групп участников отношений &lt;2&gt;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Оценка видов расходов</w:t>
            </w:r>
          </w:p>
        </w:tc>
      </w:tr>
      <w:tr w:rsidR="00F54212" w:rsidRPr="00735393" w:rsidTr="0041198D">
        <w:tc>
          <w:tcPr>
            <w:tcW w:w="3175" w:type="dxa"/>
            <w:vMerge w:val="restart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(Группа участников отношений №)</w:t>
            </w: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c>
          <w:tcPr>
            <w:tcW w:w="3175" w:type="dxa"/>
            <w:vMerge/>
          </w:tcPr>
          <w:p w:rsidR="00F54212" w:rsidRPr="00735393" w:rsidRDefault="00F54212" w:rsidP="00735393">
            <w:pPr>
              <w:ind w:firstLine="709"/>
              <w:rPr>
                <w:rFonts w:cs="Arial"/>
              </w:rPr>
            </w:pPr>
          </w:p>
        </w:tc>
        <w:tc>
          <w:tcPr>
            <w:tcW w:w="3402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6" w:type="dxa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54212" w:rsidRPr="00735393" w:rsidTr="0041198D">
        <w:tc>
          <w:tcPr>
            <w:tcW w:w="9493" w:type="dxa"/>
            <w:gridSpan w:val="3"/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Источники данных: ____________________________________________________________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</w:tbl>
    <w:p w:rsidR="00F54212" w:rsidRPr="00735393" w:rsidRDefault="00F54212" w:rsidP="00735393">
      <w:pPr>
        <w:pStyle w:val="ConsPlusNormal"/>
        <w:pBdr>
          <w:bottom w:val="single" w:sz="6" w:space="1" w:color="auto"/>
        </w:pBdr>
        <w:ind w:firstLine="709"/>
        <w:jc w:val="both"/>
        <w:rPr>
          <w:color w:val="000000"/>
          <w:sz w:val="24"/>
          <w:szCs w:val="24"/>
          <w:lang w:bidi="ru-RU"/>
        </w:rPr>
      </w:pPr>
    </w:p>
    <w:p w:rsid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bookmarkStart w:id="5" w:name="P736"/>
      <w:bookmarkEnd w:id="5"/>
      <w:r w:rsidRPr="00735393">
        <w:rPr>
          <w:color w:val="000000"/>
          <w:sz w:val="24"/>
          <w:szCs w:val="24"/>
          <w:lang w:bidi="ru-RU"/>
        </w:rPr>
        <w:t>&lt;2&gt; Указываются данные из раздела 3 сводного отчета.</w:t>
      </w:r>
      <w:r w:rsidR="00735393">
        <w:rPr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735393">
        <w:rPr>
          <w:color w:val="000000"/>
          <w:sz w:val="24"/>
          <w:szCs w:val="24"/>
          <w:lang w:bidi="ru-RU"/>
        </w:rPr>
        <w:t>7. 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F54212" w:rsidRPr="00735393" w:rsidRDefault="00F54212" w:rsidP="00735393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F54212" w:rsidRPr="00735393" w:rsidTr="0041198D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735393" w:rsidRDefault="00F54212" w:rsidP="00735393">
            <w:pPr>
              <w:pStyle w:val="ConsPlusNormal"/>
              <w:pBdr>
                <w:bottom w:val="single" w:sz="12" w:space="1" w:color="auto"/>
              </w:pBdr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Иные необходимые, по мнению органа, осуществляющего экспертизу муниципального нормативного правового акта, сведения:</w:t>
            </w:r>
            <w:r w:rsidR="0073539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  <w:tr w:rsidR="00F54212" w:rsidRPr="00735393" w:rsidTr="0041198D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Источники данных: _________________________________________________</w:t>
            </w:r>
          </w:p>
          <w:p w:rsidR="00F54212" w:rsidRPr="00735393" w:rsidRDefault="00F54212" w:rsidP="00735393">
            <w:pPr>
              <w:pStyle w:val="ConsPlusNormal"/>
              <w:ind w:firstLine="709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35393">
              <w:rPr>
                <w:color w:val="000000"/>
                <w:sz w:val="24"/>
                <w:szCs w:val="24"/>
                <w:lang w:bidi="ru-RU"/>
              </w:rPr>
              <w:t>(место для текстового описания)</w:t>
            </w:r>
          </w:p>
        </w:tc>
      </w:tr>
    </w:tbl>
    <w:p w:rsidR="00F54212" w:rsidRPr="00735393" w:rsidRDefault="00F54212" w:rsidP="0073539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35393" w:rsidRDefault="00F54212" w:rsidP="0073539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735393">
        <w:rPr>
          <w:rFonts w:ascii="Arial" w:hAnsi="Arial" w:cs="Arial"/>
          <w:color w:val="000000"/>
          <w:sz w:val="24"/>
          <w:szCs w:val="24"/>
          <w:lang w:bidi="ru-RU"/>
        </w:rPr>
        <w:t>Дата __/__/20__ год</w:t>
      </w:r>
      <w:r w:rsidR="0073539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F54212" w:rsidRPr="00735393" w:rsidRDefault="00F54212" w:rsidP="0073539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54212" w:rsidRPr="00735393" w:rsidRDefault="00F54212" w:rsidP="0073539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735393">
        <w:rPr>
          <w:rFonts w:ascii="Arial" w:hAnsi="Arial" w:cs="Arial"/>
          <w:color w:val="000000"/>
          <w:sz w:val="24"/>
          <w:szCs w:val="24"/>
          <w:lang w:bidi="ru-RU"/>
        </w:rPr>
        <w:t>Руководитель органа, осуществляющего экспертизу</w:t>
      </w:r>
    </w:p>
    <w:p w:rsidR="00735393" w:rsidRDefault="00F54212" w:rsidP="0073539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735393">
        <w:rPr>
          <w:rFonts w:ascii="Arial" w:hAnsi="Arial" w:cs="Arial"/>
          <w:color w:val="000000"/>
          <w:sz w:val="24"/>
          <w:szCs w:val="24"/>
          <w:lang w:bidi="ru-RU"/>
        </w:rPr>
        <w:t>муниципального нормативного правового акта</w:t>
      </w:r>
      <w:r w:rsidR="0073539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735393">
        <w:rPr>
          <w:rFonts w:ascii="Arial" w:hAnsi="Arial" w:cs="Arial"/>
          <w:color w:val="000000"/>
          <w:sz w:val="24"/>
          <w:szCs w:val="24"/>
          <w:lang w:bidi="ru-RU"/>
        </w:rPr>
        <w:t>______________</w:t>
      </w:r>
      <w:r w:rsidR="0073539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735393">
        <w:rPr>
          <w:rFonts w:ascii="Arial" w:hAnsi="Arial" w:cs="Arial"/>
          <w:color w:val="000000"/>
          <w:sz w:val="24"/>
          <w:szCs w:val="24"/>
          <w:lang w:bidi="ru-RU"/>
        </w:rPr>
        <w:t>_________</w:t>
      </w:r>
      <w:r w:rsidR="0073539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bookmarkEnd w:id="2"/>
    <w:p w:rsidR="00F54212" w:rsidRPr="00735393" w:rsidRDefault="00F54212" w:rsidP="00735393">
      <w:pPr>
        <w:pStyle w:val="a5"/>
        <w:ind w:left="0" w:firstLine="709"/>
        <w:rPr>
          <w:rFonts w:cs="Arial"/>
        </w:rPr>
      </w:pPr>
    </w:p>
    <w:sectPr w:rsidR="00F54212" w:rsidRPr="00735393" w:rsidSect="00735393">
      <w:headerReference w:type="default" r:id="rId13"/>
      <w:pgSz w:w="11906" w:h="16838" w:code="9"/>
      <w:pgMar w:top="226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CA" w:rsidRDefault="00B43ECA" w:rsidP="00EC6054">
      <w:r>
        <w:separator/>
      </w:r>
    </w:p>
  </w:endnote>
  <w:endnote w:type="continuationSeparator" w:id="0">
    <w:p w:rsidR="00B43ECA" w:rsidRDefault="00B43ECA" w:rsidP="00E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CA" w:rsidRDefault="00B43ECA" w:rsidP="00EC6054">
      <w:r>
        <w:separator/>
      </w:r>
    </w:p>
  </w:footnote>
  <w:footnote w:type="continuationSeparator" w:id="0">
    <w:p w:rsidR="00B43ECA" w:rsidRDefault="00B43ECA" w:rsidP="00EC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12" w:rsidRDefault="00F54212">
    <w:pPr>
      <w:pStyle w:val="a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12" w:rsidRDefault="00F54212">
    <w:pPr>
      <w:pStyle w:val="af5"/>
      <w:jc w:val="center"/>
    </w:pPr>
  </w:p>
  <w:p w:rsidR="00F54212" w:rsidRDefault="00F54212">
    <w:pPr>
      <w:pStyle w:val="af5"/>
      <w:jc w:val="center"/>
    </w:pPr>
  </w:p>
  <w:p w:rsidR="00F54212" w:rsidRPr="00674900" w:rsidRDefault="00F54212" w:rsidP="00674900">
    <w:pPr>
      <w:pStyle w:val="af5"/>
      <w:shd w:val="clear" w:color="auto" w:fill="FFFFFF"/>
      <w:jc w:val="center"/>
      <w:rPr>
        <w:color w:val="000000"/>
      </w:rPr>
    </w:pPr>
    <w:r w:rsidRPr="00674900">
      <w:rPr>
        <w:color w:val="FFFFFF"/>
      </w:rPr>
      <w:fldChar w:fldCharType="begin"/>
    </w:r>
    <w:r w:rsidRPr="00674900">
      <w:rPr>
        <w:color w:val="FFFFFF"/>
      </w:rPr>
      <w:instrText>PAGE   \* MERGEFORMAT</w:instrText>
    </w:r>
    <w:r w:rsidRPr="00674900">
      <w:rPr>
        <w:color w:val="FFFFFF"/>
      </w:rPr>
      <w:fldChar w:fldCharType="separate"/>
    </w:r>
    <w:r w:rsidR="00BF6E59">
      <w:rPr>
        <w:noProof/>
        <w:color w:val="FFFFFF"/>
      </w:rPr>
      <w:t>1</w:t>
    </w:r>
    <w:r w:rsidRPr="00674900">
      <w:rPr>
        <w:color w:val="FFFFFF"/>
      </w:rPr>
      <w:fldChar w:fldCharType="end"/>
    </w:r>
  </w:p>
  <w:p w:rsidR="00F54212" w:rsidRDefault="00F54212" w:rsidP="0041198D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12" w:rsidRDefault="00F54212">
    <w:pPr>
      <w:pStyle w:val="a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EA" w:rsidRDefault="001A34EA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E59">
      <w:rPr>
        <w:noProof/>
      </w:rPr>
      <w:t>29</w:t>
    </w:r>
    <w:r>
      <w:rPr>
        <w:noProof/>
      </w:rPr>
      <w:fldChar w:fldCharType="end"/>
    </w:r>
  </w:p>
  <w:p w:rsidR="001A34EA" w:rsidRDefault="001A34E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7BE"/>
    <w:multiLevelType w:val="hybridMultilevel"/>
    <w:tmpl w:val="045692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3B67"/>
    <w:multiLevelType w:val="multilevel"/>
    <w:tmpl w:val="3410961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">
    <w:nsid w:val="023D1705"/>
    <w:multiLevelType w:val="multilevel"/>
    <w:tmpl w:val="851C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1673D"/>
    <w:multiLevelType w:val="multilevel"/>
    <w:tmpl w:val="DEF2A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36414F"/>
    <w:multiLevelType w:val="multilevel"/>
    <w:tmpl w:val="E0AEFAB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25597"/>
    <w:multiLevelType w:val="multilevel"/>
    <w:tmpl w:val="76202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</w:rPr>
    </w:lvl>
  </w:abstractNum>
  <w:abstractNum w:abstractNumId="6">
    <w:nsid w:val="1A7F4140"/>
    <w:multiLevelType w:val="multilevel"/>
    <w:tmpl w:val="C952F22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707FD0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299707B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B6181"/>
    <w:multiLevelType w:val="multilevel"/>
    <w:tmpl w:val="8FDEB9C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50D0"/>
    <w:multiLevelType w:val="multilevel"/>
    <w:tmpl w:val="25E88B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abstractNum w:abstractNumId="12">
    <w:nsid w:val="2C544535"/>
    <w:multiLevelType w:val="multilevel"/>
    <w:tmpl w:val="82B2746A"/>
    <w:lvl w:ilvl="0">
      <w:start w:val="4"/>
      <w:numFmt w:val="decimal"/>
      <w:lvlText w:val="%1."/>
      <w:lvlJc w:val="left"/>
      <w:pPr>
        <w:ind w:left="4778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33672954"/>
    <w:multiLevelType w:val="multilevel"/>
    <w:tmpl w:val="64928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06491A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8067916"/>
    <w:multiLevelType w:val="multilevel"/>
    <w:tmpl w:val="063471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7">
    <w:nsid w:val="3FB83148"/>
    <w:multiLevelType w:val="singleLevel"/>
    <w:tmpl w:val="A3E61AF0"/>
    <w:lvl w:ilvl="0">
      <w:start w:val="5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8">
    <w:nsid w:val="419E0E03"/>
    <w:multiLevelType w:val="multilevel"/>
    <w:tmpl w:val="6E60D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DB3920"/>
    <w:multiLevelType w:val="multilevel"/>
    <w:tmpl w:val="9496C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47148"/>
    <w:multiLevelType w:val="multilevel"/>
    <w:tmpl w:val="61AA18C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BD4927"/>
    <w:multiLevelType w:val="multilevel"/>
    <w:tmpl w:val="52CE4030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66CF5"/>
    <w:multiLevelType w:val="multilevel"/>
    <w:tmpl w:val="712616E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4D2125F3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F214C5"/>
    <w:multiLevelType w:val="multilevel"/>
    <w:tmpl w:val="151A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25">
    <w:nsid w:val="4DF456CA"/>
    <w:multiLevelType w:val="multilevel"/>
    <w:tmpl w:val="39CA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FA36CFA"/>
    <w:multiLevelType w:val="multilevel"/>
    <w:tmpl w:val="1CE24E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7">
    <w:nsid w:val="5137017F"/>
    <w:multiLevelType w:val="hybridMultilevel"/>
    <w:tmpl w:val="032CEC9E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>
    <w:nsid w:val="518929D8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29">
    <w:nsid w:val="52141B89"/>
    <w:multiLevelType w:val="multilevel"/>
    <w:tmpl w:val="39446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0">
    <w:nsid w:val="529278B6"/>
    <w:multiLevelType w:val="multilevel"/>
    <w:tmpl w:val="47F634E4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31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32">
    <w:nsid w:val="559918D0"/>
    <w:multiLevelType w:val="multilevel"/>
    <w:tmpl w:val="2D7AF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DCE7B78"/>
    <w:multiLevelType w:val="multilevel"/>
    <w:tmpl w:val="21226D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34">
    <w:nsid w:val="5F697E4F"/>
    <w:multiLevelType w:val="multilevel"/>
    <w:tmpl w:val="F3D61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35">
    <w:nsid w:val="67207F08"/>
    <w:multiLevelType w:val="hybridMultilevel"/>
    <w:tmpl w:val="90D24128"/>
    <w:lvl w:ilvl="0" w:tplc="BE00884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8991339"/>
    <w:multiLevelType w:val="multilevel"/>
    <w:tmpl w:val="3EB63A8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3D2749"/>
    <w:multiLevelType w:val="multilevel"/>
    <w:tmpl w:val="B34AB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3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9">
    <w:nsid w:val="6B6D73DC"/>
    <w:multiLevelType w:val="multilevel"/>
    <w:tmpl w:val="26307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FB4794"/>
    <w:multiLevelType w:val="multilevel"/>
    <w:tmpl w:val="837239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6C526635"/>
    <w:multiLevelType w:val="multilevel"/>
    <w:tmpl w:val="BB9AB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42">
    <w:nsid w:val="6FE870FA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43">
    <w:nsid w:val="72D8098E"/>
    <w:multiLevelType w:val="multilevel"/>
    <w:tmpl w:val="684A345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45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46">
    <w:nsid w:val="78AC30B2"/>
    <w:multiLevelType w:val="multilevel"/>
    <w:tmpl w:val="D2AE17B6"/>
    <w:lvl w:ilvl="0">
      <w:numFmt w:val="decimal"/>
      <w:lvlText w:val="%1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BE0D85"/>
    <w:multiLevelType w:val="multilevel"/>
    <w:tmpl w:val="C0C26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F11B74"/>
    <w:multiLevelType w:val="hybridMultilevel"/>
    <w:tmpl w:val="EDFEAEE0"/>
    <w:lvl w:ilvl="0" w:tplc="F776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35"/>
  </w:num>
  <w:num w:numId="5">
    <w:abstractNumId w:val="0"/>
  </w:num>
  <w:num w:numId="6">
    <w:abstractNumId w:val="38"/>
  </w:num>
  <w:num w:numId="7">
    <w:abstractNumId w:val="8"/>
  </w:num>
  <w:num w:numId="8">
    <w:abstractNumId w:val="22"/>
  </w:num>
  <w:num w:numId="9">
    <w:abstractNumId w:val="33"/>
  </w:num>
  <w:num w:numId="10">
    <w:abstractNumId w:val="46"/>
  </w:num>
  <w:num w:numId="11">
    <w:abstractNumId w:val="2"/>
  </w:num>
  <w:num w:numId="12">
    <w:abstractNumId w:val="21"/>
  </w:num>
  <w:num w:numId="13">
    <w:abstractNumId w:val="36"/>
  </w:num>
  <w:num w:numId="14">
    <w:abstractNumId w:val="19"/>
  </w:num>
  <w:num w:numId="15">
    <w:abstractNumId w:val="23"/>
  </w:num>
  <w:num w:numId="16">
    <w:abstractNumId w:val="27"/>
  </w:num>
  <w:num w:numId="17">
    <w:abstractNumId w:val="1"/>
  </w:num>
  <w:num w:numId="18">
    <w:abstractNumId w:val="34"/>
  </w:num>
  <w:num w:numId="19">
    <w:abstractNumId w:val="39"/>
  </w:num>
  <w:num w:numId="20">
    <w:abstractNumId w:val="20"/>
  </w:num>
  <w:num w:numId="21">
    <w:abstractNumId w:val="47"/>
  </w:num>
  <w:num w:numId="22">
    <w:abstractNumId w:val="12"/>
  </w:num>
  <w:num w:numId="23">
    <w:abstractNumId w:val="4"/>
  </w:num>
  <w:num w:numId="24">
    <w:abstractNumId w:val="10"/>
  </w:num>
  <w:num w:numId="25">
    <w:abstractNumId w:val="25"/>
  </w:num>
  <w:num w:numId="26">
    <w:abstractNumId w:val="5"/>
  </w:num>
  <w:num w:numId="27">
    <w:abstractNumId w:val="29"/>
  </w:num>
  <w:num w:numId="28">
    <w:abstractNumId w:val="37"/>
  </w:num>
  <w:num w:numId="29">
    <w:abstractNumId w:val="30"/>
  </w:num>
  <w:num w:numId="30">
    <w:abstractNumId w:val="44"/>
  </w:num>
  <w:num w:numId="31">
    <w:abstractNumId w:val="31"/>
  </w:num>
  <w:num w:numId="32">
    <w:abstractNumId w:val="45"/>
  </w:num>
  <w:num w:numId="33">
    <w:abstractNumId w:val="16"/>
  </w:num>
  <w:num w:numId="34">
    <w:abstractNumId w:val="28"/>
  </w:num>
  <w:num w:numId="35">
    <w:abstractNumId w:val="42"/>
  </w:num>
  <w:num w:numId="36">
    <w:abstractNumId w:val="18"/>
  </w:num>
  <w:num w:numId="37">
    <w:abstractNumId w:val="40"/>
  </w:num>
  <w:num w:numId="38">
    <w:abstractNumId w:val="32"/>
  </w:num>
  <w:num w:numId="39">
    <w:abstractNumId w:val="15"/>
  </w:num>
  <w:num w:numId="40">
    <w:abstractNumId w:val="6"/>
  </w:num>
  <w:num w:numId="41">
    <w:abstractNumId w:val="43"/>
  </w:num>
  <w:num w:numId="42">
    <w:abstractNumId w:val="26"/>
  </w:num>
  <w:num w:numId="43">
    <w:abstractNumId w:val="41"/>
  </w:num>
  <w:num w:numId="44">
    <w:abstractNumId w:val="3"/>
  </w:num>
  <w:num w:numId="45">
    <w:abstractNumId w:val="11"/>
  </w:num>
  <w:num w:numId="46">
    <w:abstractNumId w:val="24"/>
  </w:num>
  <w:num w:numId="47">
    <w:abstractNumId w:val="13"/>
  </w:num>
  <w:num w:numId="48">
    <w:abstractNumId w:val="4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4"/>
    <w:rsid w:val="00012528"/>
    <w:rsid w:val="00012C97"/>
    <w:rsid w:val="0001560D"/>
    <w:rsid w:val="00020FFE"/>
    <w:rsid w:val="000225FE"/>
    <w:rsid w:val="000227B0"/>
    <w:rsid w:val="00042D3E"/>
    <w:rsid w:val="00051F9F"/>
    <w:rsid w:val="00054B98"/>
    <w:rsid w:val="00056B23"/>
    <w:rsid w:val="00057895"/>
    <w:rsid w:val="00071BDA"/>
    <w:rsid w:val="00073218"/>
    <w:rsid w:val="0007452F"/>
    <w:rsid w:val="00081204"/>
    <w:rsid w:val="000951FC"/>
    <w:rsid w:val="000A0C15"/>
    <w:rsid w:val="000A7AEE"/>
    <w:rsid w:val="000B13D7"/>
    <w:rsid w:val="000D3D59"/>
    <w:rsid w:val="000D42F5"/>
    <w:rsid w:val="000E4165"/>
    <w:rsid w:val="000E4347"/>
    <w:rsid w:val="000F2E5B"/>
    <w:rsid w:val="000F5C9E"/>
    <w:rsid w:val="000F7D4D"/>
    <w:rsid w:val="001016D7"/>
    <w:rsid w:val="00152D5B"/>
    <w:rsid w:val="00155779"/>
    <w:rsid w:val="00176B3C"/>
    <w:rsid w:val="0018337D"/>
    <w:rsid w:val="00191027"/>
    <w:rsid w:val="001A34EA"/>
    <w:rsid w:val="001A790D"/>
    <w:rsid w:val="001B570C"/>
    <w:rsid w:val="001C2755"/>
    <w:rsid w:val="001C61FF"/>
    <w:rsid w:val="001D464C"/>
    <w:rsid w:val="001D4D50"/>
    <w:rsid w:val="001E266B"/>
    <w:rsid w:val="00215BD5"/>
    <w:rsid w:val="00222CC6"/>
    <w:rsid w:val="0022601D"/>
    <w:rsid w:val="00234559"/>
    <w:rsid w:val="0025092B"/>
    <w:rsid w:val="00263166"/>
    <w:rsid w:val="002637D3"/>
    <w:rsid w:val="00297A3F"/>
    <w:rsid w:val="002A5B5C"/>
    <w:rsid w:val="002B1EE9"/>
    <w:rsid w:val="002B390D"/>
    <w:rsid w:val="002D00B6"/>
    <w:rsid w:val="002E4FFF"/>
    <w:rsid w:val="002F1988"/>
    <w:rsid w:val="002F3D41"/>
    <w:rsid w:val="002F65DD"/>
    <w:rsid w:val="00303AEC"/>
    <w:rsid w:val="003303DB"/>
    <w:rsid w:val="00355D85"/>
    <w:rsid w:val="00365E9E"/>
    <w:rsid w:val="00391979"/>
    <w:rsid w:val="003A736F"/>
    <w:rsid w:val="003B3B7B"/>
    <w:rsid w:val="003B558A"/>
    <w:rsid w:val="003E70EC"/>
    <w:rsid w:val="00401D1E"/>
    <w:rsid w:val="00406D51"/>
    <w:rsid w:val="00410C4C"/>
    <w:rsid w:val="0041198D"/>
    <w:rsid w:val="00416B41"/>
    <w:rsid w:val="00420A83"/>
    <w:rsid w:val="00422C94"/>
    <w:rsid w:val="00426311"/>
    <w:rsid w:val="0043517C"/>
    <w:rsid w:val="00435C1D"/>
    <w:rsid w:val="00441C83"/>
    <w:rsid w:val="00443017"/>
    <w:rsid w:val="004647E9"/>
    <w:rsid w:val="0047749B"/>
    <w:rsid w:val="00484C15"/>
    <w:rsid w:val="00490DF1"/>
    <w:rsid w:val="0049234E"/>
    <w:rsid w:val="004B0A28"/>
    <w:rsid w:val="004B1C50"/>
    <w:rsid w:val="004C502B"/>
    <w:rsid w:val="004D5620"/>
    <w:rsid w:val="004F3864"/>
    <w:rsid w:val="004F4707"/>
    <w:rsid w:val="004F5598"/>
    <w:rsid w:val="0050182D"/>
    <w:rsid w:val="00516E14"/>
    <w:rsid w:val="00530968"/>
    <w:rsid w:val="0053584B"/>
    <w:rsid w:val="00551F34"/>
    <w:rsid w:val="00557A0E"/>
    <w:rsid w:val="00560A29"/>
    <w:rsid w:val="005646B6"/>
    <w:rsid w:val="005718AA"/>
    <w:rsid w:val="00575B5A"/>
    <w:rsid w:val="00581C72"/>
    <w:rsid w:val="00590545"/>
    <w:rsid w:val="005A067E"/>
    <w:rsid w:val="005A1EA1"/>
    <w:rsid w:val="005B74FD"/>
    <w:rsid w:val="005C129B"/>
    <w:rsid w:val="005D7BD0"/>
    <w:rsid w:val="005E5571"/>
    <w:rsid w:val="005F0947"/>
    <w:rsid w:val="005F1ABA"/>
    <w:rsid w:val="00611DBD"/>
    <w:rsid w:val="00631D09"/>
    <w:rsid w:val="00643770"/>
    <w:rsid w:val="00652A4D"/>
    <w:rsid w:val="0065784F"/>
    <w:rsid w:val="00666D40"/>
    <w:rsid w:val="00674900"/>
    <w:rsid w:val="00675270"/>
    <w:rsid w:val="00694E72"/>
    <w:rsid w:val="00697908"/>
    <w:rsid w:val="006E347A"/>
    <w:rsid w:val="006F0480"/>
    <w:rsid w:val="006F1B06"/>
    <w:rsid w:val="007007E6"/>
    <w:rsid w:val="00715ECD"/>
    <w:rsid w:val="0072732A"/>
    <w:rsid w:val="0072751F"/>
    <w:rsid w:val="00735393"/>
    <w:rsid w:val="00737414"/>
    <w:rsid w:val="00757A63"/>
    <w:rsid w:val="007728DD"/>
    <w:rsid w:val="007833CD"/>
    <w:rsid w:val="00796FE5"/>
    <w:rsid w:val="007A5661"/>
    <w:rsid w:val="007B57CC"/>
    <w:rsid w:val="007B5F54"/>
    <w:rsid w:val="007C1276"/>
    <w:rsid w:val="007C18E5"/>
    <w:rsid w:val="007D6EDF"/>
    <w:rsid w:val="007E2849"/>
    <w:rsid w:val="007F19C7"/>
    <w:rsid w:val="007F5618"/>
    <w:rsid w:val="0081356E"/>
    <w:rsid w:val="008363E7"/>
    <w:rsid w:val="0084316A"/>
    <w:rsid w:val="00854599"/>
    <w:rsid w:val="0086280B"/>
    <w:rsid w:val="0086427A"/>
    <w:rsid w:val="008738E7"/>
    <w:rsid w:val="008830E8"/>
    <w:rsid w:val="008E0707"/>
    <w:rsid w:val="008E2A0F"/>
    <w:rsid w:val="008F6D20"/>
    <w:rsid w:val="00903FAB"/>
    <w:rsid w:val="00904759"/>
    <w:rsid w:val="00912F78"/>
    <w:rsid w:val="009243C9"/>
    <w:rsid w:val="0094460C"/>
    <w:rsid w:val="00952C1A"/>
    <w:rsid w:val="009626E3"/>
    <w:rsid w:val="00967469"/>
    <w:rsid w:val="00986E64"/>
    <w:rsid w:val="00987942"/>
    <w:rsid w:val="00990A0B"/>
    <w:rsid w:val="00990FEA"/>
    <w:rsid w:val="00992508"/>
    <w:rsid w:val="009938BE"/>
    <w:rsid w:val="0099696A"/>
    <w:rsid w:val="009A2298"/>
    <w:rsid w:val="009A3C9D"/>
    <w:rsid w:val="009B3C1E"/>
    <w:rsid w:val="009E1F57"/>
    <w:rsid w:val="009E5251"/>
    <w:rsid w:val="009F2625"/>
    <w:rsid w:val="009F691D"/>
    <w:rsid w:val="009F6DA7"/>
    <w:rsid w:val="009F7F9B"/>
    <w:rsid w:val="00A1225D"/>
    <w:rsid w:val="00A234F6"/>
    <w:rsid w:val="00A44EE9"/>
    <w:rsid w:val="00A664E7"/>
    <w:rsid w:val="00A71071"/>
    <w:rsid w:val="00A7276E"/>
    <w:rsid w:val="00A85BC8"/>
    <w:rsid w:val="00A97E8B"/>
    <w:rsid w:val="00AA1A34"/>
    <w:rsid w:val="00AB1ADB"/>
    <w:rsid w:val="00AC7151"/>
    <w:rsid w:val="00AD70F0"/>
    <w:rsid w:val="00AF0021"/>
    <w:rsid w:val="00B04CC8"/>
    <w:rsid w:val="00B05929"/>
    <w:rsid w:val="00B16765"/>
    <w:rsid w:val="00B40458"/>
    <w:rsid w:val="00B410AF"/>
    <w:rsid w:val="00B43ECA"/>
    <w:rsid w:val="00B522C5"/>
    <w:rsid w:val="00B54785"/>
    <w:rsid w:val="00B712ED"/>
    <w:rsid w:val="00B75308"/>
    <w:rsid w:val="00B77B43"/>
    <w:rsid w:val="00B908B5"/>
    <w:rsid w:val="00B95D41"/>
    <w:rsid w:val="00BA767D"/>
    <w:rsid w:val="00BB229D"/>
    <w:rsid w:val="00BB5B44"/>
    <w:rsid w:val="00BC606D"/>
    <w:rsid w:val="00BC6AF9"/>
    <w:rsid w:val="00BD41F6"/>
    <w:rsid w:val="00BD5EE2"/>
    <w:rsid w:val="00BD6430"/>
    <w:rsid w:val="00BF455E"/>
    <w:rsid w:val="00BF6E59"/>
    <w:rsid w:val="00BF7135"/>
    <w:rsid w:val="00C01F47"/>
    <w:rsid w:val="00C0407E"/>
    <w:rsid w:val="00C13E1D"/>
    <w:rsid w:val="00C1783B"/>
    <w:rsid w:val="00C22049"/>
    <w:rsid w:val="00C35117"/>
    <w:rsid w:val="00C543A7"/>
    <w:rsid w:val="00C7007E"/>
    <w:rsid w:val="00C75218"/>
    <w:rsid w:val="00CB1173"/>
    <w:rsid w:val="00CC0F2E"/>
    <w:rsid w:val="00CC141E"/>
    <w:rsid w:val="00CD10FB"/>
    <w:rsid w:val="00CD42C6"/>
    <w:rsid w:val="00CF14D2"/>
    <w:rsid w:val="00CF37CF"/>
    <w:rsid w:val="00D14C42"/>
    <w:rsid w:val="00D156CA"/>
    <w:rsid w:val="00D23EE1"/>
    <w:rsid w:val="00D3140F"/>
    <w:rsid w:val="00D476D6"/>
    <w:rsid w:val="00D52509"/>
    <w:rsid w:val="00D55D04"/>
    <w:rsid w:val="00D570F0"/>
    <w:rsid w:val="00D67FDD"/>
    <w:rsid w:val="00D7089A"/>
    <w:rsid w:val="00D7272A"/>
    <w:rsid w:val="00D742B9"/>
    <w:rsid w:val="00D94D38"/>
    <w:rsid w:val="00D94FAF"/>
    <w:rsid w:val="00DA526B"/>
    <w:rsid w:val="00DA6CEA"/>
    <w:rsid w:val="00DB786B"/>
    <w:rsid w:val="00DB7892"/>
    <w:rsid w:val="00DC15F6"/>
    <w:rsid w:val="00DD034B"/>
    <w:rsid w:val="00DD494D"/>
    <w:rsid w:val="00DE2C56"/>
    <w:rsid w:val="00DF3EB0"/>
    <w:rsid w:val="00DF733A"/>
    <w:rsid w:val="00E117BC"/>
    <w:rsid w:val="00E4065E"/>
    <w:rsid w:val="00E424CF"/>
    <w:rsid w:val="00E45CAC"/>
    <w:rsid w:val="00E47A55"/>
    <w:rsid w:val="00E47F7C"/>
    <w:rsid w:val="00E67183"/>
    <w:rsid w:val="00E67597"/>
    <w:rsid w:val="00E7503E"/>
    <w:rsid w:val="00E81739"/>
    <w:rsid w:val="00EB4840"/>
    <w:rsid w:val="00EC20D5"/>
    <w:rsid w:val="00EC6054"/>
    <w:rsid w:val="00ED027D"/>
    <w:rsid w:val="00ED4BAE"/>
    <w:rsid w:val="00EE61EC"/>
    <w:rsid w:val="00EF4EFF"/>
    <w:rsid w:val="00F17863"/>
    <w:rsid w:val="00F25E07"/>
    <w:rsid w:val="00F470C0"/>
    <w:rsid w:val="00F47CAA"/>
    <w:rsid w:val="00F54212"/>
    <w:rsid w:val="00F54EAC"/>
    <w:rsid w:val="00F71DB2"/>
    <w:rsid w:val="00F723C8"/>
    <w:rsid w:val="00F751E2"/>
    <w:rsid w:val="00F762BA"/>
    <w:rsid w:val="00F80B69"/>
    <w:rsid w:val="00F812F5"/>
    <w:rsid w:val="00F815F0"/>
    <w:rsid w:val="00F84AAD"/>
    <w:rsid w:val="00F9782C"/>
    <w:rsid w:val="00FE001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6E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6E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6E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6E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6E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F6E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6E59"/>
  </w:style>
  <w:style w:type="character" w:customStyle="1" w:styleId="10">
    <w:name w:val="Заголовок 1 Знак"/>
    <w:link w:val="1"/>
    <w:rsid w:val="004F38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table" w:styleId="a4">
    <w:name w:val="Table Grid"/>
    <w:basedOn w:val="a1"/>
    <w:uiPriority w:val="39"/>
    <w:rsid w:val="00AC7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link w:val="3"/>
    <w:rsid w:val="002A5B5C"/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a">
    <w:name w:val="Body Text"/>
    <w:aliases w:val="bt"/>
    <w:basedOn w:val="a"/>
    <w:link w:val="ab"/>
    <w:uiPriority w:val="1"/>
    <w:qFormat/>
    <w:rsid w:val="00E81739"/>
    <w:rPr>
      <w:sz w:val="28"/>
    </w:rPr>
  </w:style>
  <w:style w:type="character" w:customStyle="1" w:styleId="ab">
    <w:name w:val="Основной текст Знак"/>
    <w:aliases w:val="bt Знак"/>
    <w:link w:val="aa"/>
    <w:uiPriority w:val="1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character" w:customStyle="1" w:styleId="ad">
    <w:name w:val="Гипертекстовая ссылка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57A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annotation reference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F6E5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490DF1"/>
    <w:rPr>
      <w:rFonts w:ascii="Courier" w:eastAsia="Times New Roman" w:hAnsi="Courier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BF6E59"/>
    <w:rPr>
      <w:color w:val="0000FF"/>
      <w:u w:val="none"/>
    </w:rPr>
  </w:style>
  <w:style w:type="character" w:customStyle="1" w:styleId="2Exact">
    <w:name w:val="Основной текст (2) Exact"/>
    <w:rsid w:val="00F5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link w:val="32"/>
    <w:rsid w:val="00F54212"/>
    <w:rPr>
      <w:rFonts w:ascii="Constantia" w:eastAsia="Constantia" w:hAnsi="Constantia" w:cs="Constantia"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F5421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F54212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51pt">
    <w:name w:val="Основной текст (5) + Полужирный;Интервал 1 pt"/>
    <w:rsid w:val="00F54212"/>
    <w:rPr>
      <w:rFonts w:ascii="Candara" w:eastAsia="Candara" w:hAnsi="Candara" w:cs="Candara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F542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9pt-1pt">
    <w:name w:val="Основной текст (6) + 9 pt;Не полужирный;Интервал -1 pt"/>
    <w:rsid w:val="00F54212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7">
    <w:name w:val="Основной текст (7)_"/>
    <w:link w:val="70"/>
    <w:rsid w:val="00F542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7TimesNewRoman">
    <w:name w:val="Основной текст (7) + Times New Roman;Не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">
    <w:name w:val="Основной текст (8)_"/>
    <w:link w:val="80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9pt-1pt">
    <w:name w:val="Основной текст (8) + 9 pt;Интервал -1 pt"/>
    <w:rsid w:val="00F54212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link w:val="90"/>
    <w:rsid w:val="00F542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2pt">
    <w:name w:val="Основной текст (2) + Constantia;Интервал 2 pt"/>
    <w:rsid w:val="00F54212"/>
    <w:rPr>
      <w:rFonts w:ascii="Constantia" w:eastAsia="Constantia" w:hAnsi="Constantia" w:cs="Constantia"/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8pt">
    <w:name w:val="Основной текст (2) + 8 pt;Полужирный;Курсив"/>
    <w:rsid w:val="00F542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F54212"/>
    <w:rPr>
      <w:rFonts w:ascii="Constantia" w:eastAsia="Constantia" w:hAnsi="Constantia" w:cs="Constantia"/>
      <w:sz w:val="11"/>
      <w:szCs w:val="11"/>
      <w:shd w:val="clear" w:color="auto" w:fill="FFFFFF"/>
    </w:rPr>
  </w:style>
  <w:style w:type="character" w:customStyle="1" w:styleId="102">
    <w:name w:val="Основной текст (10)"/>
    <w:rsid w:val="00F54212"/>
    <w:rPr>
      <w:rFonts w:ascii="Constantia" w:eastAsia="Constantia" w:hAnsi="Constantia" w:cs="Constanti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54212"/>
    <w:pPr>
      <w:widowControl w:val="0"/>
      <w:shd w:val="clear" w:color="auto" w:fill="FFFFFF"/>
      <w:spacing w:before="300" w:after="120" w:line="0" w:lineRule="atLeas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212"/>
    <w:pPr>
      <w:widowControl w:val="0"/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F54212"/>
    <w:pPr>
      <w:widowControl w:val="0"/>
      <w:shd w:val="clear" w:color="auto" w:fill="FFFFFF"/>
      <w:spacing w:after="300" w:line="322" w:lineRule="exact"/>
      <w:jc w:val="center"/>
    </w:pPr>
    <w:rPr>
      <w:spacing w:val="2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F54212"/>
    <w:pPr>
      <w:widowControl w:val="0"/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F54212"/>
    <w:pPr>
      <w:widowControl w:val="0"/>
      <w:shd w:val="clear" w:color="auto" w:fill="FFFFFF"/>
      <w:spacing w:before="480" w:line="322" w:lineRule="exac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4212"/>
    <w:pPr>
      <w:widowControl w:val="0"/>
      <w:shd w:val="clear" w:color="auto" w:fill="FFFFFF"/>
      <w:spacing w:line="322" w:lineRule="exact"/>
    </w:pPr>
    <w:rPr>
      <w:rFonts w:ascii="Constantia" w:eastAsia="Constantia" w:hAnsi="Constantia" w:cs="Constantia"/>
      <w:b/>
      <w:bCs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54212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F54212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1">
    <w:name w:val="Основной текст (10)1"/>
    <w:basedOn w:val="a"/>
    <w:link w:val="100"/>
    <w:rsid w:val="00F54212"/>
    <w:pPr>
      <w:widowControl w:val="0"/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  <w:lang w:eastAsia="en-US"/>
    </w:rPr>
  </w:style>
  <w:style w:type="paragraph" w:styleId="afa">
    <w:name w:val="Normal (Web)"/>
    <w:basedOn w:val="a"/>
    <w:uiPriority w:val="99"/>
    <w:unhideWhenUsed/>
    <w:rsid w:val="00F54212"/>
    <w:pPr>
      <w:spacing w:after="150"/>
    </w:pPr>
  </w:style>
  <w:style w:type="table" w:customStyle="1" w:styleId="TableNormal">
    <w:name w:val="Table Normal"/>
    <w:uiPriority w:val="2"/>
    <w:semiHidden/>
    <w:unhideWhenUsed/>
    <w:qFormat/>
    <w:rsid w:val="00F542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54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73539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3539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6E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6E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6E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6E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6E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6E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6E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6E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6E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6E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F6E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6E59"/>
  </w:style>
  <w:style w:type="character" w:customStyle="1" w:styleId="10">
    <w:name w:val="Заголовок 1 Знак"/>
    <w:link w:val="1"/>
    <w:rsid w:val="004F38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table" w:styleId="a4">
    <w:name w:val="Table Grid"/>
    <w:basedOn w:val="a1"/>
    <w:uiPriority w:val="39"/>
    <w:rsid w:val="00AC7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link w:val="3"/>
    <w:rsid w:val="002A5B5C"/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a">
    <w:name w:val="Body Text"/>
    <w:aliases w:val="bt"/>
    <w:basedOn w:val="a"/>
    <w:link w:val="ab"/>
    <w:uiPriority w:val="1"/>
    <w:qFormat/>
    <w:rsid w:val="00E81739"/>
    <w:rPr>
      <w:sz w:val="28"/>
    </w:rPr>
  </w:style>
  <w:style w:type="character" w:customStyle="1" w:styleId="ab">
    <w:name w:val="Основной текст Знак"/>
    <w:aliases w:val="bt Знак"/>
    <w:link w:val="aa"/>
    <w:uiPriority w:val="1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character" w:customStyle="1" w:styleId="ad">
    <w:name w:val="Гипертекстовая ссылка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57A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annotation reference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F6E5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490DF1"/>
    <w:rPr>
      <w:rFonts w:ascii="Courier" w:eastAsia="Times New Roman" w:hAnsi="Courier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BF6E59"/>
    <w:rPr>
      <w:color w:val="0000FF"/>
      <w:u w:val="none"/>
    </w:rPr>
  </w:style>
  <w:style w:type="character" w:customStyle="1" w:styleId="2Exact">
    <w:name w:val="Основной текст (2) Exact"/>
    <w:rsid w:val="00F5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link w:val="32"/>
    <w:rsid w:val="00F54212"/>
    <w:rPr>
      <w:rFonts w:ascii="Constantia" w:eastAsia="Constantia" w:hAnsi="Constantia" w:cs="Constantia"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F5421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F54212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51pt">
    <w:name w:val="Основной текст (5) + Полужирный;Интервал 1 pt"/>
    <w:rsid w:val="00F54212"/>
    <w:rPr>
      <w:rFonts w:ascii="Candara" w:eastAsia="Candara" w:hAnsi="Candara" w:cs="Candara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F542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9pt-1pt">
    <w:name w:val="Основной текст (6) + 9 pt;Не полужирный;Интервал -1 pt"/>
    <w:rsid w:val="00F54212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7">
    <w:name w:val="Основной текст (7)_"/>
    <w:link w:val="70"/>
    <w:rsid w:val="00F542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7TimesNewRoman">
    <w:name w:val="Основной текст (7) + Times New Roman;Не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">
    <w:name w:val="Основной текст (8)_"/>
    <w:link w:val="80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9pt-1pt">
    <w:name w:val="Основной текст (8) + 9 pt;Интервал -1 pt"/>
    <w:rsid w:val="00F54212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link w:val="90"/>
    <w:rsid w:val="00F542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2pt">
    <w:name w:val="Основной текст (2) + Constantia;Интервал 2 pt"/>
    <w:rsid w:val="00F54212"/>
    <w:rPr>
      <w:rFonts w:ascii="Constantia" w:eastAsia="Constantia" w:hAnsi="Constantia" w:cs="Constantia"/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8pt">
    <w:name w:val="Основной текст (2) + 8 pt;Полужирный;Курсив"/>
    <w:rsid w:val="00F542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F54212"/>
    <w:rPr>
      <w:rFonts w:ascii="Constantia" w:eastAsia="Constantia" w:hAnsi="Constantia" w:cs="Constantia"/>
      <w:sz w:val="11"/>
      <w:szCs w:val="11"/>
      <w:shd w:val="clear" w:color="auto" w:fill="FFFFFF"/>
    </w:rPr>
  </w:style>
  <w:style w:type="character" w:customStyle="1" w:styleId="102">
    <w:name w:val="Основной текст (10)"/>
    <w:rsid w:val="00F54212"/>
    <w:rPr>
      <w:rFonts w:ascii="Constantia" w:eastAsia="Constantia" w:hAnsi="Constantia" w:cs="Constanti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54212"/>
    <w:pPr>
      <w:widowControl w:val="0"/>
      <w:shd w:val="clear" w:color="auto" w:fill="FFFFFF"/>
      <w:spacing w:before="300" w:after="120" w:line="0" w:lineRule="atLeas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212"/>
    <w:pPr>
      <w:widowControl w:val="0"/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F54212"/>
    <w:pPr>
      <w:widowControl w:val="0"/>
      <w:shd w:val="clear" w:color="auto" w:fill="FFFFFF"/>
      <w:spacing w:after="300" w:line="322" w:lineRule="exact"/>
      <w:jc w:val="center"/>
    </w:pPr>
    <w:rPr>
      <w:spacing w:val="2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F54212"/>
    <w:pPr>
      <w:widowControl w:val="0"/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F54212"/>
    <w:pPr>
      <w:widowControl w:val="0"/>
      <w:shd w:val="clear" w:color="auto" w:fill="FFFFFF"/>
      <w:spacing w:before="480" w:line="322" w:lineRule="exac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4212"/>
    <w:pPr>
      <w:widowControl w:val="0"/>
      <w:shd w:val="clear" w:color="auto" w:fill="FFFFFF"/>
      <w:spacing w:line="322" w:lineRule="exact"/>
    </w:pPr>
    <w:rPr>
      <w:rFonts w:ascii="Constantia" w:eastAsia="Constantia" w:hAnsi="Constantia" w:cs="Constantia"/>
      <w:b/>
      <w:bCs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54212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F54212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1">
    <w:name w:val="Основной текст (10)1"/>
    <w:basedOn w:val="a"/>
    <w:link w:val="100"/>
    <w:rsid w:val="00F54212"/>
    <w:pPr>
      <w:widowControl w:val="0"/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  <w:lang w:eastAsia="en-US"/>
    </w:rPr>
  </w:style>
  <w:style w:type="paragraph" w:styleId="afa">
    <w:name w:val="Normal (Web)"/>
    <w:basedOn w:val="a"/>
    <w:uiPriority w:val="99"/>
    <w:unhideWhenUsed/>
    <w:rsid w:val="00F54212"/>
    <w:pPr>
      <w:spacing w:after="150"/>
    </w:pPr>
  </w:style>
  <w:style w:type="table" w:customStyle="1" w:styleId="TableNormal">
    <w:name w:val="Table Normal"/>
    <w:uiPriority w:val="2"/>
    <w:semiHidden/>
    <w:unhideWhenUsed/>
    <w:qFormat/>
    <w:rsid w:val="00F542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54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73539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3539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6E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6E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6E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6E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6E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634F-A18F-4500-8202-D0545709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29</Pages>
  <Words>7877</Words>
  <Characters>44902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2024-10-29T11:00:00Z</cp:lastPrinted>
  <dcterms:created xsi:type="dcterms:W3CDTF">2025-01-23T10:06:00Z</dcterms:created>
  <dcterms:modified xsi:type="dcterms:W3CDTF">2025-01-23T10:06:00Z</dcterms:modified>
</cp:coreProperties>
</file>